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A681D" w14:textId="77777777" w:rsidR="00742275" w:rsidRPr="001B204E" w:rsidRDefault="00742275" w:rsidP="00742275">
      <w:pPr>
        <w:tabs>
          <w:tab w:val="left" w:pos="2715"/>
          <w:tab w:val="left" w:pos="3969"/>
        </w:tabs>
        <w:ind w:right="4679"/>
        <w:jc w:val="center"/>
        <w:rPr>
          <w:rFonts w:ascii="Calibri" w:hAnsi="Calibri" w:cs="Calibri"/>
          <w:b/>
        </w:rPr>
      </w:pPr>
      <w:r w:rsidRPr="001B204E">
        <w:rPr>
          <w:rFonts w:ascii="Calibri" w:hAnsi="Calibri" w:cs="Calibri"/>
          <w:b/>
        </w:rPr>
        <w:object w:dxaOrig="881" w:dyaOrig="1141" w14:anchorId="3FA877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3.5pt" o:ole="" fillcolor="window">
            <v:imagedata r:id="rId7" o:title=""/>
          </v:shape>
          <o:OLEObject Type="Embed" ProgID="Word.Picture.8" ShapeID="_x0000_i1025" DrawAspect="Content" ObjectID="_1850036862" r:id="rId8"/>
        </w:object>
      </w:r>
    </w:p>
    <w:p w14:paraId="6D79005E" w14:textId="77777777" w:rsidR="00742275" w:rsidRPr="001B204E" w:rsidRDefault="00742275" w:rsidP="00742275">
      <w:pPr>
        <w:keepNext/>
        <w:tabs>
          <w:tab w:val="left" w:pos="4111"/>
          <w:tab w:val="left" w:pos="4395"/>
        </w:tabs>
        <w:ind w:right="4679"/>
        <w:jc w:val="center"/>
        <w:outlineLvl w:val="0"/>
        <w:rPr>
          <w:rFonts w:ascii="Calibri" w:hAnsi="Calibri" w:cs="Calibri"/>
          <w:b/>
        </w:rPr>
      </w:pPr>
      <w:r w:rsidRPr="001B204E">
        <w:rPr>
          <w:rFonts w:ascii="Calibri" w:hAnsi="Calibri" w:cs="Calibri"/>
          <w:b/>
        </w:rPr>
        <w:t>R E P U B L I K A  H R V A T S K A</w:t>
      </w:r>
    </w:p>
    <w:p w14:paraId="560FFC33" w14:textId="77777777" w:rsidR="00742275" w:rsidRPr="001B204E" w:rsidRDefault="00742275" w:rsidP="00742275">
      <w:pPr>
        <w:keepNext/>
        <w:tabs>
          <w:tab w:val="left" w:pos="4111"/>
          <w:tab w:val="left" w:pos="4395"/>
        </w:tabs>
        <w:ind w:right="4679"/>
        <w:jc w:val="center"/>
        <w:outlineLvl w:val="0"/>
        <w:rPr>
          <w:rFonts w:ascii="Calibri" w:hAnsi="Calibri" w:cs="Calibri"/>
          <w:sz w:val="20"/>
          <w:szCs w:val="20"/>
        </w:rPr>
      </w:pPr>
      <w:r w:rsidRPr="001B204E">
        <w:rPr>
          <w:rFonts w:ascii="Calibri" w:hAnsi="Calibri" w:cs="Calibri"/>
          <w:b/>
        </w:rPr>
        <w:t>PRIMORSKO-GORANSKA ŽUPANIJA</w:t>
      </w:r>
    </w:p>
    <w:p w14:paraId="3E4B19A7" w14:textId="77777777" w:rsidR="00742275" w:rsidRPr="001B204E" w:rsidRDefault="00742275" w:rsidP="00742275">
      <w:pPr>
        <w:tabs>
          <w:tab w:val="left" w:pos="4111"/>
          <w:tab w:val="left" w:pos="4395"/>
        </w:tabs>
        <w:ind w:right="4819"/>
        <w:jc w:val="center"/>
        <w:rPr>
          <w:rFonts w:ascii="Calibri" w:hAnsi="Calibri" w:cs="Calibri"/>
          <w:b/>
        </w:rPr>
      </w:pPr>
      <w:r w:rsidRPr="001B204E">
        <w:rPr>
          <w:rFonts w:ascii="Calibri" w:hAnsi="Calibri" w:cs="Calibri"/>
          <w:b/>
        </w:rPr>
        <w:t>OPĆINA ČAVLE</w:t>
      </w:r>
    </w:p>
    <w:p w14:paraId="6223EF70" w14:textId="77777777" w:rsidR="00742275" w:rsidRPr="001B204E" w:rsidRDefault="00742275" w:rsidP="00742275">
      <w:pPr>
        <w:tabs>
          <w:tab w:val="left" w:pos="4111"/>
          <w:tab w:val="left" w:pos="4395"/>
        </w:tabs>
        <w:ind w:right="4819"/>
        <w:jc w:val="center"/>
        <w:rPr>
          <w:rFonts w:ascii="Calibri" w:hAnsi="Calibri" w:cs="Calibri"/>
          <w:b/>
        </w:rPr>
      </w:pPr>
      <w:r w:rsidRPr="001B204E">
        <w:rPr>
          <w:rFonts w:ascii="Calibri" w:hAnsi="Calibri" w:cs="Calibri"/>
          <w:b/>
        </w:rPr>
        <w:t>UPRAVNI ODJEL ZA LOKALNU</w:t>
      </w:r>
    </w:p>
    <w:p w14:paraId="17A57860" w14:textId="77777777" w:rsidR="00742275" w:rsidRPr="001B204E" w:rsidRDefault="00742275" w:rsidP="00742275">
      <w:pPr>
        <w:tabs>
          <w:tab w:val="left" w:pos="0"/>
          <w:tab w:val="left" w:pos="4111"/>
          <w:tab w:val="left" w:pos="4395"/>
        </w:tabs>
        <w:ind w:right="4819"/>
        <w:jc w:val="center"/>
        <w:rPr>
          <w:rFonts w:ascii="Calibri" w:hAnsi="Calibri" w:cs="Calibri"/>
          <w:b/>
        </w:rPr>
      </w:pPr>
      <w:r w:rsidRPr="001B204E">
        <w:rPr>
          <w:rFonts w:ascii="Calibri" w:hAnsi="Calibri" w:cs="Calibri"/>
          <w:b/>
        </w:rPr>
        <w:t>SAMOUPRAVU I UPRAVU</w:t>
      </w:r>
    </w:p>
    <w:p w14:paraId="4207C8CD" w14:textId="77777777" w:rsidR="00742275" w:rsidRPr="001B204E" w:rsidRDefault="00742275" w:rsidP="00742275">
      <w:pPr>
        <w:tabs>
          <w:tab w:val="left" w:pos="0"/>
          <w:tab w:val="left" w:pos="4111"/>
          <w:tab w:val="left" w:pos="4395"/>
        </w:tabs>
        <w:ind w:right="4819"/>
        <w:jc w:val="center"/>
        <w:rPr>
          <w:rFonts w:ascii="Calibri" w:hAnsi="Calibri" w:cs="Calibri"/>
          <w:b/>
        </w:rPr>
      </w:pPr>
    </w:p>
    <w:p w14:paraId="3FAF36B7" w14:textId="0C581791" w:rsidR="00742275" w:rsidRPr="001B204E" w:rsidRDefault="00742275" w:rsidP="00742275">
      <w:pPr>
        <w:rPr>
          <w:rFonts w:ascii="Calibri" w:hAnsi="Calibri" w:cs="Calibri"/>
        </w:rPr>
      </w:pPr>
      <w:r w:rsidRPr="001B204E">
        <w:rPr>
          <w:rFonts w:ascii="Calibri" w:hAnsi="Calibri" w:cs="Calibri"/>
        </w:rPr>
        <w:t>KLASA:</w:t>
      </w:r>
      <w:r w:rsidR="00D7161A">
        <w:rPr>
          <w:rFonts w:ascii="Calibri" w:hAnsi="Calibri" w:cs="Calibri"/>
        </w:rPr>
        <w:t xml:space="preserve"> </w:t>
      </w:r>
      <w:r w:rsidR="00B758F6">
        <w:rPr>
          <w:rFonts w:ascii="Calibri" w:hAnsi="Calibri" w:cs="Calibri"/>
        </w:rPr>
        <w:t>551-06/26-02/01</w:t>
      </w:r>
      <w:r w:rsidRPr="001B204E">
        <w:rPr>
          <w:rFonts w:ascii="Calibri" w:hAnsi="Calibri" w:cs="Calibri"/>
        </w:rPr>
        <w:t xml:space="preserve"> </w:t>
      </w:r>
    </w:p>
    <w:p w14:paraId="3FD2E6F1" w14:textId="77777777" w:rsidR="00742275" w:rsidRPr="001B204E" w:rsidRDefault="00742275" w:rsidP="00742275">
      <w:pPr>
        <w:rPr>
          <w:rFonts w:ascii="Calibri" w:hAnsi="Calibri" w:cs="Calibri"/>
        </w:rPr>
      </w:pPr>
      <w:r w:rsidRPr="001B204E">
        <w:rPr>
          <w:rFonts w:ascii="Calibri" w:hAnsi="Calibri" w:cs="Calibri"/>
        </w:rPr>
        <w:t>UR.BROJ: 2170-17-01/04-26-</w:t>
      </w:r>
      <w:r>
        <w:rPr>
          <w:rFonts w:ascii="Calibri" w:hAnsi="Calibri" w:cs="Calibri"/>
        </w:rPr>
        <w:t>01</w:t>
      </w:r>
    </w:p>
    <w:p w14:paraId="18F28AF0" w14:textId="77777777" w:rsidR="00742275" w:rsidRPr="001B204E" w:rsidRDefault="00742275" w:rsidP="00742275">
      <w:pPr>
        <w:rPr>
          <w:rFonts w:ascii="Calibri" w:hAnsi="Calibri" w:cs="Calibri"/>
          <w:b/>
        </w:rPr>
      </w:pPr>
      <w:r w:rsidRPr="001B204E">
        <w:rPr>
          <w:rFonts w:ascii="Calibri" w:hAnsi="Calibri" w:cs="Calibri"/>
        </w:rPr>
        <w:t xml:space="preserve">Čavle, </w:t>
      </w:r>
      <w:r>
        <w:rPr>
          <w:rFonts w:ascii="Calibri" w:hAnsi="Calibri" w:cs="Calibri"/>
        </w:rPr>
        <w:t>4</w:t>
      </w:r>
      <w:r w:rsidRPr="001B204E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rujna</w:t>
      </w:r>
      <w:r w:rsidRPr="001B204E">
        <w:rPr>
          <w:rFonts w:ascii="Calibri" w:hAnsi="Calibri" w:cs="Calibri"/>
        </w:rPr>
        <w:t xml:space="preserve"> 2026.g</w:t>
      </w:r>
    </w:p>
    <w:p w14:paraId="2BC8D56E" w14:textId="77777777" w:rsidR="00742275" w:rsidRDefault="00742275" w:rsidP="00742275">
      <w:pPr>
        <w:jc w:val="both"/>
        <w:rPr>
          <w:rStyle w:val="markedcontent"/>
          <w:rFonts w:ascii="Calibri" w:eastAsiaTheme="majorEastAsia" w:hAnsi="Calibri" w:cs="Calibri"/>
        </w:rPr>
      </w:pPr>
      <w:r w:rsidRPr="001B204E">
        <w:rPr>
          <w:rFonts w:ascii="Calibri" w:hAnsi="Calibri" w:cs="Calibri"/>
        </w:rPr>
        <w:br/>
      </w:r>
      <w:r w:rsidRPr="001B204E">
        <w:rPr>
          <w:rStyle w:val="markedcontent"/>
          <w:rFonts w:ascii="Calibri" w:eastAsiaTheme="majorEastAsia" w:hAnsi="Calibri" w:cs="Calibri"/>
        </w:rPr>
        <w:t>Upravni odjel za lokalnu samoupravu i upravu Općine Čavle na temelju odredbe članka 11. Zakona o pravu na pristup informacijama (</w:t>
      </w:r>
      <w:r>
        <w:rPr>
          <w:rStyle w:val="markedcontent"/>
          <w:rFonts w:ascii="Calibri" w:eastAsiaTheme="majorEastAsia" w:hAnsi="Calibri" w:cs="Calibri"/>
        </w:rPr>
        <w:t>˝N</w:t>
      </w:r>
      <w:r w:rsidRPr="001B204E">
        <w:rPr>
          <w:rStyle w:val="markedcontent"/>
          <w:rFonts w:ascii="Calibri" w:eastAsiaTheme="majorEastAsia" w:hAnsi="Calibri" w:cs="Calibri"/>
        </w:rPr>
        <w:t>arodne novine</w:t>
      </w:r>
      <w:r>
        <w:rPr>
          <w:rStyle w:val="markedcontent"/>
          <w:rFonts w:ascii="Calibri" w:eastAsiaTheme="majorEastAsia" w:hAnsi="Calibri" w:cs="Calibri"/>
        </w:rPr>
        <w:t>˝</w:t>
      </w:r>
      <w:r w:rsidRPr="001B204E">
        <w:rPr>
          <w:rStyle w:val="markedcontent"/>
          <w:rFonts w:ascii="Calibri" w:eastAsiaTheme="majorEastAsia" w:hAnsi="Calibri" w:cs="Calibri"/>
        </w:rPr>
        <w:t xml:space="preserve"> broj</w:t>
      </w:r>
      <w:r>
        <w:rPr>
          <w:rStyle w:val="markedcontent"/>
          <w:rFonts w:ascii="Calibri" w:eastAsiaTheme="majorEastAsia" w:hAnsi="Calibri" w:cs="Calibri"/>
        </w:rPr>
        <w:t>:</w:t>
      </w:r>
      <w:r w:rsidRPr="001B204E">
        <w:rPr>
          <w:rStyle w:val="markedcontent"/>
          <w:rFonts w:ascii="Calibri" w:eastAsiaTheme="majorEastAsia" w:hAnsi="Calibri" w:cs="Calibri"/>
        </w:rPr>
        <w:t xml:space="preserve"> 25/13, 85/15</w:t>
      </w:r>
      <w:r>
        <w:rPr>
          <w:rStyle w:val="markedcontent"/>
          <w:rFonts w:ascii="Calibri" w:eastAsiaTheme="majorEastAsia" w:hAnsi="Calibri" w:cs="Calibri"/>
        </w:rPr>
        <w:t xml:space="preserve">, </w:t>
      </w:r>
      <w:r w:rsidRPr="001B204E">
        <w:rPr>
          <w:rStyle w:val="markedcontent"/>
          <w:rFonts w:ascii="Calibri" w:eastAsiaTheme="majorEastAsia" w:hAnsi="Calibri" w:cs="Calibri"/>
        </w:rPr>
        <w:t>69/22) objavljuje</w:t>
      </w:r>
    </w:p>
    <w:p w14:paraId="52B0B84C" w14:textId="77777777" w:rsidR="00742275" w:rsidRPr="001B204E" w:rsidRDefault="00742275" w:rsidP="00742275">
      <w:pPr>
        <w:jc w:val="both"/>
        <w:rPr>
          <w:rStyle w:val="markedcontent"/>
          <w:rFonts w:ascii="Calibri" w:eastAsiaTheme="majorEastAsia" w:hAnsi="Calibri" w:cs="Calibri"/>
        </w:rPr>
      </w:pPr>
    </w:p>
    <w:p w14:paraId="609B258E" w14:textId="77777777" w:rsidR="00742275" w:rsidRDefault="00742275" w:rsidP="00742275">
      <w:pPr>
        <w:jc w:val="center"/>
        <w:rPr>
          <w:rFonts w:ascii="Calibri" w:hAnsi="Calibri" w:cs="Calibri"/>
          <w:b/>
          <w:bCs/>
        </w:rPr>
      </w:pPr>
      <w:r w:rsidRPr="001B204E">
        <w:rPr>
          <w:rStyle w:val="markedcontent"/>
          <w:rFonts w:ascii="Calibri" w:eastAsiaTheme="majorEastAsia" w:hAnsi="Calibri" w:cs="Calibri"/>
          <w:b/>
          <w:bCs/>
        </w:rPr>
        <w:t>SAVJETOVANJE SA ZAINTERESIRANOM JAVNOŠĆU</w:t>
      </w:r>
      <w:r w:rsidRPr="001B204E">
        <w:rPr>
          <w:rFonts w:ascii="Calibri" w:hAnsi="Calibri" w:cs="Calibri"/>
          <w:b/>
          <w:bCs/>
        </w:rPr>
        <w:br/>
        <w:t xml:space="preserve">ODLUKE O </w:t>
      </w:r>
      <w:r>
        <w:rPr>
          <w:rFonts w:ascii="Calibri" w:hAnsi="Calibri" w:cs="Calibri"/>
          <w:b/>
          <w:bCs/>
        </w:rPr>
        <w:t>PRAVU NA NOVČANU NAKNADU ZA NOVOROĐENU DJECU NA PODRUČJU OPĆINE ČAVLE</w:t>
      </w:r>
    </w:p>
    <w:p w14:paraId="3AFCB2A5" w14:textId="77777777" w:rsidR="00742275" w:rsidRPr="001B204E" w:rsidRDefault="00742275" w:rsidP="00742275">
      <w:pPr>
        <w:jc w:val="center"/>
        <w:rPr>
          <w:rFonts w:ascii="Calibri" w:hAnsi="Calibri" w:cs="Calibri"/>
          <w:b/>
          <w:bCs/>
        </w:rPr>
      </w:pPr>
    </w:p>
    <w:p w14:paraId="0B5E39AA" w14:textId="77777777" w:rsidR="00742275" w:rsidRPr="004E24B7" w:rsidRDefault="00742275" w:rsidP="00742275">
      <w:pPr>
        <w:jc w:val="both"/>
        <w:rPr>
          <w:rFonts w:ascii="Calibri" w:hAnsi="Calibri" w:cs="Calibri"/>
        </w:rPr>
      </w:pPr>
      <w:r w:rsidRPr="004E24B7">
        <w:rPr>
          <w:rFonts w:ascii="Calibri" w:hAnsi="Calibri" w:cs="Calibri"/>
        </w:rPr>
        <w:t xml:space="preserve">Na web stranicama Općine Čavle objavljen je prijedlog Odluke o pravu na novčanu naknadu za novorođenu djecu na području Općine Čavle  te se poziva zainteresirana javnost na Savjetovanje o istoj. </w:t>
      </w:r>
    </w:p>
    <w:p w14:paraId="38D6DA71" w14:textId="77777777" w:rsidR="00742275" w:rsidRPr="00E80D19" w:rsidRDefault="00742275" w:rsidP="00742275">
      <w:pPr>
        <w:jc w:val="both"/>
        <w:rPr>
          <w:rFonts w:ascii="Calibri" w:hAnsi="Calibri" w:cs="Calibri"/>
        </w:rPr>
      </w:pPr>
    </w:p>
    <w:p w14:paraId="2586F6EC" w14:textId="77777777" w:rsidR="00742275" w:rsidRDefault="00742275" w:rsidP="00742275">
      <w:pPr>
        <w:jc w:val="both"/>
        <w:rPr>
          <w:rFonts w:ascii="Calibri" w:hAnsi="Calibri" w:cs="Calibri"/>
        </w:rPr>
      </w:pPr>
      <w:r w:rsidRPr="001B204E">
        <w:rPr>
          <w:rFonts w:ascii="Calibri" w:hAnsi="Calibri" w:cs="Calibri"/>
        </w:rPr>
        <w:t xml:space="preserve">Općinsko vijeće Općine Čavle na sjednici </w:t>
      </w:r>
      <w:r>
        <w:rPr>
          <w:rFonts w:ascii="Calibri" w:hAnsi="Calibri" w:cs="Calibri"/>
        </w:rPr>
        <w:t>19</w:t>
      </w:r>
      <w:r w:rsidRPr="001B204E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prosinca</w:t>
      </w:r>
      <w:r w:rsidRPr="001B204E">
        <w:rPr>
          <w:rFonts w:ascii="Calibri" w:hAnsi="Calibri" w:cs="Calibri"/>
        </w:rPr>
        <w:t xml:space="preserve"> 202</w:t>
      </w:r>
      <w:r>
        <w:rPr>
          <w:rFonts w:ascii="Calibri" w:hAnsi="Calibri" w:cs="Calibri"/>
        </w:rPr>
        <w:t>2</w:t>
      </w:r>
      <w:r w:rsidRPr="001B204E">
        <w:rPr>
          <w:rFonts w:ascii="Calibri" w:hAnsi="Calibri" w:cs="Calibri"/>
        </w:rPr>
        <w:t xml:space="preserve">.g. donijelo Odluku o </w:t>
      </w:r>
      <w:r w:rsidRPr="004E24B7">
        <w:rPr>
          <w:rFonts w:ascii="Calibri" w:hAnsi="Calibri" w:cs="Calibri"/>
        </w:rPr>
        <w:t xml:space="preserve">pravu na novčanu naknadu za novorođenu djecu na području Općine Čavle  </w:t>
      </w:r>
      <w:r w:rsidRPr="001B204E">
        <w:rPr>
          <w:rFonts w:ascii="Calibri" w:hAnsi="Calibri" w:cs="Calibri"/>
        </w:rPr>
        <w:t xml:space="preserve">(˝Službene novine Općine Čavle˝ broj </w:t>
      </w:r>
      <w:r>
        <w:rPr>
          <w:rFonts w:ascii="Calibri" w:hAnsi="Calibri" w:cs="Calibri"/>
        </w:rPr>
        <w:t>11</w:t>
      </w:r>
      <w:r w:rsidRPr="001B204E">
        <w:rPr>
          <w:rFonts w:ascii="Calibri" w:hAnsi="Calibri" w:cs="Calibri"/>
        </w:rPr>
        <w:t>/</w:t>
      </w:r>
      <w:r>
        <w:rPr>
          <w:rFonts w:ascii="Calibri" w:hAnsi="Calibri" w:cs="Calibri"/>
        </w:rPr>
        <w:t>22</w:t>
      </w:r>
      <w:r w:rsidRPr="001B204E">
        <w:rPr>
          <w:rFonts w:ascii="Calibri" w:hAnsi="Calibri" w:cs="Calibri"/>
        </w:rPr>
        <w:t>)</w:t>
      </w:r>
      <w:r>
        <w:rPr>
          <w:rFonts w:ascii="Calibri" w:hAnsi="Calibri" w:cs="Calibri"/>
        </w:rPr>
        <w:t xml:space="preserve">, Odluku o I. izmjenama i dopunama predmetne Odluke dana 28. studenog 2023.g., Odluku o II. izmjenama i dopunama dana 20. ožujka 2025.g. te III. izmjene i dopune predmetne Odluke dana 18. rujna 2025.g. </w:t>
      </w:r>
    </w:p>
    <w:p w14:paraId="45BB755B" w14:textId="77777777" w:rsidR="00742275" w:rsidRDefault="00742275" w:rsidP="00742275">
      <w:pPr>
        <w:jc w:val="both"/>
        <w:rPr>
          <w:rFonts w:ascii="Calibri" w:hAnsi="Calibri" w:cs="Calibri"/>
        </w:rPr>
      </w:pPr>
    </w:p>
    <w:p w14:paraId="4391F1AF" w14:textId="77777777" w:rsidR="00742275" w:rsidRDefault="00742275" w:rsidP="0074227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Obzirom da je predmetnu Odluku potrebno </w:t>
      </w:r>
      <w:proofErr w:type="spellStart"/>
      <w:r>
        <w:rPr>
          <w:rFonts w:ascii="Calibri" w:hAnsi="Calibri" w:cs="Calibri"/>
        </w:rPr>
        <w:t>nomotehnički</w:t>
      </w:r>
      <w:proofErr w:type="spellEnd"/>
      <w:r>
        <w:rPr>
          <w:rFonts w:ascii="Calibri" w:hAnsi="Calibri" w:cs="Calibri"/>
        </w:rPr>
        <w:t xml:space="preserve"> prilagoditi</w:t>
      </w:r>
      <w:r w:rsidRPr="00455B9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 </w:t>
      </w:r>
      <w:r w:rsidRPr="00455B9C">
        <w:rPr>
          <w:rFonts w:ascii="Calibri" w:hAnsi="Calibri" w:cs="Calibri"/>
        </w:rPr>
        <w:t>uskladiti s aktualnim društvenim i demografskim okolnostima te izazovima suvremenog vremena</w:t>
      </w:r>
      <w:r>
        <w:rPr>
          <w:rFonts w:ascii="Calibri" w:hAnsi="Calibri" w:cs="Calibri"/>
        </w:rPr>
        <w:t xml:space="preserve"> kako bi se </w:t>
      </w:r>
      <w:r w:rsidRPr="00455B9C">
        <w:rPr>
          <w:rFonts w:ascii="Calibri" w:hAnsi="Calibri" w:cs="Calibri"/>
        </w:rPr>
        <w:t>pruž</w:t>
      </w:r>
      <w:r>
        <w:rPr>
          <w:rFonts w:ascii="Calibri" w:hAnsi="Calibri" w:cs="Calibri"/>
        </w:rPr>
        <w:t>ila</w:t>
      </w:r>
      <w:r w:rsidRPr="00455B9C">
        <w:rPr>
          <w:rFonts w:ascii="Calibri" w:hAnsi="Calibri" w:cs="Calibri"/>
        </w:rPr>
        <w:t xml:space="preserve"> odgovarajuć</w:t>
      </w:r>
      <w:r>
        <w:rPr>
          <w:rFonts w:ascii="Calibri" w:hAnsi="Calibri" w:cs="Calibri"/>
        </w:rPr>
        <w:t>a</w:t>
      </w:r>
      <w:r w:rsidRPr="00455B9C">
        <w:rPr>
          <w:rFonts w:ascii="Calibri" w:hAnsi="Calibri" w:cs="Calibri"/>
        </w:rPr>
        <w:t xml:space="preserve"> potpor</w:t>
      </w:r>
      <w:r>
        <w:rPr>
          <w:rFonts w:ascii="Calibri" w:hAnsi="Calibri" w:cs="Calibri"/>
        </w:rPr>
        <w:t>a</w:t>
      </w:r>
      <w:r w:rsidRPr="00455B9C">
        <w:rPr>
          <w:rFonts w:ascii="Calibri" w:hAnsi="Calibri" w:cs="Calibri"/>
        </w:rPr>
        <w:t xml:space="preserve"> roditeljima i obiteljima s novorođenom djecom</w:t>
      </w:r>
      <w:r>
        <w:rPr>
          <w:rFonts w:ascii="Calibri" w:hAnsi="Calibri" w:cs="Calibri"/>
        </w:rPr>
        <w:t xml:space="preserve"> predlaže se usvajanje nove odluke.</w:t>
      </w:r>
    </w:p>
    <w:p w14:paraId="50F1A74E" w14:textId="77777777" w:rsidR="00742275" w:rsidRDefault="00742275" w:rsidP="00742275">
      <w:pPr>
        <w:jc w:val="both"/>
        <w:rPr>
          <w:rFonts w:ascii="Calibri" w:hAnsi="Calibri" w:cs="Calibri"/>
        </w:rPr>
      </w:pPr>
    </w:p>
    <w:p w14:paraId="61AC4848" w14:textId="77777777" w:rsidR="00742275" w:rsidRPr="009C38B5" w:rsidRDefault="00742275" w:rsidP="0074227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Pr="009C38B5">
        <w:rPr>
          <w:rFonts w:ascii="Calibri" w:hAnsi="Calibri" w:cs="Calibri"/>
        </w:rPr>
        <w:t>J</w:t>
      </w:r>
      <w:r w:rsidRPr="009C38B5">
        <w:rPr>
          <w:rFonts w:ascii="Calibri" w:hAnsi="Calibri" w:cs="Calibri"/>
          <w:spacing w:val="1"/>
        </w:rPr>
        <w:t>a</w:t>
      </w:r>
      <w:r w:rsidRPr="009C38B5">
        <w:rPr>
          <w:rFonts w:ascii="Calibri" w:hAnsi="Calibri" w:cs="Calibri"/>
          <w:spacing w:val="-2"/>
        </w:rPr>
        <w:t>v</w:t>
      </w:r>
      <w:r w:rsidRPr="009C38B5">
        <w:rPr>
          <w:rFonts w:ascii="Calibri" w:hAnsi="Calibri" w:cs="Calibri"/>
        </w:rPr>
        <w:t>nost i z</w:t>
      </w:r>
      <w:r w:rsidRPr="009C38B5">
        <w:rPr>
          <w:rFonts w:ascii="Calibri" w:hAnsi="Calibri" w:cs="Calibri"/>
          <w:spacing w:val="-2"/>
        </w:rPr>
        <w:t>a</w:t>
      </w:r>
      <w:r w:rsidRPr="009C38B5">
        <w:rPr>
          <w:rFonts w:ascii="Calibri" w:hAnsi="Calibri" w:cs="Calibri"/>
        </w:rPr>
        <w:t>i</w:t>
      </w:r>
      <w:r w:rsidRPr="009C38B5">
        <w:rPr>
          <w:rFonts w:ascii="Calibri" w:hAnsi="Calibri" w:cs="Calibri"/>
          <w:spacing w:val="-1"/>
        </w:rPr>
        <w:t>n</w:t>
      </w:r>
      <w:r w:rsidRPr="009C38B5">
        <w:rPr>
          <w:rFonts w:ascii="Calibri" w:hAnsi="Calibri" w:cs="Calibri"/>
          <w:spacing w:val="1"/>
        </w:rPr>
        <w:t>t</w:t>
      </w:r>
      <w:r w:rsidRPr="009C38B5">
        <w:rPr>
          <w:rFonts w:ascii="Calibri" w:hAnsi="Calibri" w:cs="Calibri"/>
        </w:rPr>
        <w:t>e</w:t>
      </w:r>
      <w:r w:rsidRPr="009C38B5">
        <w:rPr>
          <w:rFonts w:ascii="Calibri" w:hAnsi="Calibri" w:cs="Calibri"/>
          <w:spacing w:val="-1"/>
        </w:rPr>
        <w:t>r</w:t>
      </w:r>
      <w:r w:rsidRPr="009C38B5">
        <w:rPr>
          <w:rFonts w:ascii="Calibri" w:hAnsi="Calibri" w:cs="Calibri"/>
        </w:rPr>
        <w:t>e</w:t>
      </w:r>
      <w:r w:rsidRPr="009C38B5">
        <w:rPr>
          <w:rFonts w:ascii="Calibri" w:hAnsi="Calibri" w:cs="Calibri"/>
          <w:spacing w:val="-2"/>
        </w:rPr>
        <w:t>s</w:t>
      </w:r>
      <w:r w:rsidRPr="009C38B5">
        <w:rPr>
          <w:rFonts w:ascii="Calibri" w:hAnsi="Calibri" w:cs="Calibri"/>
          <w:spacing w:val="1"/>
        </w:rPr>
        <w:t>ir</w:t>
      </w:r>
      <w:r w:rsidRPr="009C38B5">
        <w:rPr>
          <w:rFonts w:ascii="Calibri" w:hAnsi="Calibri" w:cs="Calibri"/>
          <w:spacing w:val="-2"/>
        </w:rPr>
        <w:t>a</w:t>
      </w:r>
      <w:r w:rsidRPr="009C38B5">
        <w:rPr>
          <w:rFonts w:ascii="Calibri" w:hAnsi="Calibri" w:cs="Calibri"/>
        </w:rPr>
        <w:t xml:space="preserve">na </w:t>
      </w:r>
      <w:r w:rsidRPr="009C38B5">
        <w:rPr>
          <w:rFonts w:ascii="Calibri" w:hAnsi="Calibri" w:cs="Calibri"/>
          <w:spacing w:val="-1"/>
        </w:rPr>
        <w:t>j</w:t>
      </w:r>
      <w:r w:rsidRPr="009C38B5">
        <w:rPr>
          <w:rFonts w:ascii="Calibri" w:hAnsi="Calibri" w:cs="Calibri"/>
          <w:spacing w:val="3"/>
        </w:rPr>
        <w:t>a</w:t>
      </w:r>
      <w:r w:rsidRPr="009C38B5">
        <w:rPr>
          <w:rFonts w:ascii="Calibri" w:hAnsi="Calibri" w:cs="Calibri"/>
          <w:spacing w:val="-2"/>
        </w:rPr>
        <w:t>v</w:t>
      </w:r>
      <w:r w:rsidRPr="009C38B5">
        <w:rPr>
          <w:rFonts w:ascii="Calibri" w:hAnsi="Calibri" w:cs="Calibri"/>
        </w:rPr>
        <w:t>nost u</w:t>
      </w:r>
      <w:r w:rsidRPr="009C38B5">
        <w:rPr>
          <w:rFonts w:ascii="Calibri" w:hAnsi="Calibri" w:cs="Calibri"/>
          <w:spacing w:val="22"/>
        </w:rPr>
        <w:t xml:space="preserve"> </w:t>
      </w:r>
      <w:r w:rsidRPr="009C38B5">
        <w:rPr>
          <w:rFonts w:ascii="Calibri" w:hAnsi="Calibri" w:cs="Calibri"/>
        </w:rPr>
        <w:t>pos</w:t>
      </w:r>
      <w:r w:rsidRPr="009C38B5">
        <w:rPr>
          <w:rFonts w:ascii="Calibri" w:hAnsi="Calibri" w:cs="Calibri"/>
          <w:spacing w:val="1"/>
        </w:rPr>
        <w:t>t</w:t>
      </w:r>
      <w:r w:rsidRPr="009C38B5">
        <w:rPr>
          <w:rFonts w:ascii="Calibri" w:hAnsi="Calibri" w:cs="Calibri"/>
          <w:spacing w:val="-2"/>
        </w:rPr>
        <w:t>u</w:t>
      </w:r>
      <w:r w:rsidRPr="009C38B5">
        <w:rPr>
          <w:rFonts w:ascii="Calibri" w:hAnsi="Calibri" w:cs="Calibri"/>
        </w:rPr>
        <w:t>p</w:t>
      </w:r>
      <w:r w:rsidRPr="009C38B5">
        <w:rPr>
          <w:rFonts w:ascii="Calibri" w:hAnsi="Calibri" w:cs="Calibri"/>
          <w:spacing w:val="-2"/>
        </w:rPr>
        <w:t>k</w:t>
      </w:r>
      <w:r w:rsidRPr="009C38B5">
        <w:rPr>
          <w:rFonts w:ascii="Calibri" w:hAnsi="Calibri" w:cs="Calibri"/>
        </w:rPr>
        <w:t>u s</w:t>
      </w:r>
      <w:r w:rsidRPr="009C38B5">
        <w:rPr>
          <w:rFonts w:ascii="Calibri" w:hAnsi="Calibri" w:cs="Calibri"/>
          <w:spacing w:val="1"/>
        </w:rPr>
        <w:t>a</w:t>
      </w:r>
      <w:r w:rsidRPr="009C38B5">
        <w:rPr>
          <w:rFonts w:ascii="Calibri" w:hAnsi="Calibri" w:cs="Calibri"/>
          <w:spacing w:val="-2"/>
        </w:rPr>
        <w:t>v</w:t>
      </w:r>
      <w:r w:rsidRPr="009C38B5">
        <w:rPr>
          <w:rFonts w:ascii="Calibri" w:hAnsi="Calibri" w:cs="Calibri"/>
          <w:spacing w:val="1"/>
        </w:rPr>
        <w:t>j</w:t>
      </w:r>
      <w:r w:rsidRPr="009C38B5">
        <w:rPr>
          <w:rFonts w:ascii="Calibri" w:hAnsi="Calibri" w:cs="Calibri"/>
        </w:rPr>
        <w:t>e</w:t>
      </w:r>
      <w:r w:rsidRPr="009C38B5">
        <w:rPr>
          <w:rFonts w:ascii="Calibri" w:hAnsi="Calibri" w:cs="Calibri"/>
          <w:spacing w:val="1"/>
        </w:rPr>
        <w:t>t</w:t>
      </w:r>
      <w:r w:rsidRPr="009C38B5">
        <w:rPr>
          <w:rFonts w:ascii="Calibri" w:hAnsi="Calibri" w:cs="Calibri"/>
        </w:rPr>
        <w:t>o</w:t>
      </w:r>
      <w:r w:rsidRPr="009C38B5">
        <w:rPr>
          <w:rFonts w:ascii="Calibri" w:hAnsi="Calibri" w:cs="Calibri"/>
          <w:spacing w:val="-2"/>
        </w:rPr>
        <w:t>v</w:t>
      </w:r>
      <w:r w:rsidRPr="009C38B5">
        <w:rPr>
          <w:rFonts w:ascii="Calibri" w:hAnsi="Calibri" w:cs="Calibri"/>
        </w:rPr>
        <w:t>an</w:t>
      </w:r>
      <w:r w:rsidRPr="009C38B5">
        <w:rPr>
          <w:rFonts w:ascii="Calibri" w:hAnsi="Calibri" w:cs="Calibri"/>
          <w:spacing w:val="1"/>
        </w:rPr>
        <w:t>j</w:t>
      </w:r>
      <w:r w:rsidRPr="009C38B5">
        <w:rPr>
          <w:rFonts w:ascii="Calibri" w:hAnsi="Calibri" w:cs="Calibri"/>
        </w:rPr>
        <w:t xml:space="preserve">a </w:t>
      </w:r>
      <w:r w:rsidRPr="009C38B5">
        <w:rPr>
          <w:rFonts w:ascii="Calibri" w:hAnsi="Calibri" w:cs="Calibri"/>
          <w:spacing w:val="-1"/>
        </w:rPr>
        <w:t>m</w:t>
      </w:r>
      <w:r w:rsidRPr="009C38B5">
        <w:rPr>
          <w:rFonts w:ascii="Calibri" w:hAnsi="Calibri" w:cs="Calibri"/>
        </w:rPr>
        <w:t>ože s</w:t>
      </w:r>
      <w:r w:rsidRPr="009C38B5">
        <w:rPr>
          <w:rFonts w:ascii="Calibri" w:hAnsi="Calibri" w:cs="Calibri"/>
          <w:spacing w:val="-2"/>
        </w:rPr>
        <w:t>u</w:t>
      </w:r>
      <w:r w:rsidRPr="009C38B5">
        <w:rPr>
          <w:rFonts w:ascii="Calibri" w:hAnsi="Calibri" w:cs="Calibri"/>
        </w:rPr>
        <w:t>d</w:t>
      </w:r>
      <w:r w:rsidRPr="009C38B5">
        <w:rPr>
          <w:rFonts w:ascii="Calibri" w:hAnsi="Calibri" w:cs="Calibri"/>
          <w:spacing w:val="1"/>
        </w:rPr>
        <w:t>j</w:t>
      </w:r>
      <w:r w:rsidRPr="009C38B5">
        <w:rPr>
          <w:rFonts w:ascii="Calibri" w:hAnsi="Calibri" w:cs="Calibri"/>
          <w:spacing w:val="-2"/>
        </w:rPr>
        <w:t>e</w:t>
      </w:r>
      <w:r w:rsidRPr="009C38B5">
        <w:rPr>
          <w:rFonts w:ascii="Calibri" w:hAnsi="Calibri" w:cs="Calibri"/>
          <w:spacing w:val="1"/>
        </w:rPr>
        <w:t>l</w:t>
      </w:r>
      <w:r w:rsidRPr="009C38B5">
        <w:rPr>
          <w:rFonts w:ascii="Calibri" w:hAnsi="Calibri" w:cs="Calibri"/>
        </w:rPr>
        <w:t>o</w:t>
      </w:r>
      <w:r w:rsidRPr="009C38B5">
        <w:rPr>
          <w:rFonts w:ascii="Calibri" w:hAnsi="Calibri" w:cs="Calibri"/>
          <w:spacing w:val="-2"/>
        </w:rPr>
        <w:t>v</w:t>
      </w:r>
      <w:r w:rsidRPr="009C38B5">
        <w:rPr>
          <w:rFonts w:ascii="Calibri" w:hAnsi="Calibri" w:cs="Calibri"/>
        </w:rPr>
        <w:t>a</w:t>
      </w:r>
      <w:r w:rsidRPr="009C38B5">
        <w:rPr>
          <w:rFonts w:ascii="Calibri" w:hAnsi="Calibri" w:cs="Calibri"/>
          <w:spacing w:val="2"/>
        </w:rPr>
        <w:t>t</w:t>
      </w:r>
      <w:r w:rsidRPr="009C38B5">
        <w:rPr>
          <w:rFonts w:ascii="Calibri" w:hAnsi="Calibri" w:cs="Calibri"/>
        </w:rPr>
        <w:t xml:space="preserve">i </w:t>
      </w:r>
      <w:r w:rsidRPr="009C38B5">
        <w:rPr>
          <w:rFonts w:ascii="Calibri" w:hAnsi="Calibri" w:cs="Calibri"/>
          <w:spacing w:val="-2"/>
        </w:rPr>
        <w:t>d</w:t>
      </w:r>
      <w:r w:rsidRPr="009C38B5">
        <w:rPr>
          <w:rFonts w:ascii="Calibri" w:hAnsi="Calibri" w:cs="Calibri"/>
        </w:rPr>
        <w:t>a</w:t>
      </w:r>
      <w:r w:rsidRPr="009C38B5">
        <w:rPr>
          <w:rFonts w:ascii="Calibri" w:hAnsi="Calibri" w:cs="Calibri"/>
          <w:spacing w:val="-2"/>
        </w:rPr>
        <w:t>v</w:t>
      </w:r>
      <w:r w:rsidRPr="009C38B5">
        <w:rPr>
          <w:rFonts w:ascii="Calibri" w:hAnsi="Calibri" w:cs="Calibri"/>
        </w:rPr>
        <w:t>an</w:t>
      </w:r>
      <w:r w:rsidRPr="009C38B5">
        <w:rPr>
          <w:rFonts w:ascii="Calibri" w:hAnsi="Calibri" w:cs="Calibri"/>
          <w:spacing w:val="1"/>
        </w:rPr>
        <w:t>j</w:t>
      </w:r>
      <w:r w:rsidRPr="009C38B5">
        <w:rPr>
          <w:rFonts w:ascii="Calibri" w:hAnsi="Calibri" w:cs="Calibri"/>
        </w:rPr>
        <w:t xml:space="preserve">em </w:t>
      </w:r>
      <w:r w:rsidRPr="009C38B5">
        <w:rPr>
          <w:rFonts w:ascii="Calibri" w:hAnsi="Calibri" w:cs="Calibri"/>
          <w:spacing w:val="-1"/>
        </w:rPr>
        <w:t>m</w:t>
      </w:r>
      <w:r w:rsidRPr="009C38B5">
        <w:rPr>
          <w:rFonts w:ascii="Calibri" w:hAnsi="Calibri" w:cs="Calibri"/>
          <w:spacing w:val="1"/>
        </w:rPr>
        <w:t>i</w:t>
      </w:r>
      <w:r w:rsidRPr="009C38B5">
        <w:rPr>
          <w:rFonts w:ascii="Calibri" w:hAnsi="Calibri" w:cs="Calibri"/>
        </w:rPr>
        <w:t>š</w:t>
      </w:r>
      <w:r w:rsidRPr="009C38B5">
        <w:rPr>
          <w:rFonts w:ascii="Calibri" w:hAnsi="Calibri" w:cs="Calibri"/>
          <w:spacing w:val="-1"/>
        </w:rPr>
        <w:t>l</w:t>
      </w:r>
      <w:r w:rsidRPr="009C38B5">
        <w:rPr>
          <w:rFonts w:ascii="Calibri" w:hAnsi="Calibri" w:cs="Calibri"/>
          <w:spacing w:val="1"/>
        </w:rPr>
        <w:t>j</w:t>
      </w:r>
      <w:r w:rsidRPr="009C38B5">
        <w:rPr>
          <w:rFonts w:ascii="Calibri" w:hAnsi="Calibri" w:cs="Calibri"/>
        </w:rPr>
        <w:t>e</w:t>
      </w:r>
      <w:r w:rsidRPr="009C38B5">
        <w:rPr>
          <w:rFonts w:ascii="Calibri" w:hAnsi="Calibri" w:cs="Calibri"/>
          <w:spacing w:val="-2"/>
        </w:rPr>
        <w:t>n</w:t>
      </w:r>
      <w:r w:rsidRPr="009C38B5">
        <w:rPr>
          <w:rFonts w:ascii="Calibri" w:hAnsi="Calibri" w:cs="Calibri"/>
          <w:spacing w:val="1"/>
        </w:rPr>
        <w:t>j</w:t>
      </w:r>
      <w:r w:rsidRPr="009C38B5">
        <w:rPr>
          <w:rFonts w:ascii="Calibri" w:hAnsi="Calibri" w:cs="Calibri"/>
          <w:spacing w:val="-2"/>
        </w:rPr>
        <w:t>a</w:t>
      </w:r>
      <w:r w:rsidRPr="009C38B5">
        <w:rPr>
          <w:rFonts w:ascii="Calibri" w:hAnsi="Calibri" w:cs="Calibri"/>
        </w:rPr>
        <w:t>,</w:t>
      </w:r>
      <w:r w:rsidRPr="009C38B5">
        <w:rPr>
          <w:rFonts w:ascii="Calibri" w:hAnsi="Calibri" w:cs="Calibri"/>
          <w:spacing w:val="2"/>
        </w:rPr>
        <w:t xml:space="preserve"> </w:t>
      </w:r>
      <w:r w:rsidRPr="009C38B5">
        <w:rPr>
          <w:rFonts w:ascii="Calibri" w:hAnsi="Calibri" w:cs="Calibri"/>
          <w:spacing w:val="-2"/>
        </w:rPr>
        <w:t>p</w:t>
      </w:r>
      <w:r w:rsidRPr="009C38B5">
        <w:rPr>
          <w:rFonts w:ascii="Calibri" w:hAnsi="Calibri" w:cs="Calibri"/>
          <w:spacing w:val="1"/>
        </w:rPr>
        <w:t>r</w:t>
      </w:r>
      <w:r w:rsidRPr="009C38B5">
        <w:rPr>
          <w:rFonts w:ascii="Calibri" w:hAnsi="Calibri" w:cs="Calibri"/>
          <w:spacing w:val="-1"/>
        </w:rPr>
        <w:t>i</w:t>
      </w:r>
      <w:r w:rsidRPr="009C38B5">
        <w:rPr>
          <w:rFonts w:ascii="Calibri" w:hAnsi="Calibri" w:cs="Calibri"/>
          <w:spacing w:val="1"/>
        </w:rPr>
        <w:t>j</w:t>
      </w:r>
      <w:r w:rsidRPr="009C38B5">
        <w:rPr>
          <w:rFonts w:ascii="Calibri" w:hAnsi="Calibri" w:cs="Calibri"/>
        </w:rPr>
        <w:t>e</w:t>
      </w:r>
      <w:r w:rsidRPr="009C38B5">
        <w:rPr>
          <w:rFonts w:ascii="Calibri" w:hAnsi="Calibri" w:cs="Calibri"/>
          <w:spacing w:val="-2"/>
        </w:rPr>
        <w:t>d</w:t>
      </w:r>
      <w:r w:rsidRPr="009C38B5">
        <w:rPr>
          <w:rFonts w:ascii="Calibri" w:hAnsi="Calibri" w:cs="Calibri"/>
          <w:spacing w:val="1"/>
        </w:rPr>
        <w:t>l</w:t>
      </w:r>
      <w:r w:rsidRPr="009C38B5">
        <w:rPr>
          <w:rFonts w:ascii="Calibri" w:hAnsi="Calibri" w:cs="Calibri"/>
        </w:rPr>
        <w:t>o</w:t>
      </w:r>
      <w:r w:rsidRPr="009C38B5">
        <w:rPr>
          <w:rFonts w:ascii="Calibri" w:hAnsi="Calibri" w:cs="Calibri"/>
          <w:spacing w:val="-2"/>
        </w:rPr>
        <w:t>g</w:t>
      </w:r>
      <w:r w:rsidRPr="009C38B5">
        <w:rPr>
          <w:rFonts w:ascii="Calibri" w:hAnsi="Calibri" w:cs="Calibri"/>
        </w:rPr>
        <w:t>a i</w:t>
      </w:r>
      <w:r w:rsidRPr="009C38B5">
        <w:rPr>
          <w:rFonts w:ascii="Calibri" w:hAnsi="Calibri" w:cs="Calibri"/>
          <w:spacing w:val="1"/>
        </w:rPr>
        <w:t xml:space="preserve"> </w:t>
      </w:r>
      <w:r w:rsidRPr="009C38B5">
        <w:rPr>
          <w:rFonts w:ascii="Calibri" w:hAnsi="Calibri" w:cs="Calibri"/>
          <w:spacing w:val="-2"/>
        </w:rPr>
        <w:t>p</w:t>
      </w:r>
      <w:r w:rsidRPr="009C38B5">
        <w:rPr>
          <w:rFonts w:ascii="Calibri" w:hAnsi="Calibri" w:cs="Calibri"/>
          <w:spacing w:val="1"/>
        </w:rPr>
        <w:t>ri</w:t>
      </w:r>
      <w:r w:rsidRPr="009C38B5">
        <w:rPr>
          <w:rFonts w:ascii="Calibri" w:hAnsi="Calibri" w:cs="Calibri"/>
          <w:spacing w:val="-4"/>
        </w:rPr>
        <w:t>m</w:t>
      </w:r>
      <w:r w:rsidRPr="009C38B5">
        <w:rPr>
          <w:rFonts w:ascii="Calibri" w:hAnsi="Calibri" w:cs="Calibri"/>
          <w:spacing w:val="1"/>
        </w:rPr>
        <w:t>j</w:t>
      </w:r>
      <w:r w:rsidRPr="009C38B5">
        <w:rPr>
          <w:rFonts w:ascii="Calibri" w:hAnsi="Calibri" w:cs="Calibri"/>
        </w:rPr>
        <w:t>ed</w:t>
      </w:r>
      <w:r w:rsidRPr="009C38B5">
        <w:rPr>
          <w:rFonts w:ascii="Calibri" w:hAnsi="Calibri" w:cs="Calibri"/>
          <w:spacing w:val="-2"/>
        </w:rPr>
        <w:t>b</w:t>
      </w:r>
      <w:r w:rsidRPr="009C38B5">
        <w:rPr>
          <w:rFonts w:ascii="Calibri" w:hAnsi="Calibri" w:cs="Calibri"/>
        </w:rPr>
        <w:t>i</w:t>
      </w:r>
      <w:r w:rsidRPr="009C38B5">
        <w:rPr>
          <w:rFonts w:ascii="Calibri" w:hAnsi="Calibri" w:cs="Calibri"/>
          <w:spacing w:val="1"/>
        </w:rPr>
        <w:t xml:space="preserve"> </w:t>
      </w:r>
      <w:r w:rsidRPr="009C38B5">
        <w:rPr>
          <w:rFonts w:ascii="Calibri" w:hAnsi="Calibri" w:cs="Calibri"/>
        </w:rPr>
        <w:t xml:space="preserve">u </w:t>
      </w:r>
      <w:r w:rsidRPr="009C38B5">
        <w:rPr>
          <w:rFonts w:ascii="Calibri" w:hAnsi="Calibri" w:cs="Calibri"/>
          <w:spacing w:val="-2"/>
        </w:rPr>
        <w:t>p</w:t>
      </w:r>
      <w:r w:rsidRPr="009C38B5">
        <w:rPr>
          <w:rFonts w:ascii="Calibri" w:hAnsi="Calibri" w:cs="Calibri"/>
          <w:spacing w:val="1"/>
        </w:rPr>
        <w:t>i</w:t>
      </w:r>
      <w:r w:rsidRPr="009C38B5">
        <w:rPr>
          <w:rFonts w:ascii="Calibri" w:hAnsi="Calibri" w:cs="Calibri"/>
        </w:rPr>
        <w:t>s</w:t>
      </w:r>
      <w:r w:rsidRPr="009C38B5">
        <w:rPr>
          <w:rFonts w:ascii="Calibri" w:hAnsi="Calibri" w:cs="Calibri"/>
          <w:spacing w:val="-2"/>
        </w:rPr>
        <w:t>a</w:t>
      </w:r>
      <w:r w:rsidRPr="009C38B5">
        <w:rPr>
          <w:rFonts w:ascii="Calibri" w:hAnsi="Calibri" w:cs="Calibri"/>
        </w:rPr>
        <w:t>nom</w:t>
      </w:r>
      <w:r w:rsidRPr="009C38B5">
        <w:rPr>
          <w:rFonts w:ascii="Calibri" w:hAnsi="Calibri" w:cs="Calibri"/>
          <w:spacing w:val="-1"/>
        </w:rPr>
        <w:t xml:space="preserve"> </w:t>
      </w:r>
      <w:r w:rsidRPr="009C38B5">
        <w:rPr>
          <w:rFonts w:ascii="Calibri" w:hAnsi="Calibri" w:cs="Calibri"/>
        </w:rPr>
        <w:t>ob</w:t>
      </w:r>
      <w:r w:rsidRPr="009C38B5">
        <w:rPr>
          <w:rFonts w:ascii="Calibri" w:hAnsi="Calibri" w:cs="Calibri"/>
          <w:spacing w:val="-1"/>
        </w:rPr>
        <w:t>l</w:t>
      </w:r>
      <w:r w:rsidRPr="009C38B5">
        <w:rPr>
          <w:rFonts w:ascii="Calibri" w:hAnsi="Calibri" w:cs="Calibri"/>
          <w:spacing w:val="1"/>
        </w:rPr>
        <w:t>i</w:t>
      </w:r>
      <w:r w:rsidRPr="009C38B5">
        <w:rPr>
          <w:rFonts w:ascii="Calibri" w:hAnsi="Calibri" w:cs="Calibri"/>
          <w:spacing w:val="-2"/>
        </w:rPr>
        <w:t>k</w:t>
      </w:r>
      <w:r w:rsidRPr="009C38B5">
        <w:rPr>
          <w:rFonts w:ascii="Calibri" w:hAnsi="Calibri" w:cs="Calibri"/>
        </w:rPr>
        <w:t>u.</w:t>
      </w:r>
    </w:p>
    <w:p w14:paraId="295DD00B" w14:textId="77777777" w:rsidR="00742275" w:rsidRPr="001B204E" w:rsidRDefault="00742275" w:rsidP="00742275">
      <w:pPr>
        <w:jc w:val="both"/>
        <w:rPr>
          <w:rFonts w:ascii="Calibri" w:hAnsi="Calibri" w:cs="Calibri"/>
        </w:rPr>
      </w:pPr>
    </w:p>
    <w:p w14:paraId="0F030054" w14:textId="77777777" w:rsidR="00742275" w:rsidRPr="001B204E" w:rsidRDefault="00742275" w:rsidP="00742275">
      <w:pPr>
        <w:jc w:val="both"/>
        <w:rPr>
          <w:rFonts w:ascii="Calibri" w:hAnsi="Calibri" w:cs="Calibri"/>
        </w:rPr>
      </w:pPr>
      <w:r w:rsidRPr="001B204E">
        <w:rPr>
          <w:rFonts w:ascii="Calibri" w:hAnsi="Calibri" w:cs="Calibri"/>
        </w:rPr>
        <w:t xml:space="preserve">Rok za podnošenje prijedloga je do </w:t>
      </w:r>
      <w:r>
        <w:rPr>
          <w:rFonts w:ascii="Calibri" w:hAnsi="Calibri" w:cs="Calibri"/>
        </w:rPr>
        <w:t xml:space="preserve">5. listopada 2026.g. do </w:t>
      </w:r>
      <w:r w:rsidRPr="001B204E">
        <w:rPr>
          <w:rFonts w:ascii="Calibri" w:hAnsi="Calibri" w:cs="Calibri"/>
        </w:rPr>
        <w:t>11.00h bez obzira na način dostave.</w:t>
      </w:r>
    </w:p>
    <w:p w14:paraId="01305130" w14:textId="77777777" w:rsidR="00742275" w:rsidRPr="001B204E" w:rsidRDefault="00742275" w:rsidP="00742275">
      <w:pPr>
        <w:jc w:val="both"/>
        <w:rPr>
          <w:rFonts w:ascii="Calibri" w:hAnsi="Calibri" w:cs="Calibri"/>
        </w:rPr>
      </w:pPr>
    </w:p>
    <w:p w14:paraId="35A75A88" w14:textId="77777777" w:rsidR="00742275" w:rsidRPr="001B204E" w:rsidRDefault="00742275" w:rsidP="00742275">
      <w:pPr>
        <w:jc w:val="both"/>
        <w:rPr>
          <w:rFonts w:ascii="Calibri" w:hAnsi="Calibri" w:cs="Calibri"/>
        </w:rPr>
      </w:pPr>
      <w:r w:rsidRPr="001B204E">
        <w:rPr>
          <w:rFonts w:ascii="Calibri" w:hAnsi="Calibri" w:cs="Calibri"/>
        </w:rPr>
        <w:t>Prijedlozi se mogu dostaviti pisanim putem</w:t>
      </w:r>
      <w:r>
        <w:rPr>
          <w:rFonts w:ascii="Calibri" w:hAnsi="Calibri" w:cs="Calibri"/>
        </w:rPr>
        <w:t xml:space="preserve"> na adresu: Općina Čavle, Čavja 31, Čavle, ili</w:t>
      </w:r>
      <w:r w:rsidRPr="001B204E">
        <w:rPr>
          <w:rFonts w:ascii="Calibri" w:hAnsi="Calibri" w:cs="Calibri"/>
        </w:rPr>
        <w:t xml:space="preserve"> na elektroničku adresu: </w:t>
      </w:r>
      <w:hyperlink r:id="rId9" w:history="1">
        <w:r w:rsidRPr="001B204E">
          <w:rPr>
            <w:rStyle w:val="Hiperveza"/>
            <w:rFonts w:ascii="Calibri" w:hAnsi="Calibri" w:cs="Calibri"/>
          </w:rPr>
          <w:t>pisarnica@cavle.hr</w:t>
        </w:r>
      </w:hyperlink>
      <w:r w:rsidRPr="001B204E">
        <w:rPr>
          <w:rFonts w:ascii="Calibri" w:hAnsi="Calibri" w:cs="Calibri"/>
        </w:rPr>
        <w:t>.</w:t>
      </w:r>
    </w:p>
    <w:p w14:paraId="7048E0CE" w14:textId="77777777" w:rsidR="00742275" w:rsidRPr="001B204E" w:rsidRDefault="00742275" w:rsidP="00742275">
      <w:pPr>
        <w:jc w:val="both"/>
        <w:rPr>
          <w:rFonts w:ascii="Calibri" w:hAnsi="Calibri" w:cs="Calibri"/>
        </w:rPr>
      </w:pPr>
    </w:p>
    <w:p w14:paraId="36E53C7E" w14:textId="77777777" w:rsidR="00742275" w:rsidRPr="001B204E" w:rsidRDefault="00742275" w:rsidP="00742275">
      <w:pPr>
        <w:jc w:val="both"/>
        <w:rPr>
          <w:rFonts w:ascii="Calibri" w:hAnsi="Calibri" w:cs="Calibri"/>
        </w:rPr>
      </w:pPr>
      <w:r w:rsidRPr="001B204E">
        <w:rPr>
          <w:rFonts w:ascii="Calibri" w:hAnsi="Calibri" w:cs="Calibri"/>
        </w:rPr>
        <w:t>Po završetku Savjetovanja, svi pristigli prijedlozi bit će pregledani i razmotreni te će se o istim sastavit Izvješće o usvojenim i odbijenim prijedlozima koje će biti objavljeni na web stranici Općine Čavle.</w:t>
      </w:r>
    </w:p>
    <w:p w14:paraId="134E78C8" w14:textId="77777777" w:rsidR="00742275" w:rsidRPr="001B204E" w:rsidRDefault="00742275" w:rsidP="00742275">
      <w:pPr>
        <w:jc w:val="both"/>
        <w:rPr>
          <w:rFonts w:ascii="Calibri" w:hAnsi="Calibri" w:cs="Calibri"/>
        </w:rPr>
      </w:pPr>
    </w:p>
    <w:p w14:paraId="447C3D50" w14:textId="77777777" w:rsidR="00742275" w:rsidRPr="001B204E" w:rsidRDefault="00742275" w:rsidP="00742275">
      <w:pPr>
        <w:jc w:val="both"/>
        <w:rPr>
          <w:rFonts w:ascii="Calibri" w:hAnsi="Calibri" w:cs="Calibri"/>
        </w:rPr>
      </w:pPr>
      <w:r w:rsidRPr="001B204E">
        <w:rPr>
          <w:rFonts w:ascii="Calibri" w:hAnsi="Calibri" w:cs="Calibri"/>
        </w:rPr>
        <w:t>Na temelju ponuđenog teksta Odluke i pristiglih komentara sudionika Savjetovanja formulirat će se konačni tekst Odluke o kojoj će raspravljati Općinsko vijeće kao tijelo koje Odluku usvaja.</w:t>
      </w:r>
    </w:p>
    <w:p w14:paraId="5BAF7F63" w14:textId="5517C341" w:rsidR="00C27F9B" w:rsidRDefault="00C27F9B" w:rsidP="00C27F9B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color w:val="000000"/>
        </w:rPr>
        <w:t>Na temelju članka 35. Zakona o lokalnoj i područnoj (regionalnoj) samoupravi (Narodne novine br</w:t>
      </w:r>
      <w:r w:rsidR="00713B3E">
        <w:rPr>
          <w:rFonts w:ascii="Calibri" w:hAnsi="Calibri" w:cs="Calibri"/>
          <w:color w:val="000000"/>
        </w:rPr>
        <w:t>oj:</w:t>
      </w:r>
      <w:r w:rsidRPr="00C27F9B">
        <w:rPr>
          <w:rFonts w:ascii="Calibri" w:hAnsi="Calibri" w:cs="Calibri"/>
          <w:color w:val="000000"/>
        </w:rPr>
        <w:t xml:space="preserve"> 33/01, 60/01, 129/05, 109/07, 125/08, 36/09, 36/09, 150/11, 144/12, 19/13, 137/15,</w:t>
      </w:r>
      <w:r w:rsidRPr="00C27F9B">
        <w:rPr>
          <w:rFonts w:ascii="Calibri" w:hAnsi="Calibri" w:cs="Calibri"/>
        </w:rPr>
        <w:t xml:space="preserve"> </w:t>
      </w:r>
      <w:r w:rsidRPr="00C27F9B">
        <w:rPr>
          <w:rFonts w:ascii="Calibri" w:hAnsi="Calibri" w:cs="Calibri"/>
          <w:color w:val="000000"/>
        </w:rPr>
        <w:t>123/17, 98/19, 144/20) i članka 19. Statuta Općine Čavle (</w:t>
      </w:r>
      <w:r w:rsidR="00713B3E">
        <w:rPr>
          <w:rFonts w:ascii="Calibri" w:hAnsi="Calibri" w:cs="Calibri"/>
          <w:color w:val="000000"/>
        </w:rPr>
        <w:t>˝</w:t>
      </w:r>
      <w:r w:rsidRPr="00C27F9B">
        <w:rPr>
          <w:rFonts w:ascii="Calibri" w:hAnsi="Calibri" w:cs="Calibri"/>
          <w:color w:val="000000"/>
        </w:rPr>
        <w:t>Službene novine P</w:t>
      </w:r>
      <w:r w:rsidR="00713B3E">
        <w:rPr>
          <w:rFonts w:ascii="Calibri" w:hAnsi="Calibri" w:cs="Calibri"/>
          <w:color w:val="000000"/>
        </w:rPr>
        <w:t>rimorsko-goranske županije˝</w:t>
      </w:r>
      <w:r w:rsidRPr="00C27F9B">
        <w:rPr>
          <w:rFonts w:ascii="Calibri" w:hAnsi="Calibri" w:cs="Calibri"/>
          <w:color w:val="000000"/>
        </w:rPr>
        <w:t xml:space="preserve"> b</w:t>
      </w:r>
      <w:r w:rsidR="00713B3E">
        <w:rPr>
          <w:rFonts w:ascii="Calibri" w:hAnsi="Calibri" w:cs="Calibri"/>
          <w:color w:val="000000"/>
        </w:rPr>
        <w:t>roj:</w:t>
      </w:r>
      <w:r w:rsidRPr="00C27F9B">
        <w:rPr>
          <w:rFonts w:ascii="Calibri" w:hAnsi="Calibri" w:cs="Calibri"/>
          <w:color w:val="000000"/>
        </w:rPr>
        <w:t xml:space="preserve"> 20/14, 26/14, 27/15, 12/18 i Službene novine Općine Čavle 03/21, pročišćeni tekst 04/22), Općinsko vijeće Općine Čavle na sjednici održanoj dana __</w:t>
      </w:r>
      <w:r w:rsidR="00082A8A">
        <w:rPr>
          <w:rFonts w:ascii="Calibri" w:hAnsi="Calibri" w:cs="Calibri"/>
          <w:color w:val="000000"/>
        </w:rPr>
        <w:t>______ 2</w:t>
      </w:r>
      <w:r w:rsidRPr="00C27F9B">
        <w:rPr>
          <w:rFonts w:ascii="Calibri" w:hAnsi="Calibri" w:cs="Calibri"/>
          <w:color w:val="000000"/>
        </w:rPr>
        <w:t>026. godine, donosi</w:t>
      </w:r>
    </w:p>
    <w:p w14:paraId="23C3A2AA" w14:textId="77777777" w:rsidR="00713B3E" w:rsidRPr="00C27F9B" w:rsidRDefault="00713B3E" w:rsidP="00C27F9B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b/>
          <w:bCs/>
          <w:color w:val="000000"/>
        </w:rPr>
      </w:pPr>
    </w:p>
    <w:p w14:paraId="76B6CFE1" w14:textId="77777777" w:rsidR="00C27F9B" w:rsidRPr="00C27F9B" w:rsidRDefault="00C27F9B" w:rsidP="00C27F9B">
      <w:pPr>
        <w:pStyle w:val="Standard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/>
        </w:rPr>
      </w:pPr>
      <w:r w:rsidRPr="00C27F9B">
        <w:rPr>
          <w:rFonts w:ascii="Calibri" w:hAnsi="Calibri" w:cs="Calibri"/>
          <w:b/>
          <w:bCs/>
          <w:color w:val="000000"/>
        </w:rPr>
        <w:t xml:space="preserve">ODLUKU O PRAVU NA NOVČANU NAKNADU </w:t>
      </w:r>
      <w:r w:rsidRPr="00C27F9B">
        <w:rPr>
          <w:rFonts w:ascii="Calibri" w:hAnsi="Calibri" w:cs="Calibri"/>
          <w:b/>
          <w:bCs/>
          <w:color w:val="000000"/>
        </w:rPr>
        <w:br/>
        <w:t xml:space="preserve">ZA NOVOROĐENU DJECU NA PODRUČJU </w:t>
      </w:r>
      <w:r w:rsidRPr="00C27F9B">
        <w:rPr>
          <w:rFonts w:ascii="Calibri" w:hAnsi="Calibri" w:cs="Calibri"/>
          <w:b/>
          <w:bCs/>
          <w:color w:val="000000"/>
        </w:rPr>
        <w:br/>
        <w:t>OPĆINE ČAVLE</w:t>
      </w:r>
    </w:p>
    <w:p w14:paraId="05FA04F5" w14:textId="77777777" w:rsidR="00C27F9B" w:rsidRPr="00C27F9B" w:rsidRDefault="00C27F9B" w:rsidP="00C27F9B">
      <w:pPr>
        <w:pStyle w:val="StandardWeb"/>
        <w:spacing w:before="0" w:beforeAutospacing="0" w:after="0" w:afterAutospacing="0"/>
        <w:jc w:val="center"/>
        <w:rPr>
          <w:rFonts w:ascii="Calibri" w:hAnsi="Calibri" w:cs="Calibri"/>
          <w:bCs/>
          <w:color w:val="000000"/>
        </w:rPr>
      </w:pPr>
    </w:p>
    <w:p w14:paraId="639CF196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color w:val="000000"/>
        </w:rPr>
        <w:t>Članak 1.</w:t>
      </w:r>
    </w:p>
    <w:p w14:paraId="16ECE561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</w:p>
    <w:p w14:paraId="19288492" w14:textId="1382D5A5" w:rsidR="00C27F9B" w:rsidRPr="00C27F9B" w:rsidRDefault="00C27F9B" w:rsidP="00C27F9B">
      <w:pPr>
        <w:shd w:val="clear" w:color="auto" w:fill="FFFFFF"/>
        <w:jc w:val="both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color w:val="000000"/>
        </w:rPr>
        <w:t xml:space="preserve">(1) </w:t>
      </w:r>
      <w:r w:rsidRPr="00C27F9B">
        <w:rPr>
          <w:rFonts w:ascii="Calibri" w:hAnsi="Calibri" w:cs="Calibri"/>
          <w:shd w:val="clear" w:color="auto" w:fill="FFFFFF"/>
          <w:lang w:eastAsia="hr-HR"/>
        </w:rPr>
        <w:t>Ovom Odlukom određuje se pravo na isplatu jednokratne naknade u novcu za novorođen</w:t>
      </w:r>
      <w:r w:rsidR="001D76CF">
        <w:rPr>
          <w:rFonts w:ascii="Calibri" w:hAnsi="Calibri" w:cs="Calibri"/>
          <w:shd w:val="clear" w:color="auto" w:fill="FFFFFF"/>
          <w:lang w:eastAsia="hr-HR"/>
        </w:rPr>
        <w:t>o</w:t>
      </w:r>
      <w:r w:rsidRPr="00C27F9B">
        <w:rPr>
          <w:rFonts w:ascii="Calibri" w:hAnsi="Calibri" w:cs="Calibri"/>
          <w:shd w:val="clear" w:color="auto" w:fill="FFFFFF"/>
          <w:lang w:eastAsia="hr-HR"/>
        </w:rPr>
        <w:t xml:space="preserve"> </w:t>
      </w:r>
      <w:r w:rsidR="001D76CF">
        <w:rPr>
          <w:rFonts w:ascii="Calibri" w:hAnsi="Calibri" w:cs="Calibri"/>
          <w:shd w:val="clear" w:color="auto" w:fill="FFFFFF"/>
          <w:lang w:eastAsia="hr-HR"/>
        </w:rPr>
        <w:t>dijete</w:t>
      </w:r>
      <w:r w:rsidRPr="00C27F9B">
        <w:rPr>
          <w:rFonts w:ascii="Calibri" w:hAnsi="Calibri" w:cs="Calibri"/>
          <w:shd w:val="clear" w:color="auto" w:fill="FFFFFF"/>
          <w:lang w:eastAsia="hr-HR"/>
        </w:rPr>
        <w:t xml:space="preserve"> </w:t>
      </w:r>
      <w:r w:rsidR="00205441">
        <w:rPr>
          <w:rFonts w:ascii="Calibri" w:hAnsi="Calibri" w:cs="Calibri"/>
          <w:shd w:val="clear" w:color="auto" w:fill="FFFFFF"/>
          <w:lang w:eastAsia="hr-HR"/>
        </w:rPr>
        <w:t xml:space="preserve">s prijavljenim prebivalištem </w:t>
      </w:r>
      <w:r w:rsidRPr="00C27F9B">
        <w:rPr>
          <w:rFonts w:ascii="Calibri" w:hAnsi="Calibri" w:cs="Calibri"/>
          <w:shd w:val="clear" w:color="auto" w:fill="FFFFFF"/>
          <w:lang w:eastAsia="hr-HR"/>
        </w:rPr>
        <w:t xml:space="preserve">na području Općine Čavle te čiji </w:t>
      </w:r>
      <w:r w:rsidR="00AB2780">
        <w:rPr>
          <w:rFonts w:ascii="Calibri" w:hAnsi="Calibri" w:cs="Calibri"/>
          <w:shd w:val="clear" w:color="auto" w:fill="FFFFFF"/>
          <w:lang w:eastAsia="hr-HR"/>
        </w:rPr>
        <w:t xml:space="preserve">je </w:t>
      </w:r>
      <w:r w:rsidRPr="00C27F9B">
        <w:rPr>
          <w:rFonts w:ascii="Calibri" w:hAnsi="Calibri" w:cs="Calibri"/>
          <w:shd w:val="clear" w:color="auto" w:fill="FFFFFF"/>
          <w:lang w:eastAsia="hr-HR"/>
        </w:rPr>
        <w:t>roditelj, odnosno posvojitelj ili skrbnik (podnositelj zahtjeva)</w:t>
      </w:r>
      <w:r w:rsidR="00AB2780">
        <w:rPr>
          <w:rFonts w:ascii="Calibri" w:hAnsi="Calibri" w:cs="Calibri"/>
          <w:shd w:val="clear" w:color="auto" w:fill="FFFFFF"/>
          <w:lang w:eastAsia="hr-HR"/>
        </w:rPr>
        <w:t xml:space="preserve"> </w:t>
      </w:r>
      <w:r w:rsidRPr="00C27F9B">
        <w:rPr>
          <w:rFonts w:ascii="Calibri" w:hAnsi="Calibri" w:cs="Calibri"/>
          <w:shd w:val="clear" w:color="auto" w:fill="FFFFFF"/>
          <w:lang w:eastAsia="hr-HR"/>
        </w:rPr>
        <w:t>hrvatski državljani</w:t>
      </w:r>
      <w:r w:rsidR="00AB2780">
        <w:rPr>
          <w:rFonts w:ascii="Calibri" w:hAnsi="Calibri" w:cs="Calibri"/>
          <w:shd w:val="clear" w:color="auto" w:fill="FFFFFF"/>
          <w:lang w:eastAsia="hr-HR"/>
        </w:rPr>
        <w:t>n</w:t>
      </w:r>
      <w:r w:rsidRPr="00C27F9B">
        <w:rPr>
          <w:rFonts w:ascii="Calibri" w:hAnsi="Calibri" w:cs="Calibri"/>
          <w:shd w:val="clear" w:color="auto" w:fill="FFFFFF"/>
          <w:lang w:eastAsia="hr-HR"/>
        </w:rPr>
        <w:t xml:space="preserve"> ili strani državljani</w:t>
      </w:r>
      <w:r w:rsidR="00AB2780">
        <w:rPr>
          <w:rFonts w:ascii="Calibri" w:hAnsi="Calibri" w:cs="Calibri"/>
          <w:shd w:val="clear" w:color="auto" w:fill="FFFFFF"/>
          <w:lang w:eastAsia="hr-HR"/>
        </w:rPr>
        <w:t>n</w:t>
      </w:r>
      <w:r w:rsidRPr="00C27F9B">
        <w:rPr>
          <w:rFonts w:ascii="Calibri" w:hAnsi="Calibri" w:cs="Calibri"/>
          <w:shd w:val="clear" w:color="auto" w:fill="FFFFFF"/>
          <w:lang w:eastAsia="hr-HR"/>
        </w:rPr>
        <w:t xml:space="preserve"> s privremenim ili stalnim boravkom u Republici Hrvatskoj</w:t>
      </w:r>
      <w:r w:rsidR="001D76CF">
        <w:rPr>
          <w:rFonts w:ascii="Calibri" w:hAnsi="Calibri" w:cs="Calibri"/>
          <w:shd w:val="clear" w:color="auto" w:fill="FFFFFF"/>
          <w:lang w:eastAsia="hr-HR"/>
        </w:rPr>
        <w:t xml:space="preserve"> te koji ima</w:t>
      </w:r>
      <w:r w:rsidRPr="00C27F9B">
        <w:rPr>
          <w:rFonts w:ascii="Calibri" w:hAnsi="Calibri" w:cs="Calibri"/>
          <w:shd w:val="clear" w:color="auto" w:fill="FFFFFF"/>
          <w:lang w:eastAsia="hr-HR"/>
        </w:rPr>
        <w:t xml:space="preserve"> prebivalište na području Općine Čavle najmanje 6 mjeseci prije podnošenja zahtjeva za ostvarivanje prava na novčanu naknadu za novorođenu djecu na području Općine Čavle.</w:t>
      </w:r>
    </w:p>
    <w:p w14:paraId="42728FB5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0E7B19A6" w14:textId="34F0348A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color w:val="000000"/>
        </w:rPr>
        <w:t xml:space="preserve">(2) Podnositelj zahtjeva nema pravo na novčanu </w:t>
      </w:r>
      <w:r w:rsidR="00205441">
        <w:rPr>
          <w:rFonts w:ascii="Calibri" w:hAnsi="Calibri" w:cs="Calibri"/>
          <w:color w:val="000000"/>
        </w:rPr>
        <w:t>naknadu</w:t>
      </w:r>
      <w:r w:rsidRPr="00C27F9B">
        <w:rPr>
          <w:rFonts w:ascii="Calibri" w:hAnsi="Calibri" w:cs="Calibri"/>
          <w:color w:val="000000"/>
        </w:rPr>
        <w:t xml:space="preserve"> za novorođen</w:t>
      </w:r>
      <w:r w:rsidR="001D76CF">
        <w:rPr>
          <w:rFonts w:ascii="Calibri" w:hAnsi="Calibri" w:cs="Calibri"/>
          <w:color w:val="000000"/>
        </w:rPr>
        <w:t>o</w:t>
      </w:r>
      <w:r w:rsidRPr="00C27F9B">
        <w:rPr>
          <w:rFonts w:ascii="Calibri" w:hAnsi="Calibri" w:cs="Calibri"/>
          <w:color w:val="000000"/>
        </w:rPr>
        <w:t xml:space="preserve"> d</w:t>
      </w:r>
      <w:r w:rsidR="001D76CF">
        <w:rPr>
          <w:rFonts w:ascii="Calibri" w:hAnsi="Calibri" w:cs="Calibri"/>
          <w:color w:val="000000"/>
        </w:rPr>
        <w:t>ijete</w:t>
      </w:r>
      <w:r w:rsidRPr="00C27F9B">
        <w:rPr>
          <w:rFonts w:ascii="Calibri" w:hAnsi="Calibri" w:cs="Calibri"/>
          <w:color w:val="000000"/>
        </w:rPr>
        <w:t xml:space="preserve"> ukoliko </w:t>
      </w:r>
      <w:r w:rsidR="001D76CF">
        <w:rPr>
          <w:rFonts w:ascii="Calibri" w:hAnsi="Calibri" w:cs="Calibri"/>
          <w:color w:val="000000"/>
        </w:rPr>
        <w:t>je</w:t>
      </w:r>
      <w:r w:rsidRPr="00C27F9B">
        <w:rPr>
          <w:rFonts w:ascii="Calibri" w:hAnsi="Calibri" w:cs="Calibri"/>
          <w:color w:val="000000"/>
        </w:rPr>
        <w:t xml:space="preserve"> po istoj osnovi primi</w:t>
      </w:r>
      <w:r w:rsidR="001D76CF">
        <w:rPr>
          <w:rFonts w:ascii="Calibri" w:hAnsi="Calibri" w:cs="Calibri"/>
          <w:color w:val="000000"/>
        </w:rPr>
        <w:t>o</w:t>
      </w:r>
      <w:r w:rsidRPr="00C27F9B">
        <w:rPr>
          <w:rFonts w:ascii="Calibri" w:hAnsi="Calibri" w:cs="Calibri"/>
          <w:color w:val="000000"/>
        </w:rPr>
        <w:t xml:space="preserve"> novčanu </w:t>
      </w:r>
      <w:r w:rsidR="00205441">
        <w:rPr>
          <w:rFonts w:ascii="Calibri" w:hAnsi="Calibri" w:cs="Calibri"/>
          <w:color w:val="000000"/>
        </w:rPr>
        <w:t>naknadu</w:t>
      </w:r>
      <w:r w:rsidRPr="00C27F9B">
        <w:rPr>
          <w:rFonts w:ascii="Calibri" w:hAnsi="Calibri" w:cs="Calibri"/>
          <w:color w:val="000000"/>
        </w:rPr>
        <w:t xml:space="preserve"> iz sredstava proračuna druge jedinice lokalne samouprave.</w:t>
      </w:r>
    </w:p>
    <w:p w14:paraId="2393A1E4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71B65E39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color w:val="000000"/>
        </w:rPr>
        <w:t>Članak 2.</w:t>
      </w:r>
    </w:p>
    <w:p w14:paraId="7C49ABF6" w14:textId="798C0F4A" w:rsidR="00C27F9B" w:rsidRPr="00C27F9B" w:rsidRDefault="00C27F9B" w:rsidP="00C27F9B">
      <w:pPr>
        <w:numPr>
          <w:ilvl w:val="0"/>
          <w:numId w:val="2"/>
        </w:numPr>
        <w:ind w:left="0" w:firstLine="0"/>
        <w:jc w:val="both"/>
        <w:rPr>
          <w:rFonts w:ascii="Calibri" w:hAnsi="Calibri" w:cs="Calibri"/>
          <w:shd w:val="clear" w:color="auto" w:fill="FFFFFF"/>
          <w:lang w:eastAsia="hr-HR"/>
        </w:rPr>
      </w:pPr>
      <w:r w:rsidRPr="00C27F9B">
        <w:rPr>
          <w:rFonts w:ascii="Calibri" w:hAnsi="Calibri" w:cs="Calibri"/>
          <w:shd w:val="clear" w:color="auto" w:fill="FFFFFF"/>
          <w:lang w:eastAsia="hr-HR"/>
        </w:rPr>
        <w:t xml:space="preserve">Jednokratna novčana </w:t>
      </w:r>
      <w:r w:rsidR="00205441">
        <w:rPr>
          <w:rFonts w:ascii="Calibri" w:hAnsi="Calibri" w:cs="Calibri"/>
          <w:shd w:val="clear" w:color="auto" w:fill="FFFFFF"/>
          <w:lang w:eastAsia="hr-HR"/>
        </w:rPr>
        <w:t xml:space="preserve">naknada </w:t>
      </w:r>
      <w:r w:rsidRPr="00C27F9B">
        <w:rPr>
          <w:rFonts w:ascii="Calibri" w:hAnsi="Calibri" w:cs="Calibri"/>
          <w:shd w:val="clear" w:color="auto" w:fill="FFFFFF"/>
          <w:lang w:eastAsia="hr-HR"/>
        </w:rPr>
        <w:t>odobrava se za novorođeno dijete i to:</w:t>
      </w:r>
    </w:p>
    <w:p w14:paraId="3156F4EE" w14:textId="77777777" w:rsidR="00C27F9B" w:rsidRPr="00C27F9B" w:rsidRDefault="00C27F9B" w:rsidP="00C27F9B">
      <w:pPr>
        <w:numPr>
          <w:ilvl w:val="0"/>
          <w:numId w:val="1"/>
        </w:numPr>
        <w:ind w:left="0" w:firstLine="0"/>
        <w:jc w:val="both"/>
        <w:rPr>
          <w:rFonts w:ascii="Calibri" w:hAnsi="Calibri" w:cs="Calibri"/>
          <w:shd w:val="clear" w:color="auto" w:fill="FFFFFF"/>
          <w:lang w:eastAsia="hr-HR"/>
        </w:rPr>
      </w:pPr>
      <w:r w:rsidRPr="00C27F9B">
        <w:rPr>
          <w:rFonts w:ascii="Calibri" w:hAnsi="Calibri" w:cs="Calibri"/>
          <w:shd w:val="clear" w:color="auto" w:fill="FFFFFF"/>
          <w:lang w:eastAsia="hr-HR"/>
        </w:rPr>
        <w:t>za 1. i 2. dijete u visini 500,00 EUR-a</w:t>
      </w:r>
    </w:p>
    <w:p w14:paraId="6FFF0BF9" w14:textId="77777777" w:rsidR="00C27F9B" w:rsidRPr="00C27F9B" w:rsidRDefault="00C27F9B" w:rsidP="00C27F9B">
      <w:pPr>
        <w:numPr>
          <w:ilvl w:val="0"/>
          <w:numId w:val="1"/>
        </w:numPr>
        <w:ind w:left="0" w:firstLine="0"/>
        <w:jc w:val="both"/>
        <w:rPr>
          <w:rFonts w:ascii="Calibri" w:hAnsi="Calibri" w:cs="Calibri"/>
          <w:shd w:val="clear" w:color="auto" w:fill="FFFFFF"/>
          <w:lang w:eastAsia="hr-HR"/>
        </w:rPr>
      </w:pPr>
      <w:r w:rsidRPr="00C27F9B">
        <w:rPr>
          <w:rFonts w:ascii="Calibri" w:hAnsi="Calibri" w:cs="Calibri"/>
          <w:shd w:val="clear" w:color="auto" w:fill="FFFFFF"/>
          <w:lang w:eastAsia="hr-HR"/>
        </w:rPr>
        <w:t>za svako slijedeće dijete u visini od 1.000,00 EUR-a.</w:t>
      </w:r>
    </w:p>
    <w:p w14:paraId="267B5488" w14:textId="77777777" w:rsidR="00C27F9B" w:rsidRPr="00C27F9B" w:rsidRDefault="00C27F9B" w:rsidP="00C27F9B">
      <w:pPr>
        <w:jc w:val="both"/>
        <w:rPr>
          <w:rFonts w:ascii="Calibri" w:hAnsi="Calibri" w:cs="Calibri"/>
          <w:shd w:val="clear" w:color="auto" w:fill="FFFFFF"/>
          <w:lang w:eastAsia="hr-HR"/>
        </w:rPr>
      </w:pPr>
    </w:p>
    <w:p w14:paraId="1FA6670B" w14:textId="5AC49878" w:rsidR="006A1486" w:rsidRDefault="00C27F9B" w:rsidP="006A1486">
      <w:pPr>
        <w:jc w:val="both"/>
      </w:pPr>
      <w:r w:rsidRPr="00C27F9B">
        <w:rPr>
          <w:rFonts w:ascii="Calibri" w:hAnsi="Calibri" w:cs="Calibri"/>
          <w:color w:val="000000"/>
        </w:rPr>
        <w:t>(</w:t>
      </w:r>
      <w:r w:rsidR="00E60F4A">
        <w:rPr>
          <w:rFonts w:ascii="Calibri" w:hAnsi="Calibri" w:cs="Calibri"/>
          <w:color w:val="000000"/>
        </w:rPr>
        <w:t>2</w:t>
      </w:r>
      <w:r w:rsidRPr="00C27F9B">
        <w:rPr>
          <w:rFonts w:ascii="Calibri" w:hAnsi="Calibri" w:cs="Calibri"/>
          <w:color w:val="000000"/>
        </w:rPr>
        <w:t xml:space="preserve">) </w:t>
      </w:r>
      <w:r w:rsidR="006A1486" w:rsidRPr="006A1486">
        <w:rPr>
          <w:rFonts w:ascii="Calibri" w:hAnsi="Calibri" w:cs="Calibri"/>
        </w:rPr>
        <w:t xml:space="preserve">Iznos novčane naknade ovisi o broju djece koja žive s podnositeljem zahtjeva u zajedničkom kućanstvu, neovisno o tome jesu li djeca njegova biološka, posvojena ili djeca njegovog bračnog ili izvanbračnog druga, odnosno partnera, pod uvjetom </w:t>
      </w:r>
      <w:r w:rsidR="005D518B" w:rsidRPr="005D518B">
        <w:rPr>
          <w:rFonts w:ascii="Calibri" w:hAnsi="Calibri" w:cs="Calibri"/>
        </w:rPr>
        <w:t>da podnositelj zahtjeva i djeca imaju prijavljeno prebivalište na istoj adresi.</w:t>
      </w:r>
    </w:p>
    <w:p w14:paraId="788405A7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7BD9CD61" w14:textId="09820AD4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color w:val="000000"/>
        </w:rPr>
        <w:t>(4) Sredstva za naknadu za novorođenu djecu na području Općine Čavle</w:t>
      </w:r>
      <w:r w:rsidR="001D76CF">
        <w:rPr>
          <w:rFonts w:ascii="Calibri" w:hAnsi="Calibri" w:cs="Calibri"/>
          <w:color w:val="000000"/>
        </w:rPr>
        <w:t xml:space="preserve"> </w:t>
      </w:r>
      <w:r w:rsidRPr="00C27F9B">
        <w:rPr>
          <w:rFonts w:ascii="Calibri" w:hAnsi="Calibri" w:cs="Calibri"/>
          <w:color w:val="000000"/>
        </w:rPr>
        <w:t>osiguravaju se u Proračunu Općine Čavle.</w:t>
      </w:r>
    </w:p>
    <w:p w14:paraId="6DA8E9DD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0420A538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color w:val="000000"/>
        </w:rPr>
        <w:t>Članak 3.</w:t>
      </w:r>
    </w:p>
    <w:p w14:paraId="736F1867" w14:textId="25480D39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color w:val="000000"/>
        </w:rPr>
        <w:t>(1) Pravo na isplatu jednokratne novčane naknade iz članka 1. ove Odluke podnositelj zahtjeva će ostvariti temeljem pisanog Zahtjeva</w:t>
      </w:r>
      <w:r w:rsidR="00082A8A">
        <w:rPr>
          <w:rFonts w:ascii="Calibri" w:hAnsi="Calibri" w:cs="Calibri"/>
          <w:color w:val="000000"/>
        </w:rPr>
        <w:t xml:space="preserve">, na propisanom obrascu, </w:t>
      </w:r>
      <w:r w:rsidRPr="00C27F9B">
        <w:rPr>
          <w:rFonts w:ascii="Calibri" w:hAnsi="Calibri" w:cs="Calibri"/>
          <w:color w:val="000000"/>
        </w:rPr>
        <w:t>koj</w:t>
      </w:r>
      <w:r w:rsidR="001D76CF">
        <w:rPr>
          <w:rFonts w:ascii="Calibri" w:hAnsi="Calibri" w:cs="Calibri"/>
          <w:color w:val="000000"/>
        </w:rPr>
        <w:t>i</w:t>
      </w:r>
      <w:r w:rsidRPr="00C27F9B">
        <w:rPr>
          <w:rFonts w:ascii="Calibri" w:hAnsi="Calibri" w:cs="Calibri"/>
          <w:color w:val="000000"/>
        </w:rPr>
        <w:t xml:space="preserve"> se podnosi Upravnom odjelu za lokalnu samoupravu i upravu, najkasnije u roku od dvanaest (12) mjeseci od dana rođenja djeteta ili preko usluge „E-novorođenče“</w:t>
      </w:r>
      <w:r w:rsidR="00082A8A">
        <w:rPr>
          <w:rFonts w:ascii="Calibri" w:hAnsi="Calibri" w:cs="Calibri"/>
          <w:color w:val="000000"/>
        </w:rPr>
        <w:t>.</w:t>
      </w:r>
    </w:p>
    <w:p w14:paraId="08081711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</w:p>
    <w:p w14:paraId="61377797" w14:textId="48F2A87B" w:rsidR="00C27F9B" w:rsidRPr="00C27F9B" w:rsidRDefault="00C27F9B" w:rsidP="00C27F9B">
      <w:pPr>
        <w:jc w:val="both"/>
        <w:rPr>
          <w:rFonts w:ascii="Calibri" w:hAnsi="Calibri" w:cs="Calibri"/>
          <w:bdr w:val="none" w:sz="0" w:space="0" w:color="auto" w:frame="1"/>
          <w:lang w:eastAsia="hr-HR"/>
        </w:rPr>
      </w:pPr>
      <w:r w:rsidRPr="00C27F9B">
        <w:rPr>
          <w:rFonts w:ascii="Calibri" w:hAnsi="Calibri" w:cs="Calibri"/>
          <w:bdr w:val="none" w:sz="0" w:space="0" w:color="auto" w:frame="1"/>
          <w:lang w:eastAsia="hr-HR"/>
        </w:rPr>
        <w:lastRenderedPageBreak/>
        <w:t>(2) Iznimno od prethodnog stavka, posvojitelj</w:t>
      </w:r>
      <w:r w:rsidR="00205441">
        <w:rPr>
          <w:rFonts w:ascii="Calibri" w:hAnsi="Calibri" w:cs="Calibri"/>
          <w:bdr w:val="none" w:sz="0" w:space="0" w:color="auto" w:frame="1"/>
          <w:lang w:eastAsia="hr-HR"/>
        </w:rPr>
        <w:t xml:space="preserve"> </w:t>
      </w:r>
      <w:r w:rsidRPr="00C27F9B">
        <w:rPr>
          <w:rFonts w:ascii="Calibri" w:hAnsi="Calibri" w:cs="Calibri"/>
          <w:bdr w:val="none" w:sz="0" w:space="0" w:color="auto" w:frame="1"/>
          <w:lang w:eastAsia="hr-HR"/>
        </w:rPr>
        <w:t>podnositelj zahtjeva pravo na isplatu jednokratne novčane naknade mo</w:t>
      </w:r>
      <w:r w:rsidR="001D76CF">
        <w:rPr>
          <w:rFonts w:ascii="Calibri" w:hAnsi="Calibri" w:cs="Calibri"/>
          <w:bdr w:val="none" w:sz="0" w:space="0" w:color="auto" w:frame="1"/>
          <w:lang w:eastAsia="hr-HR"/>
        </w:rPr>
        <w:t>že</w:t>
      </w:r>
      <w:r w:rsidRPr="00C27F9B">
        <w:rPr>
          <w:rFonts w:ascii="Calibri" w:hAnsi="Calibri" w:cs="Calibri"/>
          <w:bdr w:val="none" w:sz="0" w:space="0" w:color="auto" w:frame="1"/>
          <w:lang w:eastAsia="hr-HR"/>
        </w:rPr>
        <w:t xml:space="preserve"> ostvariti najkasnije do navršenih 14 godina života djeteta, pod uvjetom da zahtjev podnes</w:t>
      </w:r>
      <w:r w:rsidR="00205441">
        <w:rPr>
          <w:rFonts w:ascii="Calibri" w:hAnsi="Calibri" w:cs="Calibri"/>
          <w:bdr w:val="none" w:sz="0" w:space="0" w:color="auto" w:frame="1"/>
          <w:lang w:eastAsia="hr-HR"/>
        </w:rPr>
        <w:t>e</w:t>
      </w:r>
      <w:r w:rsidRPr="00C27F9B">
        <w:rPr>
          <w:rFonts w:ascii="Calibri" w:hAnsi="Calibri" w:cs="Calibri"/>
          <w:bdr w:val="none" w:sz="0" w:space="0" w:color="auto" w:frame="1"/>
          <w:lang w:eastAsia="hr-HR"/>
        </w:rPr>
        <w:t xml:space="preserve"> u roku od 12 mjeseci od dana donošenja rješenja o posvojenju.</w:t>
      </w:r>
    </w:p>
    <w:p w14:paraId="0EC2C620" w14:textId="5F6E2E55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bdr w:val="none" w:sz="0" w:space="0" w:color="auto" w:frame="1"/>
        </w:rPr>
        <w:t>(3) Podnositelj zahtjeva uz zahtjev prilaž</w:t>
      </w:r>
      <w:r w:rsidR="00205441">
        <w:rPr>
          <w:rFonts w:ascii="Calibri" w:hAnsi="Calibri" w:cs="Calibri"/>
          <w:bdr w:val="none" w:sz="0" w:space="0" w:color="auto" w:frame="1"/>
        </w:rPr>
        <w:t>e</w:t>
      </w:r>
      <w:r w:rsidRPr="00C27F9B">
        <w:rPr>
          <w:rFonts w:ascii="Calibri" w:hAnsi="Calibri" w:cs="Calibri"/>
          <w:bdr w:val="none" w:sz="0" w:space="0" w:color="auto" w:frame="1"/>
        </w:rPr>
        <w:t xml:space="preserve"> Rješenje nadležnog tijela o posvojenju.  </w:t>
      </w:r>
    </w:p>
    <w:p w14:paraId="240D539F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2E4DBA87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color w:val="000000"/>
        </w:rPr>
        <w:t>Članak 4.</w:t>
      </w:r>
    </w:p>
    <w:p w14:paraId="76F9969F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</w:p>
    <w:p w14:paraId="601439D6" w14:textId="18F6E27B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color w:val="000000"/>
        </w:rPr>
        <w:t xml:space="preserve">(1) Podnositelju zahtjeva koji ispunjava u cijelosti uvjete iz </w:t>
      </w:r>
      <w:r w:rsidR="00205441" w:rsidRPr="00C27F9B">
        <w:rPr>
          <w:rFonts w:ascii="Calibri" w:hAnsi="Calibri" w:cs="Calibri"/>
          <w:bCs/>
          <w:color w:val="000000"/>
        </w:rPr>
        <w:t xml:space="preserve">članka 1. </w:t>
      </w:r>
      <w:r w:rsidRPr="00C27F9B">
        <w:rPr>
          <w:rFonts w:ascii="Calibri" w:hAnsi="Calibri" w:cs="Calibri"/>
          <w:color w:val="000000"/>
        </w:rPr>
        <w:t xml:space="preserve">ove Odluke utvrđuje se pravo na isplatu novčane naknade </w:t>
      </w:r>
      <w:r w:rsidR="00205441">
        <w:rPr>
          <w:rFonts w:ascii="Calibri" w:hAnsi="Calibri" w:cs="Calibri"/>
          <w:color w:val="000000"/>
        </w:rPr>
        <w:t>iz</w:t>
      </w:r>
      <w:r w:rsidRPr="00C27F9B">
        <w:rPr>
          <w:rFonts w:ascii="Calibri" w:hAnsi="Calibri" w:cs="Calibri"/>
          <w:color w:val="000000"/>
        </w:rPr>
        <w:t xml:space="preserve"> članka 2. ove Odluke</w:t>
      </w:r>
      <w:r w:rsidR="00205441">
        <w:rPr>
          <w:rFonts w:ascii="Calibri" w:hAnsi="Calibri" w:cs="Calibri"/>
          <w:color w:val="000000"/>
        </w:rPr>
        <w:t xml:space="preserve"> </w:t>
      </w:r>
      <w:r w:rsidRPr="00C27F9B">
        <w:rPr>
          <w:rFonts w:ascii="Calibri" w:hAnsi="Calibri" w:cs="Calibri"/>
          <w:color w:val="000000"/>
        </w:rPr>
        <w:t>na osnovi izdanog Rješenja o pravu na novčanu naknadu.</w:t>
      </w:r>
    </w:p>
    <w:p w14:paraId="02FBAC20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0C06F1E3" w14:textId="026C889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color w:val="000000"/>
        </w:rPr>
        <w:t xml:space="preserve">(2) </w:t>
      </w:r>
      <w:r w:rsidR="00205441">
        <w:rPr>
          <w:rFonts w:ascii="Calibri" w:hAnsi="Calibri" w:cs="Calibri"/>
          <w:color w:val="000000"/>
        </w:rPr>
        <w:t>I</w:t>
      </w:r>
      <w:r w:rsidRPr="00C27F9B">
        <w:rPr>
          <w:rFonts w:ascii="Calibri" w:hAnsi="Calibri" w:cs="Calibri"/>
          <w:color w:val="000000"/>
        </w:rPr>
        <w:t xml:space="preserve">znos </w:t>
      </w:r>
      <w:r w:rsidR="00205441">
        <w:rPr>
          <w:rFonts w:ascii="Calibri" w:hAnsi="Calibri" w:cs="Calibri"/>
          <w:color w:val="000000"/>
        </w:rPr>
        <w:t xml:space="preserve">novčane naknade </w:t>
      </w:r>
      <w:r w:rsidRPr="00C27F9B">
        <w:rPr>
          <w:rFonts w:ascii="Calibri" w:hAnsi="Calibri" w:cs="Calibri"/>
          <w:color w:val="000000"/>
        </w:rPr>
        <w:t>doznačit će se na bankovni tekući račun podnositelja Zahtjeva, u roku od 30 dana, od dana izdavanja Rješenja.</w:t>
      </w:r>
    </w:p>
    <w:p w14:paraId="017A5608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</w:p>
    <w:p w14:paraId="4D431CBB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color w:val="000000"/>
        </w:rPr>
        <w:t>Članak 5.</w:t>
      </w:r>
    </w:p>
    <w:p w14:paraId="22B2067C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</w:p>
    <w:p w14:paraId="22AF8536" w14:textId="6B090C80" w:rsidR="00C27F9B" w:rsidRPr="00C27F9B" w:rsidRDefault="00C27F9B" w:rsidP="00C27F9B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bCs/>
          <w:color w:val="000000"/>
        </w:rPr>
      </w:pPr>
      <w:r w:rsidRPr="00C27F9B">
        <w:rPr>
          <w:rFonts w:ascii="Calibri" w:hAnsi="Calibri" w:cs="Calibri"/>
          <w:bCs/>
          <w:color w:val="000000"/>
        </w:rPr>
        <w:t>(1) Podnositelj zahtjeva koji ostvaruje uvjete iz članka 1. ove odluke ostvar</w:t>
      </w:r>
      <w:r w:rsidR="001D76CF">
        <w:rPr>
          <w:rFonts w:ascii="Calibri" w:hAnsi="Calibri" w:cs="Calibri"/>
          <w:bCs/>
          <w:color w:val="000000"/>
        </w:rPr>
        <w:t>u</w:t>
      </w:r>
      <w:r w:rsidRPr="00C27F9B">
        <w:rPr>
          <w:rFonts w:ascii="Calibri" w:hAnsi="Calibri" w:cs="Calibri"/>
          <w:bCs/>
          <w:color w:val="000000"/>
        </w:rPr>
        <w:t>je pravo i na besplatnu prehranu dojenčadi pri Savjetovalištu za prehranu dojenčadi - Domu zdravlja Primorsko-goranske županije.</w:t>
      </w:r>
    </w:p>
    <w:p w14:paraId="42962B01" w14:textId="77777777" w:rsidR="00C27F9B" w:rsidRPr="00C27F9B" w:rsidRDefault="00C27F9B" w:rsidP="00C27F9B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bCs/>
          <w:color w:val="000000"/>
        </w:rPr>
      </w:pPr>
    </w:p>
    <w:p w14:paraId="15FC9CA8" w14:textId="17DD18D6" w:rsidR="00C27F9B" w:rsidRPr="00C27F9B" w:rsidRDefault="00854BFB" w:rsidP="00C27F9B">
      <w:pPr>
        <w:rPr>
          <w:rFonts w:ascii="Calibri" w:hAnsi="Calibri" w:cs="Calibri"/>
          <w:lang w:eastAsia="hr-HR"/>
        </w:rPr>
      </w:pPr>
      <w:r>
        <w:rPr>
          <w:rFonts w:ascii="Calibri" w:hAnsi="Calibri" w:cs="Calibri"/>
          <w:lang w:eastAsia="hr-HR"/>
        </w:rPr>
        <w:t xml:space="preserve">(2) </w:t>
      </w:r>
      <w:r w:rsidR="00C27F9B" w:rsidRPr="00C27F9B">
        <w:rPr>
          <w:rFonts w:ascii="Calibri" w:hAnsi="Calibri" w:cs="Calibri"/>
          <w:lang w:eastAsia="hr-HR"/>
        </w:rPr>
        <w:t>Pravo na besplatnu prehranu može ostvariti dijete u dobi do navršenih 12 mjeseci života u iznosu od 100,00 EUR.</w:t>
      </w:r>
    </w:p>
    <w:p w14:paraId="1712A3F6" w14:textId="77777777" w:rsidR="00C27F9B" w:rsidRPr="00C27F9B" w:rsidRDefault="00C27F9B" w:rsidP="00C27F9B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bCs/>
          <w:color w:val="000000"/>
        </w:rPr>
      </w:pPr>
    </w:p>
    <w:p w14:paraId="583650B8" w14:textId="1768C438" w:rsidR="00C27F9B" w:rsidRPr="00C27F9B" w:rsidRDefault="00C27F9B" w:rsidP="005D518B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bCs/>
          <w:color w:val="000000"/>
        </w:rPr>
        <w:t>(3) O pravu na besplatnu prehranu dojenčadi Upravni odjel za lokalnu samoupravu i upravu izdaje Potvrdu.</w:t>
      </w:r>
    </w:p>
    <w:p w14:paraId="36C3999B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color w:val="000000"/>
        </w:rPr>
        <w:t>Članak 6.</w:t>
      </w:r>
    </w:p>
    <w:p w14:paraId="08E8A554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</w:p>
    <w:p w14:paraId="12B5514A" w14:textId="124CD8B1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color w:val="000000"/>
        </w:rPr>
        <w:t>Stupanjem na snagu ove Odluke prestaje važiti Odluka o pravu na novčanu naknadu za novorođenu djecu na području Općine Čavle (Službene novine Općine Čavle broj: 11/22, 12/23, 2/25, 14/25).</w:t>
      </w:r>
    </w:p>
    <w:p w14:paraId="50FC3F00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</w:p>
    <w:p w14:paraId="7809C8E6" w14:textId="77777777" w:rsidR="00C27F9B" w:rsidRPr="00C27F9B" w:rsidRDefault="00C27F9B" w:rsidP="00C27F9B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 w:rsidRPr="00C27F9B">
        <w:rPr>
          <w:rFonts w:ascii="Calibri" w:hAnsi="Calibri" w:cs="Calibri"/>
          <w:color w:val="000000"/>
        </w:rPr>
        <w:t xml:space="preserve">Članak 7. </w:t>
      </w:r>
    </w:p>
    <w:p w14:paraId="37962528" w14:textId="2FFF1A84" w:rsidR="00C27F9B" w:rsidRPr="00C27F9B" w:rsidRDefault="00C27F9B" w:rsidP="00C27F9B">
      <w:pPr>
        <w:jc w:val="both"/>
        <w:rPr>
          <w:rFonts w:ascii="Calibri" w:hAnsi="Calibri" w:cs="Calibri"/>
          <w:color w:val="EE0000"/>
          <w:lang w:eastAsia="hr-HR"/>
        </w:rPr>
      </w:pPr>
      <w:r w:rsidRPr="00C27F9B">
        <w:rPr>
          <w:rFonts w:ascii="Calibri" w:hAnsi="Calibri" w:cs="Calibri"/>
          <w:lang w:eastAsia="hr-HR"/>
        </w:rPr>
        <w:t xml:space="preserve">Ova Odluka o </w:t>
      </w:r>
      <w:r w:rsidRPr="00C27F9B">
        <w:rPr>
          <w:rFonts w:ascii="Calibri" w:hAnsi="Calibri" w:cs="Calibri"/>
          <w:bCs/>
          <w:color w:val="000000"/>
        </w:rPr>
        <w:t>pravu na novčanu naknadu za novorođenu djecu na području Općine Čavle</w:t>
      </w:r>
      <w:r w:rsidRPr="00C27F9B">
        <w:rPr>
          <w:rFonts w:ascii="Calibri" w:hAnsi="Calibri" w:cs="Calibri"/>
          <w:lang w:eastAsia="hr-HR"/>
        </w:rPr>
        <w:t xml:space="preserve"> stupa na snagu 8 (osam) dana od dana objave u „Službenim novinama Općine Čavle“. </w:t>
      </w:r>
    </w:p>
    <w:p w14:paraId="161C3451" w14:textId="77777777" w:rsidR="00C27F9B" w:rsidRPr="00C27F9B" w:rsidRDefault="00C27F9B" w:rsidP="00C27F9B">
      <w:pPr>
        <w:jc w:val="both"/>
        <w:rPr>
          <w:rFonts w:ascii="Calibri" w:hAnsi="Calibri" w:cs="Calibri"/>
          <w:lang w:eastAsia="hr-HR"/>
        </w:rPr>
      </w:pPr>
    </w:p>
    <w:p w14:paraId="530FD786" w14:textId="77777777" w:rsidR="00C27F9B" w:rsidRPr="00C27F9B" w:rsidRDefault="00C27F9B" w:rsidP="00C27F9B">
      <w:pPr>
        <w:ind w:left="3540"/>
        <w:jc w:val="center"/>
        <w:rPr>
          <w:rFonts w:ascii="Calibri" w:hAnsi="Calibri" w:cs="Calibri"/>
          <w:lang w:eastAsia="hr-HR"/>
        </w:rPr>
      </w:pPr>
      <w:r w:rsidRPr="00C27F9B">
        <w:rPr>
          <w:rFonts w:ascii="Calibri" w:hAnsi="Calibri" w:cs="Calibri"/>
          <w:lang w:eastAsia="hr-HR"/>
        </w:rPr>
        <w:t xml:space="preserve">OPĆINSKO VIJEĆE </w:t>
      </w:r>
    </w:p>
    <w:p w14:paraId="21CC1031" w14:textId="77777777" w:rsidR="00C27F9B" w:rsidRPr="00C27F9B" w:rsidRDefault="00C27F9B" w:rsidP="00C27F9B">
      <w:pPr>
        <w:ind w:left="3540"/>
        <w:jc w:val="center"/>
        <w:rPr>
          <w:rFonts w:ascii="Calibri" w:hAnsi="Calibri" w:cs="Calibri"/>
          <w:lang w:eastAsia="hr-HR"/>
        </w:rPr>
      </w:pPr>
      <w:r w:rsidRPr="00C27F9B">
        <w:rPr>
          <w:rFonts w:ascii="Calibri" w:hAnsi="Calibri" w:cs="Calibri"/>
          <w:lang w:eastAsia="hr-HR"/>
        </w:rPr>
        <w:t>PREDSJEDNIK:</w:t>
      </w:r>
    </w:p>
    <w:p w14:paraId="2C95D97B" w14:textId="77777777" w:rsidR="00C27F9B" w:rsidRDefault="00C27F9B" w:rsidP="00C27F9B">
      <w:pPr>
        <w:ind w:left="3540"/>
        <w:jc w:val="center"/>
        <w:rPr>
          <w:rFonts w:ascii="Calibri" w:hAnsi="Calibri" w:cs="Calibri"/>
          <w:lang w:eastAsia="hr-HR"/>
        </w:rPr>
      </w:pPr>
      <w:r w:rsidRPr="00C27F9B">
        <w:rPr>
          <w:rFonts w:ascii="Calibri" w:hAnsi="Calibri" w:cs="Calibri"/>
          <w:lang w:eastAsia="hr-HR"/>
        </w:rPr>
        <w:t>Norbert Mavrinac</w:t>
      </w:r>
    </w:p>
    <w:p w14:paraId="2F4A0824" w14:textId="77777777" w:rsidR="006B65E1" w:rsidRPr="00C27F9B" w:rsidRDefault="006B65E1" w:rsidP="00C27F9B">
      <w:pPr>
        <w:ind w:left="3540"/>
        <w:jc w:val="center"/>
        <w:rPr>
          <w:rFonts w:ascii="Calibri" w:hAnsi="Calibri" w:cs="Calibri"/>
          <w:lang w:eastAsia="hr-HR"/>
        </w:rPr>
      </w:pPr>
    </w:p>
    <w:p w14:paraId="0BC50792" w14:textId="02D918BA" w:rsidR="00C27F9B" w:rsidRPr="006B65E1" w:rsidRDefault="00C27F9B" w:rsidP="00C27F9B">
      <w:pPr>
        <w:jc w:val="both"/>
        <w:rPr>
          <w:rFonts w:ascii="Calibri" w:hAnsi="Calibri" w:cs="Calibri"/>
          <w:sz w:val="20"/>
          <w:szCs w:val="20"/>
        </w:rPr>
      </w:pPr>
      <w:r w:rsidRPr="006B65E1">
        <w:rPr>
          <w:rFonts w:ascii="Calibri" w:hAnsi="Calibri" w:cs="Calibri"/>
          <w:sz w:val="20"/>
          <w:szCs w:val="20"/>
        </w:rPr>
        <w:t xml:space="preserve">KLASA: </w:t>
      </w:r>
    </w:p>
    <w:p w14:paraId="2B1E066E" w14:textId="5D9637CA" w:rsidR="00FC7AA4" w:rsidRPr="006B65E1" w:rsidRDefault="00C27F9B" w:rsidP="00C27F9B">
      <w:pPr>
        <w:jc w:val="both"/>
        <w:rPr>
          <w:rFonts w:ascii="Calibri" w:hAnsi="Calibri" w:cs="Calibri"/>
          <w:sz w:val="20"/>
          <w:szCs w:val="20"/>
        </w:rPr>
      </w:pPr>
      <w:r w:rsidRPr="006B65E1">
        <w:rPr>
          <w:rFonts w:ascii="Calibri" w:hAnsi="Calibri" w:cs="Calibri"/>
          <w:sz w:val="20"/>
          <w:szCs w:val="20"/>
        </w:rPr>
        <w:t>URBROJ:</w:t>
      </w:r>
    </w:p>
    <w:sectPr w:rsidR="00FC7AA4" w:rsidRPr="006B65E1" w:rsidSect="00C27F9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BF57E" w14:textId="77777777" w:rsidR="00E57916" w:rsidRDefault="00E57916" w:rsidP="00713B3E">
      <w:r>
        <w:separator/>
      </w:r>
    </w:p>
  </w:endnote>
  <w:endnote w:type="continuationSeparator" w:id="0">
    <w:p w14:paraId="2B0B9419" w14:textId="77777777" w:rsidR="00E57916" w:rsidRDefault="00E57916" w:rsidP="00713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17470" w14:textId="77777777" w:rsidR="00E57916" w:rsidRDefault="00E57916" w:rsidP="00713B3E">
      <w:r>
        <w:separator/>
      </w:r>
    </w:p>
  </w:footnote>
  <w:footnote w:type="continuationSeparator" w:id="0">
    <w:p w14:paraId="6F340E5F" w14:textId="77777777" w:rsidR="00E57916" w:rsidRDefault="00E57916" w:rsidP="00713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93239" w14:textId="146FBD5A" w:rsidR="00713B3E" w:rsidRPr="00713B3E" w:rsidRDefault="00713B3E">
    <w:pPr>
      <w:pStyle w:val="Zaglavlje"/>
      <w:rPr>
        <w:rFonts w:ascii="Calibri" w:hAnsi="Calibri" w:cs="Calibri"/>
      </w:rPr>
    </w:pPr>
    <w:r w:rsidRPr="00713B3E">
      <w:rPr>
        <w:rFonts w:ascii="Calibri" w:hAnsi="Calibri" w:cs="Calibri"/>
      </w:rPr>
      <w:t>P r i j e d l o g</w:t>
    </w:r>
  </w:p>
  <w:p w14:paraId="6203E4CA" w14:textId="77777777" w:rsidR="00713B3E" w:rsidRDefault="00713B3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56195"/>
    <w:multiLevelType w:val="hybridMultilevel"/>
    <w:tmpl w:val="CC927CA0"/>
    <w:lvl w:ilvl="0" w:tplc="AB66DD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75426"/>
    <w:multiLevelType w:val="hybridMultilevel"/>
    <w:tmpl w:val="961C4B80"/>
    <w:lvl w:ilvl="0" w:tplc="D71CE91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40416">
    <w:abstractNumId w:val="1"/>
  </w:num>
  <w:num w:numId="2" w16cid:durableId="1992828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F9B"/>
    <w:rsid w:val="00037154"/>
    <w:rsid w:val="00082A8A"/>
    <w:rsid w:val="001D76CF"/>
    <w:rsid w:val="00205441"/>
    <w:rsid w:val="00253CB2"/>
    <w:rsid w:val="00515496"/>
    <w:rsid w:val="005D518B"/>
    <w:rsid w:val="0062561B"/>
    <w:rsid w:val="006A1486"/>
    <w:rsid w:val="006B65E1"/>
    <w:rsid w:val="00713B3E"/>
    <w:rsid w:val="00742275"/>
    <w:rsid w:val="007E57EA"/>
    <w:rsid w:val="008235C5"/>
    <w:rsid w:val="00854BFB"/>
    <w:rsid w:val="00AB2780"/>
    <w:rsid w:val="00B758F6"/>
    <w:rsid w:val="00B85F8B"/>
    <w:rsid w:val="00C27F9B"/>
    <w:rsid w:val="00D7161A"/>
    <w:rsid w:val="00E57916"/>
    <w:rsid w:val="00E60F4A"/>
    <w:rsid w:val="00FC690A"/>
    <w:rsid w:val="00FC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6EC5"/>
  <w15:chartTrackingRefBased/>
  <w15:docId w15:val="{5456360E-FDF9-4025-96CC-33E33F4D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F9B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27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27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27F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27F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27F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27F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27F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27F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27F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27F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27F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27F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27F9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27F9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27F9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27F9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27F9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27F9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27F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27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27F9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27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27F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27F9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27F9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27F9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27F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27F9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27F9B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C27F9B"/>
    <w:pPr>
      <w:spacing w:before="100" w:beforeAutospacing="1" w:after="100" w:afterAutospacing="1"/>
    </w:pPr>
    <w:rPr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13B3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13B3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713B3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13B3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markedcontent">
    <w:name w:val="markedcontent"/>
    <w:basedOn w:val="Zadanifontodlomka"/>
    <w:rsid w:val="00742275"/>
  </w:style>
  <w:style w:type="character" w:styleId="Hiperveza">
    <w:name w:val="Hyperlink"/>
    <w:basedOn w:val="Zadanifontodlomka"/>
    <w:uiPriority w:val="99"/>
    <w:unhideWhenUsed/>
    <w:rsid w:val="0074227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isarnica@cav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1186</TotalTime>
  <Pages>3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Maršanić</dc:creator>
  <cp:keywords/>
  <dc:description/>
  <cp:lastModifiedBy>Marina Maršanić</cp:lastModifiedBy>
  <cp:revision>15</cp:revision>
  <cp:lastPrinted>2026-09-03T12:22:00Z</cp:lastPrinted>
  <dcterms:created xsi:type="dcterms:W3CDTF">2026-09-03T10:55:00Z</dcterms:created>
  <dcterms:modified xsi:type="dcterms:W3CDTF">2026-09-04T11:52:00Z</dcterms:modified>
</cp:coreProperties>
</file>