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1ED0" w14:textId="3154FA48" w:rsidR="00640B9E" w:rsidRPr="00F6663D" w:rsidRDefault="00D11401" w:rsidP="00640B9E">
      <w:pPr>
        <w:spacing w:after="0"/>
        <w:jc w:val="center"/>
        <w:rPr>
          <w:rFonts w:cs="Calibri"/>
          <w:b/>
          <w:bCs/>
        </w:rPr>
      </w:pPr>
      <w:r>
        <w:rPr>
          <w:rFonts w:cs="Calibri"/>
          <w:b/>
          <w:bCs/>
        </w:rPr>
        <w:t xml:space="preserve">  </w:t>
      </w:r>
      <w:r w:rsidR="00B34141" w:rsidRPr="00F6663D">
        <w:rPr>
          <w:rFonts w:cs="Calibri"/>
          <w:b/>
          <w:bCs/>
        </w:rPr>
        <w:t>OBRAZLOŽENJE UZ PRIJEDLOG</w:t>
      </w:r>
    </w:p>
    <w:p w14:paraId="479D6ECC" w14:textId="385D7D53" w:rsidR="00640B9E" w:rsidRPr="00F6663D" w:rsidRDefault="00EA7851" w:rsidP="0097589E">
      <w:pPr>
        <w:spacing w:after="0"/>
        <w:jc w:val="center"/>
        <w:rPr>
          <w:rFonts w:cs="Calibri"/>
          <w:b/>
          <w:bCs/>
        </w:rPr>
      </w:pPr>
      <w:r>
        <w:rPr>
          <w:rFonts w:cs="Calibri"/>
          <w:b/>
          <w:bCs/>
        </w:rPr>
        <w:t>I</w:t>
      </w:r>
      <w:r w:rsidR="0097589E" w:rsidRPr="00F6663D">
        <w:rPr>
          <w:rFonts w:cs="Calibri"/>
          <w:b/>
          <w:bCs/>
        </w:rPr>
        <w:t xml:space="preserve">. </w:t>
      </w:r>
      <w:r w:rsidR="00640B9E" w:rsidRPr="00F6663D">
        <w:rPr>
          <w:rFonts w:cs="Calibri"/>
          <w:b/>
          <w:bCs/>
        </w:rPr>
        <w:t>IZMJENA I DOPUNA</w:t>
      </w:r>
    </w:p>
    <w:p w14:paraId="607472EA" w14:textId="3D09D28F" w:rsidR="008E08E4" w:rsidRPr="00F6663D" w:rsidRDefault="00B34141" w:rsidP="00640B9E">
      <w:pPr>
        <w:spacing w:after="0"/>
        <w:jc w:val="center"/>
        <w:rPr>
          <w:rFonts w:cs="Calibri"/>
          <w:b/>
          <w:bCs/>
        </w:rPr>
      </w:pPr>
      <w:r w:rsidRPr="00F6663D">
        <w:rPr>
          <w:rFonts w:cs="Calibri"/>
          <w:b/>
          <w:bCs/>
        </w:rPr>
        <w:t>PRORAČUNA OPĆINE ČAVLE ZA 20</w:t>
      </w:r>
      <w:r w:rsidR="00E43CFD">
        <w:rPr>
          <w:rFonts w:cs="Calibri"/>
          <w:b/>
          <w:bCs/>
        </w:rPr>
        <w:t>26</w:t>
      </w:r>
      <w:r w:rsidRPr="00F6663D">
        <w:rPr>
          <w:rFonts w:cs="Calibri"/>
          <w:b/>
          <w:bCs/>
        </w:rPr>
        <w:t>. GODINU</w:t>
      </w:r>
    </w:p>
    <w:p w14:paraId="6E69610F" w14:textId="77777777" w:rsidR="008E08E4" w:rsidRPr="00F6663D" w:rsidRDefault="008E08E4">
      <w:pPr>
        <w:spacing w:after="0"/>
        <w:rPr>
          <w:rFonts w:cs="Calibri"/>
        </w:rPr>
      </w:pPr>
    </w:p>
    <w:p w14:paraId="5BBD656C" w14:textId="52D521DE" w:rsidR="008E08E4" w:rsidRPr="00F6663D" w:rsidRDefault="00B34141" w:rsidP="009D239D">
      <w:pPr>
        <w:spacing w:after="0" w:line="240" w:lineRule="auto"/>
        <w:ind w:firstLine="720"/>
        <w:jc w:val="both"/>
        <w:rPr>
          <w:rFonts w:cs="Calibri"/>
        </w:rPr>
      </w:pPr>
      <w:r w:rsidRPr="00F6663D">
        <w:rPr>
          <w:rFonts w:cs="Calibri"/>
        </w:rPr>
        <w:t>Prijedlog Proračuna Općine Čavle za 202</w:t>
      </w:r>
      <w:r w:rsidR="00802E26">
        <w:rPr>
          <w:rFonts w:cs="Calibri"/>
        </w:rPr>
        <w:t>6</w:t>
      </w:r>
      <w:r w:rsidRPr="00F6663D">
        <w:rPr>
          <w:rFonts w:cs="Calibri"/>
        </w:rPr>
        <w:t>. godinu s projekcijom za 202</w:t>
      </w:r>
      <w:r w:rsidR="00802E26">
        <w:rPr>
          <w:rFonts w:cs="Calibri"/>
        </w:rPr>
        <w:t>7</w:t>
      </w:r>
      <w:r w:rsidRPr="00F6663D">
        <w:rPr>
          <w:rFonts w:cs="Calibri"/>
        </w:rPr>
        <w:t>. i 202</w:t>
      </w:r>
      <w:r w:rsidR="00802E26">
        <w:rPr>
          <w:rFonts w:cs="Calibri"/>
        </w:rPr>
        <w:t>8</w:t>
      </w:r>
      <w:r w:rsidRPr="00F6663D">
        <w:rPr>
          <w:rFonts w:cs="Calibri"/>
        </w:rPr>
        <w:t>. godinu izrađen je prema metodologiji propisanoj Zakonom o proračunu („Narodne novine“</w:t>
      </w:r>
      <w:r w:rsidR="009D239D" w:rsidRPr="00F6663D">
        <w:rPr>
          <w:rFonts w:cs="Calibri"/>
        </w:rPr>
        <w:t xml:space="preserve"> broj</w:t>
      </w:r>
      <w:r w:rsidRPr="00F6663D">
        <w:rPr>
          <w:rFonts w:cs="Calibri"/>
        </w:rPr>
        <w:t xml:space="preserve"> 144/21), uputama Ministarstva financija za izradu proračuna jedinica lokalne i područne (regionalne) samouprave za razdoblje 202</w:t>
      </w:r>
      <w:r w:rsidR="00802E26">
        <w:rPr>
          <w:rFonts w:cs="Calibri"/>
        </w:rPr>
        <w:t>6</w:t>
      </w:r>
      <w:r w:rsidRPr="00F6663D">
        <w:rPr>
          <w:rFonts w:cs="Calibri"/>
        </w:rPr>
        <w:t>. - 202</w:t>
      </w:r>
      <w:r w:rsidR="00802E26">
        <w:rPr>
          <w:rFonts w:cs="Calibri"/>
        </w:rPr>
        <w:t>8</w:t>
      </w:r>
      <w:r w:rsidRPr="00F6663D">
        <w:rPr>
          <w:rFonts w:cs="Calibri"/>
        </w:rPr>
        <w:t>., Pravilnikom o proračunskim klasifikacijama („Narodne novine“</w:t>
      </w:r>
      <w:r w:rsidR="009D239D" w:rsidRPr="00F6663D">
        <w:rPr>
          <w:rFonts w:cs="Calibri"/>
        </w:rPr>
        <w:t xml:space="preserve"> broj</w:t>
      </w:r>
      <w:r w:rsidRPr="00F6663D">
        <w:rPr>
          <w:rFonts w:cs="Calibri"/>
        </w:rPr>
        <w:t xml:space="preserve"> </w:t>
      </w:r>
      <w:r w:rsidR="006227A3" w:rsidRPr="00F6663D">
        <w:rPr>
          <w:rFonts w:cs="Calibri"/>
        </w:rPr>
        <w:t>04/2024</w:t>
      </w:r>
      <w:r w:rsidRPr="00F6663D">
        <w:rPr>
          <w:rFonts w:cs="Calibri"/>
        </w:rPr>
        <w:t xml:space="preserve">) i Pravilnikom o proračunskom računovodstvu i </w:t>
      </w:r>
      <w:r w:rsidR="006227A3" w:rsidRPr="00F6663D">
        <w:rPr>
          <w:rFonts w:cs="Calibri"/>
        </w:rPr>
        <w:t>R</w:t>
      </w:r>
      <w:r w:rsidRPr="00F6663D">
        <w:rPr>
          <w:rFonts w:cs="Calibri"/>
        </w:rPr>
        <w:t>ačunskom planu („Narodne novine“</w:t>
      </w:r>
      <w:r w:rsidR="009D239D" w:rsidRPr="00F6663D">
        <w:rPr>
          <w:rFonts w:cs="Calibri"/>
        </w:rPr>
        <w:t xml:space="preserve"> broj</w:t>
      </w:r>
      <w:r w:rsidRPr="00F6663D">
        <w:rPr>
          <w:rFonts w:cs="Calibri"/>
        </w:rPr>
        <w:t xml:space="preserve"> </w:t>
      </w:r>
      <w:r w:rsidR="006227A3" w:rsidRPr="00F6663D">
        <w:rPr>
          <w:rFonts w:cs="Calibri"/>
        </w:rPr>
        <w:t>158/2023</w:t>
      </w:r>
      <w:r w:rsidRPr="00F6663D">
        <w:rPr>
          <w:rFonts w:cs="Calibri"/>
        </w:rPr>
        <w:t xml:space="preserve">). </w:t>
      </w:r>
    </w:p>
    <w:p w14:paraId="0BE8CC82" w14:textId="4C442D19" w:rsidR="008E08E4" w:rsidRPr="00F6663D" w:rsidRDefault="00B34141" w:rsidP="009D239D">
      <w:pPr>
        <w:spacing w:after="0" w:line="240" w:lineRule="auto"/>
        <w:ind w:firstLine="720"/>
        <w:jc w:val="both"/>
        <w:rPr>
          <w:rFonts w:cs="Calibri"/>
        </w:rPr>
      </w:pPr>
      <w:r w:rsidRPr="00F6663D">
        <w:rPr>
          <w:rFonts w:cs="Calibri"/>
        </w:rPr>
        <w:t>Sukladno člancima 38., 39. i 42</w:t>
      </w:r>
      <w:r w:rsidR="00160A44">
        <w:rPr>
          <w:rFonts w:cs="Calibri"/>
        </w:rPr>
        <w:t>.</w:t>
      </w:r>
      <w:r w:rsidRPr="00F6663D">
        <w:rPr>
          <w:rFonts w:cs="Calibri"/>
        </w:rPr>
        <w:t xml:space="preserve"> </w:t>
      </w:r>
      <w:r w:rsidR="00160A44">
        <w:rPr>
          <w:rFonts w:cs="Calibri"/>
        </w:rPr>
        <w:t>Z</w:t>
      </w:r>
      <w:r w:rsidRPr="00F6663D">
        <w:rPr>
          <w:rFonts w:cs="Calibri"/>
        </w:rPr>
        <w:t>akona o proračunu, proračun jedinice lokalne i područne (regionalne) samouprave, financijski plan proračunskog korisnika usvaja se na razini skupine ekonomske klasifikacije. Slijedom navedenog, jedinice lokalne i područne (regionalne) samouprave, proračunski i izvanproračunski korisnici prihode i primitke, rashode i izdatke za 202</w:t>
      </w:r>
      <w:r w:rsidR="00802E26">
        <w:rPr>
          <w:rFonts w:cs="Calibri"/>
        </w:rPr>
        <w:t>6</w:t>
      </w:r>
      <w:r w:rsidRPr="00F6663D">
        <w:rPr>
          <w:rFonts w:cs="Calibri"/>
        </w:rPr>
        <w:t>. godinu iskazuju na razini skupine (druga razina računskog plana) isto kao za 202</w:t>
      </w:r>
      <w:r w:rsidR="00802E26">
        <w:rPr>
          <w:rFonts w:cs="Calibri"/>
        </w:rPr>
        <w:t>7</w:t>
      </w:r>
      <w:r w:rsidRPr="00F6663D">
        <w:rPr>
          <w:rFonts w:cs="Calibri"/>
        </w:rPr>
        <w:t>. i 202</w:t>
      </w:r>
      <w:r w:rsidR="00802E26">
        <w:rPr>
          <w:rFonts w:cs="Calibri"/>
        </w:rPr>
        <w:t>8</w:t>
      </w:r>
      <w:r w:rsidRPr="00F6663D">
        <w:rPr>
          <w:rFonts w:cs="Calibri"/>
        </w:rPr>
        <w:t xml:space="preserve">. godinu.  </w:t>
      </w:r>
    </w:p>
    <w:p w14:paraId="7CFA5CC2" w14:textId="732A83A6" w:rsidR="008E08E4" w:rsidRPr="00F6663D" w:rsidRDefault="00B34141" w:rsidP="009D239D">
      <w:pPr>
        <w:spacing w:after="0" w:line="240" w:lineRule="auto"/>
        <w:ind w:firstLine="720"/>
        <w:jc w:val="both"/>
        <w:rPr>
          <w:rFonts w:cs="Calibri"/>
        </w:rPr>
      </w:pPr>
      <w:r w:rsidRPr="00F6663D">
        <w:rPr>
          <w:rFonts w:cs="Calibri"/>
        </w:rPr>
        <w:t>Nadalje</w:t>
      </w:r>
      <w:r w:rsidR="009D239D" w:rsidRPr="00F6663D">
        <w:rPr>
          <w:rFonts w:cs="Calibri"/>
        </w:rPr>
        <w:t>,</w:t>
      </w:r>
      <w:r w:rsidRPr="00F6663D">
        <w:rPr>
          <w:rFonts w:cs="Calibri"/>
        </w:rPr>
        <w:t xml:space="preserve"> propisana je obveza izrade višegodišnjeg plana uravnoteženja u slučajevima da se preneseni višak ili manjak ne mogu podmiriti do kraja proračunske godine. </w:t>
      </w:r>
    </w:p>
    <w:p w14:paraId="2BC56DE6" w14:textId="4C63240C" w:rsidR="008E08E4" w:rsidRPr="00F6663D" w:rsidRDefault="00B34141" w:rsidP="009D239D">
      <w:pPr>
        <w:spacing w:after="0" w:line="240" w:lineRule="auto"/>
        <w:ind w:firstLine="720"/>
        <w:jc w:val="both"/>
        <w:rPr>
          <w:rFonts w:cs="Calibri"/>
        </w:rPr>
      </w:pPr>
      <w:r w:rsidRPr="00F6663D">
        <w:rPr>
          <w:rFonts w:cs="Calibri"/>
        </w:rPr>
        <w:t xml:space="preserve">Sukladno Zakonu o proračunu sadržaj proračuna </w:t>
      </w:r>
      <w:r w:rsidR="00160A44">
        <w:rPr>
          <w:rFonts w:cs="Calibri"/>
        </w:rPr>
        <w:t>izrađen</w:t>
      </w:r>
      <w:r w:rsidRPr="00F6663D">
        <w:rPr>
          <w:rFonts w:cs="Calibri"/>
        </w:rPr>
        <w:t xml:space="preserve"> je na način da obrazloženje postaje sastavni dio proračuna. Obrazloženje općeg dijela proračuna sadrži obrazloženje prihoda i rashoda, primitaka i izdataka te obrazloženje prenesenog manjka, odnosno viška. Obrazloženje posebnog dijela proračuna daje se kroz obrazloženje aktivnosti i projekata zajedno s ciljevima i pokazateljima uspješnosti iz akata strateškog planiranja. </w:t>
      </w:r>
    </w:p>
    <w:p w14:paraId="5015C7ED" w14:textId="15BDBB7C" w:rsidR="008E08E4" w:rsidRPr="00F6663D" w:rsidRDefault="00B34141" w:rsidP="009D239D">
      <w:pPr>
        <w:spacing w:after="0" w:line="240" w:lineRule="auto"/>
        <w:ind w:firstLine="720"/>
        <w:jc w:val="both"/>
        <w:rPr>
          <w:rFonts w:cs="Calibri"/>
        </w:rPr>
      </w:pPr>
      <w:r w:rsidRPr="00F6663D">
        <w:rPr>
          <w:rFonts w:cs="Calibri"/>
        </w:rPr>
        <w:t>Zakonom o proračunu detaljno je uređeno predlaganje amandmana na način da se mogu podnositi amandmani kojima se predlaže povećanje proračunskih rashoda iznad iznosa utvrđenim prijedlogom proračuna, pod uvjetom da se istodobno predloži smanjenje drugih rashoda u istom iznosu i unutar istih izvora financiranja u posebnom dijelu proračuna, odnosno kojima se predlaže povećanje proračunskih izdataka iznad iznosa utvrđenim prijedlogom proračuna pod uvjetom da se istodobno predloži smanjenje drugih izdataka u istom iznosu i unutar istih izvora financiranja u posebnom dijelu proračuna. Navedenim se osigurava da prijedlozi amandmana ne smiju mijenjati predviđeni manjak ili višak utvrđen u prijedlogu proračuna. Zakon</w:t>
      </w:r>
      <w:r w:rsidR="00F26B22">
        <w:rPr>
          <w:rFonts w:cs="Calibri"/>
        </w:rPr>
        <w:t>om</w:t>
      </w:r>
      <w:r w:rsidRPr="00F6663D">
        <w:rPr>
          <w:rFonts w:cs="Calibri"/>
        </w:rPr>
        <w:t xml:space="preserve"> o proračunu propisano je da prijedlozi amandmana ne smiju biti na teret proračunske zalihe, dodatnog zaduživanja ili već preuzetih obveza. </w:t>
      </w:r>
    </w:p>
    <w:p w14:paraId="6EA3B1DA" w14:textId="77777777" w:rsidR="008E08E4" w:rsidRPr="00F6663D" w:rsidRDefault="00B34141" w:rsidP="009D239D">
      <w:pPr>
        <w:spacing w:after="0" w:line="240" w:lineRule="auto"/>
        <w:ind w:firstLine="708"/>
        <w:jc w:val="both"/>
        <w:rPr>
          <w:rFonts w:cs="Calibri"/>
        </w:rPr>
      </w:pPr>
      <w:r w:rsidRPr="00F6663D">
        <w:rPr>
          <w:rFonts w:cs="Calibri"/>
        </w:rPr>
        <w:t xml:space="preserve">Zakonom o proračunu propisana je obveza objave proračuna i financijskih planova i ostale dokumentacije na mrežnim stranicama jedinica lokalne i područne (regionalne) samouprave i proračunskih i izvanproračunskih korisnika. </w:t>
      </w:r>
    </w:p>
    <w:p w14:paraId="3A023816" w14:textId="3B4CF013" w:rsidR="00640B9E" w:rsidRDefault="00640B9E" w:rsidP="009D239D">
      <w:pPr>
        <w:spacing w:after="0" w:line="240" w:lineRule="auto"/>
        <w:ind w:firstLine="708"/>
        <w:jc w:val="both"/>
        <w:rPr>
          <w:rFonts w:cs="Calibri"/>
        </w:rPr>
      </w:pPr>
      <w:r w:rsidRPr="00F6663D">
        <w:rPr>
          <w:rFonts w:cs="Calibri"/>
        </w:rPr>
        <w:t>Proračun Općine Čavle za 202</w:t>
      </w:r>
      <w:r w:rsidR="00802E26">
        <w:rPr>
          <w:rFonts w:cs="Calibri"/>
        </w:rPr>
        <w:t>6</w:t>
      </w:r>
      <w:r w:rsidRPr="00F6663D">
        <w:rPr>
          <w:rFonts w:cs="Calibri"/>
        </w:rPr>
        <w:t>. i projekcije za 202</w:t>
      </w:r>
      <w:r w:rsidR="00802E26">
        <w:rPr>
          <w:rFonts w:cs="Calibri"/>
        </w:rPr>
        <w:t>7</w:t>
      </w:r>
      <w:r w:rsidRPr="00F6663D">
        <w:rPr>
          <w:rFonts w:cs="Calibri"/>
        </w:rPr>
        <w:t>. i 202</w:t>
      </w:r>
      <w:r w:rsidR="00802E26">
        <w:rPr>
          <w:rFonts w:cs="Calibri"/>
        </w:rPr>
        <w:t>8</w:t>
      </w:r>
      <w:r w:rsidRPr="00F6663D">
        <w:rPr>
          <w:rFonts w:cs="Calibri"/>
        </w:rPr>
        <w:t>. godinu donijet je na sjednici  Općinskog vijeća 1</w:t>
      </w:r>
      <w:r w:rsidR="00802E26">
        <w:rPr>
          <w:rFonts w:cs="Calibri"/>
        </w:rPr>
        <w:t>1</w:t>
      </w:r>
      <w:r w:rsidRPr="00F6663D">
        <w:rPr>
          <w:rFonts w:cs="Calibri"/>
        </w:rPr>
        <w:t>. prosinca 202</w:t>
      </w:r>
      <w:r w:rsidR="00802E26">
        <w:rPr>
          <w:rFonts w:cs="Calibri"/>
        </w:rPr>
        <w:t>5</w:t>
      </w:r>
      <w:r w:rsidRPr="00F6663D">
        <w:rPr>
          <w:rFonts w:cs="Calibri"/>
        </w:rPr>
        <w:t xml:space="preserve">. godine i objavljen u </w:t>
      </w:r>
      <w:r w:rsidR="00160A44">
        <w:rPr>
          <w:rFonts w:cs="Calibri"/>
        </w:rPr>
        <w:t>„</w:t>
      </w:r>
      <w:r w:rsidRPr="00F6663D">
        <w:rPr>
          <w:rFonts w:cs="Calibri"/>
        </w:rPr>
        <w:t>Službenim novinama Općine Čavle</w:t>
      </w:r>
      <w:r w:rsidR="00160A44">
        <w:rPr>
          <w:rFonts w:cs="Calibri"/>
        </w:rPr>
        <w:t>“</w:t>
      </w:r>
      <w:r w:rsidRPr="00F6663D">
        <w:rPr>
          <w:rFonts w:cs="Calibri"/>
        </w:rPr>
        <w:t xml:space="preserve"> </w:t>
      </w:r>
      <w:r w:rsidR="00802E26">
        <w:rPr>
          <w:rFonts w:cs="Calibri"/>
        </w:rPr>
        <w:t>20/25</w:t>
      </w:r>
      <w:r w:rsidRPr="00F6663D">
        <w:rPr>
          <w:rFonts w:cs="Calibri"/>
        </w:rPr>
        <w:t xml:space="preserve">. </w:t>
      </w:r>
    </w:p>
    <w:p w14:paraId="022E7BF6" w14:textId="20532E08" w:rsidR="00640B9E" w:rsidRPr="00F6663D" w:rsidRDefault="005976F7" w:rsidP="00802E26">
      <w:pPr>
        <w:spacing w:after="0" w:line="240" w:lineRule="auto"/>
        <w:jc w:val="both"/>
        <w:rPr>
          <w:rFonts w:cs="Calibri"/>
        </w:rPr>
      </w:pPr>
      <w:r>
        <w:rPr>
          <w:rFonts w:cs="Calibri"/>
        </w:rPr>
        <w:tab/>
      </w:r>
      <w:r w:rsidR="00640B9E" w:rsidRPr="00F6663D">
        <w:rPr>
          <w:rFonts w:cs="Calibri"/>
        </w:rPr>
        <w:t>Ovim prijedlogom predlažu se izmjene u dijelu prihoda i primitaka te rashoda i izdataka koji se odnose samo na 202</w:t>
      </w:r>
      <w:r w:rsidR="00802E26">
        <w:rPr>
          <w:rFonts w:cs="Calibri"/>
        </w:rPr>
        <w:t>6</w:t>
      </w:r>
      <w:r w:rsidR="00640B9E" w:rsidRPr="00F6663D">
        <w:rPr>
          <w:rFonts w:cs="Calibri"/>
        </w:rPr>
        <w:t>. godinu. Projekcije za 202</w:t>
      </w:r>
      <w:r w:rsidR="00802E26">
        <w:rPr>
          <w:rFonts w:cs="Calibri"/>
        </w:rPr>
        <w:t>7</w:t>
      </w:r>
      <w:r w:rsidR="00640B9E" w:rsidRPr="00F6663D">
        <w:rPr>
          <w:rFonts w:cs="Calibri"/>
        </w:rPr>
        <w:t>. i 202</w:t>
      </w:r>
      <w:r w:rsidR="00802E26">
        <w:rPr>
          <w:rFonts w:cs="Calibri"/>
        </w:rPr>
        <w:t>8</w:t>
      </w:r>
      <w:r w:rsidR="00640B9E" w:rsidRPr="00F6663D">
        <w:rPr>
          <w:rFonts w:cs="Calibri"/>
        </w:rPr>
        <w:t>. godinu ne planiraju izmjene ni dopune.</w:t>
      </w:r>
    </w:p>
    <w:p w14:paraId="4C564949" w14:textId="6BFBEFE8" w:rsidR="00640B9E" w:rsidRPr="00F6663D" w:rsidRDefault="00640B9E" w:rsidP="009D239D">
      <w:pPr>
        <w:spacing w:after="0" w:line="240" w:lineRule="auto"/>
        <w:ind w:firstLine="708"/>
        <w:jc w:val="both"/>
        <w:rPr>
          <w:rFonts w:cs="Calibri"/>
        </w:rPr>
      </w:pPr>
      <w:r w:rsidRPr="00F6663D">
        <w:rPr>
          <w:rFonts w:cs="Calibri"/>
        </w:rPr>
        <w:t>Ovim prijedlogom po I. Izmjenama i dopunama Proračuna za 202</w:t>
      </w:r>
      <w:r w:rsidR="00802E26">
        <w:rPr>
          <w:rFonts w:cs="Calibri"/>
        </w:rPr>
        <w:t>6</w:t>
      </w:r>
      <w:r w:rsidRPr="00F6663D">
        <w:rPr>
          <w:rFonts w:cs="Calibri"/>
        </w:rPr>
        <w:t>. godinu,  plan  Proračuna za 202</w:t>
      </w:r>
      <w:r w:rsidR="00802E26">
        <w:rPr>
          <w:rFonts w:cs="Calibri"/>
        </w:rPr>
        <w:t>6</w:t>
      </w:r>
      <w:r w:rsidRPr="00F6663D">
        <w:rPr>
          <w:rFonts w:cs="Calibri"/>
        </w:rPr>
        <w:t>. godinu u</w:t>
      </w:r>
      <w:r w:rsidR="00802E26">
        <w:rPr>
          <w:rFonts w:cs="Calibri"/>
        </w:rPr>
        <w:t>manjuje</w:t>
      </w:r>
      <w:r w:rsidRPr="00F6663D">
        <w:rPr>
          <w:rFonts w:cs="Calibri"/>
        </w:rPr>
        <w:t xml:space="preserve"> se za </w:t>
      </w:r>
      <w:r w:rsidR="00802E26">
        <w:rPr>
          <w:rFonts w:cs="Calibri"/>
        </w:rPr>
        <w:t>863.950,00</w:t>
      </w:r>
      <w:r w:rsidRPr="00F6663D">
        <w:rPr>
          <w:rFonts w:cs="Calibri"/>
        </w:rPr>
        <w:t xml:space="preserve"> € odnosno za </w:t>
      </w:r>
      <w:r w:rsidR="00802E26">
        <w:rPr>
          <w:rFonts w:cs="Calibri"/>
        </w:rPr>
        <w:t>7,1</w:t>
      </w:r>
      <w:r w:rsidR="005976F7">
        <w:rPr>
          <w:rFonts w:cs="Calibri"/>
        </w:rPr>
        <w:t xml:space="preserve">% </w:t>
      </w:r>
      <w:r w:rsidRPr="00F6663D">
        <w:rPr>
          <w:rFonts w:cs="Calibri"/>
        </w:rPr>
        <w:t xml:space="preserve">i iznosi </w:t>
      </w:r>
      <w:r w:rsidR="005976F7">
        <w:rPr>
          <w:rFonts w:cs="Calibri"/>
        </w:rPr>
        <w:t>11.</w:t>
      </w:r>
      <w:r w:rsidR="00802E26">
        <w:rPr>
          <w:rFonts w:cs="Calibri"/>
        </w:rPr>
        <w:t>286.050,00</w:t>
      </w:r>
      <w:r w:rsidRPr="00F6663D">
        <w:rPr>
          <w:rFonts w:cs="Calibri"/>
        </w:rPr>
        <w:t xml:space="preserve"> €.</w:t>
      </w:r>
    </w:p>
    <w:p w14:paraId="3CE20B5D" w14:textId="77777777" w:rsidR="008E08E4" w:rsidRPr="00F6663D" w:rsidRDefault="008E08E4">
      <w:pPr>
        <w:spacing w:after="0"/>
        <w:rPr>
          <w:rFonts w:cs="Calibri"/>
        </w:rPr>
      </w:pPr>
    </w:p>
    <w:p w14:paraId="501AE997" w14:textId="77777777" w:rsidR="007055B4" w:rsidRPr="00F6663D" w:rsidRDefault="007055B4">
      <w:pPr>
        <w:spacing w:after="0"/>
        <w:rPr>
          <w:rFonts w:cs="Calibri"/>
        </w:rPr>
      </w:pPr>
    </w:p>
    <w:p w14:paraId="568BD2FB" w14:textId="77777777" w:rsidR="007055B4" w:rsidRPr="00F6663D" w:rsidRDefault="007055B4">
      <w:pPr>
        <w:spacing w:after="0"/>
        <w:rPr>
          <w:rFonts w:cs="Calibri"/>
        </w:rPr>
      </w:pPr>
    </w:p>
    <w:p w14:paraId="563DB095" w14:textId="77777777" w:rsidR="007055B4" w:rsidRPr="00F6663D" w:rsidRDefault="007055B4">
      <w:pPr>
        <w:spacing w:after="0"/>
        <w:rPr>
          <w:rFonts w:cs="Calibri"/>
        </w:rPr>
      </w:pPr>
    </w:p>
    <w:p w14:paraId="06C43476" w14:textId="301D4BF7" w:rsidR="009D239D" w:rsidRPr="00F6663D" w:rsidRDefault="009D239D">
      <w:pPr>
        <w:suppressAutoHyphens w:val="0"/>
        <w:rPr>
          <w:rFonts w:cs="Calibri"/>
        </w:rPr>
      </w:pPr>
      <w:r w:rsidRPr="00F6663D">
        <w:rPr>
          <w:rFonts w:cs="Calibri"/>
        </w:rPr>
        <w:br w:type="page"/>
      </w:r>
    </w:p>
    <w:p w14:paraId="46DAC1CE" w14:textId="77777777" w:rsidR="008E08E4" w:rsidRPr="00F6663D" w:rsidRDefault="00B34141">
      <w:pPr>
        <w:numPr>
          <w:ilvl w:val="0"/>
          <w:numId w:val="1"/>
        </w:numPr>
        <w:suppressAutoHyphens w:val="0"/>
        <w:spacing w:after="200" w:line="276" w:lineRule="auto"/>
        <w:jc w:val="both"/>
        <w:rPr>
          <w:rFonts w:cs="Calibri"/>
          <w:b/>
        </w:rPr>
      </w:pPr>
      <w:r w:rsidRPr="00F6663D">
        <w:rPr>
          <w:rFonts w:cs="Calibri"/>
          <w:b/>
        </w:rPr>
        <w:lastRenderedPageBreak/>
        <w:t xml:space="preserve">OPĆI PRIHODI I PRIMICI I RASHODI I IZDACI </w:t>
      </w:r>
    </w:p>
    <w:p w14:paraId="5149DF91" w14:textId="6AF945DB" w:rsidR="008E08E4" w:rsidRPr="00F6663D" w:rsidRDefault="00BB7F9C">
      <w:pPr>
        <w:jc w:val="both"/>
        <w:rPr>
          <w:rFonts w:cs="Calibri"/>
          <w:b/>
        </w:rPr>
      </w:pPr>
      <w:r w:rsidRPr="00F6663D">
        <w:rPr>
          <w:rFonts w:cs="Calibri"/>
          <w:b/>
        </w:rPr>
        <w:t xml:space="preserve"> </w:t>
      </w:r>
    </w:p>
    <w:tbl>
      <w:tblPr>
        <w:tblW w:w="9101" w:type="dxa"/>
        <w:tblInd w:w="108" w:type="dxa"/>
        <w:tblLayout w:type="fixed"/>
        <w:tblCellMar>
          <w:left w:w="10" w:type="dxa"/>
          <w:right w:w="10" w:type="dxa"/>
        </w:tblCellMar>
        <w:tblLook w:val="04A0" w:firstRow="1" w:lastRow="0" w:firstColumn="1" w:lastColumn="0" w:noHBand="0" w:noVBand="1"/>
      </w:tblPr>
      <w:tblGrid>
        <w:gridCol w:w="851"/>
        <w:gridCol w:w="2544"/>
        <w:gridCol w:w="1595"/>
        <w:gridCol w:w="1560"/>
        <w:gridCol w:w="1701"/>
        <w:gridCol w:w="850"/>
      </w:tblGrid>
      <w:tr w:rsidR="00EB03FA" w:rsidRPr="00F6663D" w14:paraId="4882F3F1" w14:textId="77777777" w:rsidTr="00802E26">
        <w:trPr>
          <w:trHeight w:val="7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28E73" w14:textId="77777777" w:rsidR="00EB03FA" w:rsidRPr="00F6663D" w:rsidRDefault="00EB03FA">
            <w:pPr>
              <w:spacing w:after="0"/>
              <w:jc w:val="center"/>
              <w:rPr>
                <w:rFonts w:cs="Calibri"/>
              </w:rPr>
            </w:pPr>
            <w:proofErr w:type="spellStart"/>
            <w:r w:rsidRPr="00F6663D">
              <w:rPr>
                <w:rFonts w:cs="Calibri"/>
              </w:rPr>
              <w:t>Raz</w:t>
            </w:r>
            <w:proofErr w:type="spellEnd"/>
          </w:p>
          <w:p w14:paraId="54EFA446" w14:textId="77777777" w:rsidR="00EB03FA" w:rsidRPr="00F6663D" w:rsidRDefault="00EB03FA">
            <w:pPr>
              <w:spacing w:after="0"/>
              <w:jc w:val="center"/>
              <w:rPr>
                <w:rFonts w:cs="Calibri"/>
              </w:rPr>
            </w:pPr>
            <w:r w:rsidRPr="00F6663D">
              <w:rPr>
                <w:rFonts w:cs="Calibri"/>
              </w:rPr>
              <w:t>skup.</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DEABF" w14:textId="77777777" w:rsidR="00EB03FA" w:rsidRPr="00F6663D" w:rsidRDefault="00EB03FA">
            <w:pPr>
              <w:spacing w:after="0"/>
              <w:jc w:val="center"/>
              <w:rPr>
                <w:rFonts w:cs="Calibri"/>
                <w:b/>
                <w:bCs/>
              </w:rPr>
            </w:pPr>
            <w:r w:rsidRPr="00F6663D">
              <w:rPr>
                <w:rFonts w:cs="Calibri"/>
                <w:b/>
                <w:bCs/>
              </w:rPr>
              <w:t>Sažetak računa prihoda i rashoda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98A87" w14:textId="6B3BDDC2" w:rsidR="00EB03FA" w:rsidRPr="00F6663D" w:rsidRDefault="00EB03FA">
            <w:pPr>
              <w:spacing w:after="0"/>
              <w:ind w:left="41"/>
              <w:jc w:val="center"/>
              <w:rPr>
                <w:rFonts w:cs="Calibri"/>
              </w:rPr>
            </w:pPr>
            <w:r w:rsidRPr="00F6663D">
              <w:rPr>
                <w:rFonts w:cs="Calibri"/>
              </w:rPr>
              <w:t>Proračun</w:t>
            </w:r>
          </w:p>
          <w:p w14:paraId="0D844173" w14:textId="2704F926" w:rsidR="00EB03FA" w:rsidRPr="00F6663D" w:rsidRDefault="00EB03FA">
            <w:pPr>
              <w:spacing w:after="0"/>
              <w:ind w:left="41"/>
              <w:jc w:val="center"/>
              <w:rPr>
                <w:rFonts w:cs="Calibri"/>
              </w:rPr>
            </w:pPr>
            <w:r w:rsidRPr="00F6663D">
              <w:rPr>
                <w:rFonts w:cs="Calibri"/>
              </w:rPr>
              <w:t>202</w:t>
            </w:r>
            <w:r w:rsidR="00802E26">
              <w:rPr>
                <w:rFonts w:cs="Calibri"/>
              </w:rPr>
              <w:t>6</w:t>
            </w:r>
            <w:r w:rsidRPr="00F6663D">
              <w:rPr>
                <w:rFonts w:cs="Calibri"/>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10A9C" w14:textId="2409BE0C" w:rsidR="00EB03FA" w:rsidRPr="00F6663D" w:rsidRDefault="00EB03FA" w:rsidP="007055B4">
            <w:pPr>
              <w:spacing w:after="0"/>
              <w:rPr>
                <w:rFonts w:cs="Calibri"/>
              </w:rPr>
            </w:pPr>
            <w:r w:rsidRPr="00F6663D">
              <w:rPr>
                <w:rFonts w:cs="Calibri"/>
              </w:rPr>
              <w:t>Izmjene i dopune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0AA3B" w14:textId="749702E6" w:rsidR="00EB03FA" w:rsidRPr="00F6663D" w:rsidRDefault="00EB03FA">
            <w:pPr>
              <w:spacing w:after="0"/>
              <w:jc w:val="center"/>
              <w:rPr>
                <w:rFonts w:cs="Calibri"/>
              </w:rPr>
            </w:pPr>
            <w:r w:rsidRPr="00F6663D">
              <w:rPr>
                <w:rFonts w:cs="Calibri"/>
              </w:rPr>
              <w:t xml:space="preserve">Proračun </w:t>
            </w:r>
          </w:p>
          <w:p w14:paraId="08FF960B" w14:textId="42586421" w:rsidR="00EB03FA" w:rsidRPr="00F6663D" w:rsidRDefault="00EB03FA">
            <w:pPr>
              <w:spacing w:after="0"/>
              <w:jc w:val="center"/>
              <w:rPr>
                <w:rFonts w:cs="Calibri"/>
              </w:rPr>
            </w:pPr>
            <w:r w:rsidRPr="00F6663D">
              <w:rPr>
                <w:rFonts w:cs="Calibri"/>
              </w:rPr>
              <w:t>202</w:t>
            </w:r>
            <w:r w:rsidR="00802E26">
              <w:rPr>
                <w:rFonts w:cs="Calibri"/>
              </w:rPr>
              <w:t>6</w:t>
            </w:r>
            <w:r w:rsidRPr="00F6663D">
              <w:rPr>
                <w:rFonts w:cs="Calibri"/>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BDA2B" w14:textId="77777777" w:rsidR="00EB03FA" w:rsidRPr="00F6663D" w:rsidRDefault="00EB03FA">
            <w:pPr>
              <w:spacing w:after="0"/>
              <w:rPr>
                <w:rFonts w:cs="Calibri"/>
              </w:rPr>
            </w:pPr>
            <w:r w:rsidRPr="00F6663D">
              <w:rPr>
                <w:rFonts w:cs="Calibri"/>
              </w:rPr>
              <w:t xml:space="preserve"> %</w:t>
            </w:r>
          </w:p>
          <w:p w14:paraId="3D5D89F9" w14:textId="77777777" w:rsidR="00EB03FA" w:rsidRPr="00F6663D" w:rsidRDefault="00EB03FA">
            <w:pPr>
              <w:spacing w:after="0"/>
              <w:rPr>
                <w:rFonts w:cs="Calibri"/>
              </w:rPr>
            </w:pPr>
            <w:r w:rsidRPr="00F6663D">
              <w:rPr>
                <w:rFonts w:cs="Calibri"/>
              </w:rPr>
              <w:t>3/2</w:t>
            </w:r>
          </w:p>
        </w:tc>
      </w:tr>
      <w:tr w:rsidR="00EB03FA" w:rsidRPr="00F6663D" w14:paraId="4E370AB0" w14:textId="77777777" w:rsidTr="00802E26">
        <w:trPr>
          <w:trHeight w:val="21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54043" w14:textId="77777777" w:rsidR="00EB03FA" w:rsidRPr="00F6663D" w:rsidRDefault="00EB03FA">
            <w:pPr>
              <w:spacing w:after="0" w:line="240" w:lineRule="auto"/>
              <w:jc w:val="center"/>
              <w:rPr>
                <w:rFonts w:cs="Calibri"/>
                <w:b/>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30C5" w14:textId="77777777" w:rsidR="00EB03FA" w:rsidRPr="00F6663D" w:rsidRDefault="00EB03FA">
            <w:pPr>
              <w:spacing w:after="0" w:line="240" w:lineRule="auto"/>
              <w:jc w:val="center"/>
              <w:rPr>
                <w:rFonts w:cs="Calibri"/>
                <w:b/>
              </w:rPr>
            </w:pPr>
            <w:r w:rsidRPr="00F6663D">
              <w:rPr>
                <w:rFonts w:cs="Calibri"/>
                <w:b/>
              </w:rPr>
              <w:t>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689F" w14:textId="77777777" w:rsidR="00EB03FA" w:rsidRPr="00F6663D" w:rsidRDefault="00EB03FA">
            <w:pPr>
              <w:spacing w:after="0" w:line="240" w:lineRule="auto"/>
              <w:jc w:val="center"/>
              <w:rPr>
                <w:rFonts w:cs="Calibri"/>
                <w:b/>
              </w:rPr>
            </w:pPr>
            <w:r w:rsidRPr="00F6663D">
              <w:rPr>
                <w:rFonts w:cs="Calibri"/>
                <w:b/>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B8291" w14:textId="77777777" w:rsidR="00EB03FA" w:rsidRPr="00F6663D" w:rsidRDefault="00EB03FA">
            <w:pPr>
              <w:spacing w:after="0" w:line="240" w:lineRule="auto"/>
              <w:jc w:val="center"/>
              <w:rPr>
                <w:rFonts w:cs="Calibri"/>
                <w:b/>
              </w:rPr>
            </w:pPr>
            <w:r w:rsidRPr="00F6663D">
              <w:rPr>
                <w:rFonts w:cs="Calibri"/>
                <w:b/>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CB03E" w14:textId="77777777" w:rsidR="00EB03FA" w:rsidRPr="00F6663D" w:rsidRDefault="00EB03FA">
            <w:pPr>
              <w:spacing w:after="0" w:line="240" w:lineRule="auto"/>
              <w:jc w:val="center"/>
              <w:rPr>
                <w:rFonts w:cs="Calibri"/>
                <w:b/>
              </w:rPr>
            </w:pPr>
            <w:r w:rsidRPr="00F6663D">
              <w:rPr>
                <w:rFonts w:cs="Calibri"/>
                <w:b/>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223E0" w14:textId="77777777" w:rsidR="00EB03FA" w:rsidRPr="00F6663D" w:rsidRDefault="00EB03FA">
            <w:pPr>
              <w:spacing w:after="0" w:line="240" w:lineRule="auto"/>
              <w:jc w:val="center"/>
              <w:rPr>
                <w:rFonts w:cs="Calibri"/>
                <w:b/>
              </w:rPr>
            </w:pPr>
            <w:r w:rsidRPr="00F6663D">
              <w:rPr>
                <w:rFonts w:cs="Calibri"/>
                <w:b/>
              </w:rPr>
              <w:t>6</w:t>
            </w:r>
          </w:p>
        </w:tc>
      </w:tr>
      <w:tr w:rsidR="005976F7" w:rsidRPr="00F6663D" w14:paraId="4FC2D47F" w14:textId="77777777" w:rsidTr="00802E26">
        <w:trPr>
          <w:trHeight w:val="21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1D243" w14:textId="77777777" w:rsidR="005976F7" w:rsidRPr="00F6663D" w:rsidRDefault="005976F7" w:rsidP="005976F7">
            <w:pPr>
              <w:spacing w:after="0" w:line="240" w:lineRule="auto"/>
              <w:jc w:val="center"/>
              <w:rPr>
                <w:rFonts w:cs="Calibri"/>
                <w:b/>
              </w:rPr>
            </w:pPr>
            <w:r w:rsidRPr="00F6663D">
              <w:rPr>
                <w:rFonts w:cs="Calibri"/>
                <w:b/>
              </w:rPr>
              <w:t>6</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2364" w14:textId="77777777" w:rsidR="005976F7" w:rsidRPr="00F6663D" w:rsidRDefault="005976F7" w:rsidP="005976F7">
            <w:pPr>
              <w:spacing w:after="0" w:line="240" w:lineRule="auto"/>
              <w:jc w:val="both"/>
              <w:rPr>
                <w:rFonts w:cs="Calibri"/>
                <w:b/>
              </w:rPr>
            </w:pPr>
            <w:r w:rsidRPr="00F6663D">
              <w:rPr>
                <w:rFonts w:cs="Calibri"/>
                <w:b/>
              </w:rPr>
              <w:t xml:space="preserve">Prihodi poslovanja </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334BD" w14:textId="4D9FFCA4" w:rsidR="005976F7" w:rsidRPr="00F6663D" w:rsidRDefault="00802E26" w:rsidP="005976F7">
            <w:pPr>
              <w:spacing w:after="0" w:line="240" w:lineRule="auto"/>
              <w:jc w:val="right"/>
              <w:rPr>
                <w:rFonts w:cs="Calibri"/>
                <w:b/>
              </w:rPr>
            </w:pPr>
            <w:r>
              <w:rPr>
                <w:rFonts w:cs="Calibri"/>
                <w:b/>
              </w:rPr>
              <w:t>10.147.130,00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F54D" w14:textId="48EDEC0F" w:rsidR="005976F7" w:rsidRPr="00F6663D" w:rsidRDefault="00802E26" w:rsidP="005976F7">
            <w:pPr>
              <w:spacing w:after="0" w:line="240" w:lineRule="auto"/>
              <w:jc w:val="right"/>
              <w:rPr>
                <w:rFonts w:cs="Calibri"/>
                <w:b/>
              </w:rPr>
            </w:pPr>
            <w:r>
              <w:rPr>
                <w:rFonts w:cs="Calibri"/>
                <w:b/>
              </w:rPr>
              <w:t>-1.034.350,00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15F1E" w14:textId="60486B63" w:rsidR="005976F7" w:rsidRPr="00F6663D" w:rsidRDefault="00802E26" w:rsidP="005976F7">
            <w:pPr>
              <w:spacing w:after="0" w:line="240" w:lineRule="auto"/>
              <w:jc w:val="right"/>
              <w:rPr>
                <w:rFonts w:cs="Calibri"/>
                <w:b/>
              </w:rPr>
            </w:pPr>
            <w:r>
              <w:rPr>
                <w:rFonts w:cs="Calibri"/>
                <w:b/>
              </w:rPr>
              <w:t>9.112.780,00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DB11" w14:textId="65F8F0DE" w:rsidR="005976F7" w:rsidRPr="00F6663D" w:rsidRDefault="00802E26" w:rsidP="005976F7">
            <w:pPr>
              <w:spacing w:after="0" w:line="240" w:lineRule="auto"/>
              <w:jc w:val="right"/>
              <w:rPr>
                <w:rFonts w:cs="Calibri"/>
                <w:b/>
              </w:rPr>
            </w:pPr>
            <w:r>
              <w:rPr>
                <w:rFonts w:cs="Calibri"/>
                <w:b/>
              </w:rPr>
              <w:t>89,8</w:t>
            </w:r>
          </w:p>
        </w:tc>
      </w:tr>
      <w:tr w:rsidR="005976F7" w:rsidRPr="00F6663D" w14:paraId="6BEA2E87"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EE442" w14:textId="77777777" w:rsidR="005976F7" w:rsidRPr="00F6663D" w:rsidRDefault="005976F7" w:rsidP="005976F7">
            <w:pPr>
              <w:spacing w:after="0"/>
              <w:jc w:val="center"/>
              <w:rPr>
                <w:rFonts w:cs="Calibri"/>
              </w:rPr>
            </w:pPr>
            <w:r w:rsidRPr="00F6663D">
              <w:rPr>
                <w:rFonts w:cs="Calibri"/>
              </w:rPr>
              <w:t>61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5C77" w14:textId="77777777" w:rsidR="005976F7" w:rsidRPr="00F6663D" w:rsidRDefault="005976F7" w:rsidP="005976F7">
            <w:pPr>
              <w:spacing w:after="0"/>
              <w:jc w:val="both"/>
              <w:rPr>
                <w:rFonts w:cs="Calibri"/>
              </w:rPr>
            </w:pPr>
            <w:r w:rsidRPr="00F6663D">
              <w:rPr>
                <w:rFonts w:cs="Calibri"/>
              </w:rPr>
              <w:t xml:space="preserve">Prihod od poreza </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5E334" w14:textId="15DC99C9" w:rsidR="005976F7" w:rsidRPr="00F6663D" w:rsidRDefault="00802E26" w:rsidP="005976F7">
            <w:pPr>
              <w:spacing w:after="0"/>
              <w:jc w:val="right"/>
              <w:rPr>
                <w:rFonts w:cs="Calibri"/>
              </w:rPr>
            </w:pPr>
            <w:r>
              <w:rPr>
                <w:rFonts w:cs="Calibri"/>
              </w:rPr>
              <w:t>5.463.750,00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A337C" w14:textId="0483E155" w:rsidR="005976F7" w:rsidRPr="00F6663D" w:rsidRDefault="00802E26" w:rsidP="005976F7">
            <w:pPr>
              <w:spacing w:after="0"/>
              <w:jc w:val="right"/>
              <w:rPr>
                <w:rFonts w:cs="Calibri"/>
              </w:rPr>
            </w:pPr>
            <w:r>
              <w:rPr>
                <w:rFonts w:cs="Calibri"/>
              </w:rPr>
              <w:t>65.600,00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DD9B" w14:textId="4323EB2D" w:rsidR="005976F7" w:rsidRPr="00F6663D" w:rsidRDefault="00802E26" w:rsidP="005976F7">
            <w:pPr>
              <w:spacing w:after="0"/>
              <w:jc w:val="right"/>
              <w:rPr>
                <w:rFonts w:cs="Calibri"/>
              </w:rPr>
            </w:pPr>
            <w:r>
              <w:rPr>
                <w:rFonts w:cs="Calibri"/>
              </w:rPr>
              <w:t>5.529.350,00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38109" w14:textId="548E5CAE" w:rsidR="005976F7" w:rsidRPr="00F6663D" w:rsidRDefault="00802E26" w:rsidP="005976F7">
            <w:pPr>
              <w:spacing w:after="0"/>
              <w:jc w:val="right"/>
              <w:rPr>
                <w:rFonts w:cs="Calibri"/>
              </w:rPr>
            </w:pPr>
            <w:r>
              <w:rPr>
                <w:rFonts w:cs="Calibri"/>
              </w:rPr>
              <w:t>101,2</w:t>
            </w:r>
          </w:p>
        </w:tc>
      </w:tr>
      <w:tr w:rsidR="005976F7" w:rsidRPr="00F6663D" w14:paraId="310B6508"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DF6A" w14:textId="77777777" w:rsidR="005976F7" w:rsidRPr="00F6663D" w:rsidRDefault="005976F7" w:rsidP="005976F7">
            <w:pPr>
              <w:spacing w:after="0"/>
              <w:jc w:val="center"/>
              <w:rPr>
                <w:rFonts w:cs="Calibri"/>
              </w:rPr>
            </w:pPr>
            <w:r w:rsidRPr="00F6663D">
              <w:rPr>
                <w:rFonts w:cs="Calibri"/>
              </w:rPr>
              <w:t>63</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AE6A" w14:textId="77777777" w:rsidR="005976F7" w:rsidRPr="00F6663D" w:rsidRDefault="005976F7" w:rsidP="005976F7">
            <w:pPr>
              <w:spacing w:after="0"/>
              <w:jc w:val="both"/>
              <w:rPr>
                <w:rFonts w:cs="Calibri"/>
              </w:rPr>
            </w:pPr>
            <w:r w:rsidRPr="00F6663D">
              <w:rPr>
                <w:rFonts w:cs="Calibri"/>
              </w:rPr>
              <w:t>Pomoći iz inozemstva i od sub. unutar općeg proračuna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F0377" w14:textId="54885DD5" w:rsidR="005976F7" w:rsidRPr="00F6663D" w:rsidRDefault="00533750" w:rsidP="005976F7">
            <w:pPr>
              <w:spacing w:after="0"/>
              <w:jc w:val="right"/>
              <w:rPr>
                <w:rFonts w:cs="Calibri"/>
              </w:rPr>
            </w:pPr>
            <w:r>
              <w:rPr>
                <w:rFonts w:cs="Calibri"/>
              </w:rPr>
              <w:t>2.568.350,00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B284" w14:textId="4AB31FC2" w:rsidR="005976F7" w:rsidRPr="00F6663D" w:rsidRDefault="00533750" w:rsidP="005976F7">
            <w:pPr>
              <w:spacing w:after="0"/>
              <w:jc w:val="right"/>
              <w:rPr>
                <w:rFonts w:cs="Calibri"/>
              </w:rPr>
            </w:pPr>
            <w:r>
              <w:rPr>
                <w:rFonts w:cs="Calibri"/>
              </w:rPr>
              <w:t>-1.085.950,00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133F8" w14:textId="2DA97462" w:rsidR="005976F7" w:rsidRPr="00F6663D" w:rsidRDefault="00533750" w:rsidP="005976F7">
            <w:pPr>
              <w:spacing w:after="0"/>
              <w:jc w:val="right"/>
              <w:rPr>
                <w:rFonts w:cs="Calibri"/>
              </w:rPr>
            </w:pPr>
            <w:r>
              <w:rPr>
                <w:rFonts w:cs="Calibri"/>
              </w:rPr>
              <w:t>1.482.400,00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658B" w14:textId="32CCCB45" w:rsidR="005976F7" w:rsidRPr="00F6663D" w:rsidRDefault="00533750" w:rsidP="005976F7">
            <w:pPr>
              <w:spacing w:after="0"/>
              <w:jc w:val="right"/>
              <w:rPr>
                <w:rFonts w:cs="Calibri"/>
              </w:rPr>
            </w:pPr>
            <w:r>
              <w:rPr>
                <w:rFonts w:cs="Calibri"/>
              </w:rPr>
              <w:t>57,7</w:t>
            </w:r>
          </w:p>
        </w:tc>
      </w:tr>
      <w:tr w:rsidR="005976F7" w:rsidRPr="00F6663D" w14:paraId="291C8226"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AE16" w14:textId="77777777" w:rsidR="005976F7" w:rsidRPr="00F6663D" w:rsidRDefault="005976F7" w:rsidP="005976F7">
            <w:pPr>
              <w:spacing w:after="0"/>
              <w:jc w:val="center"/>
              <w:rPr>
                <w:rFonts w:cs="Calibri"/>
              </w:rPr>
            </w:pPr>
            <w:r w:rsidRPr="00F6663D">
              <w:rPr>
                <w:rFonts w:cs="Calibri"/>
              </w:rPr>
              <w:t>64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65516" w14:textId="77777777" w:rsidR="005976F7" w:rsidRPr="00F6663D" w:rsidRDefault="005976F7" w:rsidP="005976F7">
            <w:pPr>
              <w:spacing w:after="0"/>
              <w:jc w:val="both"/>
              <w:rPr>
                <w:rFonts w:cs="Calibri"/>
              </w:rPr>
            </w:pPr>
            <w:r w:rsidRPr="00F6663D">
              <w:rPr>
                <w:rFonts w:cs="Calibri"/>
              </w:rPr>
              <w:t>Prihod od imovine</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ADF3" w14:textId="1F37D2FC" w:rsidR="005976F7" w:rsidRPr="00F6663D" w:rsidRDefault="00533750" w:rsidP="005976F7">
            <w:pPr>
              <w:spacing w:after="0"/>
              <w:jc w:val="right"/>
              <w:rPr>
                <w:rFonts w:cs="Calibri"/>
              </w:rPr>
            </w:pPr>
            <w:r>
              <w:rPr>
                <w:rFonts w:cs="Calibri"/>
              </w:rPr>
              <w:t>339.030,00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3C83" w14:textId="3BA5BEC6" w:rsidR="005976F7" w:rsidRPr="00F6663D" w:rsidRDefault="00533750" w:rsidP="005976F7">
            <w:pPr>
              <w:spacing w:after="0"/>
              <w:jc w:val="right"/>
              <w:rPr>
                <w:rFonts w:cs="Calibri"/>
              </w:rPr>
            </w:pPr>
            <w:r>
              <w:rPr>
                <w:rFonts w:cs="Calibri"/>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C4362" w14:textId="466ADFDA" w:rsidR="005976F7" w:rsidRPr="00F6663D" w:rsidRDefault="00533750" w:rsidP="005976F7">
            <w:pPr>
              <w:spacing w:after="0"/>
              <w:jc w:val="right"/>
              <w:rPr>
                <w:rFonts w:cs="Calibri"/>
              </w:rPr>
            </w:pPr>
            <w:r>
              <w:rPr>
                <w:rFonts w:cs="Calibri"/>
              </w:rPr>
              <w:t>339.030,00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DF9E" w14:textId="32557FA8" w:rsidR="005976F7" w:rsidRPr="00F6663D" w:rsidRDefault="00533750" w:rsidP="005976F7">
            <w:pPr>
              <w:spacing w:after="0"/>
              <w:jc w:val="right"/>
              <w:rPr>
                <w:rFonts w:cs="Calibri"/>
              </w:rPr>
            </w:pPr>
            <w:r>
              <w:rPr>
                <w:rFonts w:cs="Calibri"/>
              </w:rPr>
              <w:t>100,0</w:t>
            </w:r>
          </w:p>
        </w:tc>
      </w:tr>
      <w:tr w:rsidR="005976F7" w:rsidRPr="00F6663D" w14:paraId="65320E67"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A5CD" w14:textId="77777777" w:rsidR="005976F7" w:rsidRPr="00F6663D" w:rsidRDefault="005976F7" w:rsidP="005976F7">
            <w:pPr>
              <w:spacing w:after="0"/>
              <w:jc w:val="center"/>
              <w:rPr>
                <w:rFonts w:cs="Calibri"/>
              </w:rPr>
            </w:pPr>
            <w:r w:rsidRPr="00F6663D">
              <w:rPr>
                <w:rFonts w:cs="Calibri"/>
              </w:rPr>
              <w:t>65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A7393" w14:textId="77777777" w:rsidR="005976F7" w:rsidRPr="00F6663D" w:rsidRDefault="005976F7" w:rsidP="005976F7">
            <w:pPr>
              <w:spacing w:after="0"/>
              <w:jc w:val="both"/>
              <w:rPr>
                <w:rFonts w:cs="Calibri"/>
              </w:rPr>
            </w:pPr>
            <w:r w:rsidRPr="00F6663D">
              <w:rPr>
                <w:rFonts w:cs="Calibri"/>
              </w:rPr>
              <w:t>Prihod od upravnih i administrativnih pristojbi, pristojbi po posebnim propisima i naknada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4D9A5" w14:textId="67ED6FC4" w:rsidR="005976F7" w:rsidRPr="00F6663D" w:rsidRDefault="00533750" w:rsidP="005976F7">
            <w:pPr>
              <w:spacing w:after="0"/>
              <w:jc w:val="right"/>
              <w:rPr>
                <w:rFonts w:cs="Calibri"/>
              </w:rPr>
            </w:pPr>
            <w:r>
              <w:rPr>
                <w:rFonts w:cs="Calibri"/>
              </w:rPr>
              <w:t>1.707.000,00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E8195" w14:textId="1AE5AD2A" w:rsidR="005976F7" w:rsidRPr="00F6663D" w:rsidRDefault="00533750" w:rsidP="005976F7">
            <w:pPr>
              <w:spacing w:after="0"/>
              <w:jc w:val="right"/>
              <w:rPr>
                <w:rFonts w:cs="Calibri"/>
              </w:rPr>
            </w:pPr>
            <w:r>
              <w:rPr>
                <w:rFonts w:cs="Calibri"/>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07AB" w14:textId="201E47F1" w:rsidR="005976F7" w:rsidRPr="00F6663D" w:rsidRDefault="00533750" w:rsidP="005976F7">
            <w:pPr>
              <w:spacing w:after="0"/>
              <w:jc w:val="right"/>
              <w:rPr>
                <w:rFonts w:cs="Calibri"/>
              </w:rPr>
            </w:pPr>
            <w:r>
              <w:rPr>
                <w:rFonts w:cs="Calibri"/>
              </w:rPr>
              <w:t>1.707.000,00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92375" w14:textId="59250502" w:rsidR="005976F7" w:rsidRPr="00F6663D" w:rsidRDefault="00533750" w:rsidP="005976F7">
            <w:pPr>
              <w:spacing w:after="0"/>
              <w:jc w:val="right"/>
              <w:rPr>
                <w:rFonts w:cs="Calibri"/>
              </w:rPr>
            </w:pPr>
            <w:r>
              <w:rPr>
                <w:rFonts w:cs="Calibri"/>
              </w:rPr>
              <w:t>100,0</w:t>
            </w:r>
          </w:p>
        </w:tc>
      </w:tr>
      <w:tr w:rsidR="005976F7" w:rsidRPr="00F6663D" w14:paraId="6A8BE648"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6986" w14:textId="77777777" w:rsidR="005976F7" w:rsidRPr="00F6663D" w:rsidRDefault="005976F7" w:rsidP="005976F7">
            <w:pPr>
              <w:spacing w:after="0"/>
              <w:jc w:val="center"/>
              <w:rPr>
                <w:rFonts w:cs="Calibri"/>
              </w:rPr>
            </w:pPr>
            <w:r w:rsidRPr="00F6663D">
              <w:rPr>
                <w:rFonts w:cs="Calibri"/>
              </w:rPr>
              <w:t>66</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06EF" w14:textId="77777777" w:rsidR="005976F7" w:rsidRPr="00F6663D" w:rsidRDefault="005976F7" w:rsidP="005976F7">
            <w:pPr>
              <w:spacing w:after="0"/>
              <w:jc w:val="both"/>
              <w:rPr>
                <w:rFonts w:cs="Calibri"/>
              </w:rPr>
            </w:pPr>
            <w:r w:rsidRPr="00F6663D">
              <w:rPr>
                <w:rFonts w:cs="Calibri"/>
              </w:rPr>
              <w:t>Prihod od donacija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93AB" w14:textId="2B3FFA4E" w:rsidR="005976F7" w:rsidRPr="00F6663D" w:rsidRDefault="00533750" w:rsidP="005976F7">
            <w:pPr>
              <w:spacing w:after="0"/>
              <w:jc w:val="right"/>
              <w:rPr>
                <w:rFonts w:cs="Calibri"/>
              </w:rPr>
            </w:pPr>
            <w:r>
              <w:rPr>
                <w:rFonts w:cs="Calibri"/>
              </w:rPr>
              <w:t>41.800,00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E323" w14:textId="0F176859" w:rsidR="005976F7" w:rsidRPr="00F6663D" w:rsidRDefault="00533750" w:rsidP="005976F7">
            <w:pPr>
              <w:spacing w:after="0"/>
              <w:jc w:val="right"/>
              <w:rPr>
                <w:rFonts w:cs="Calibri"/>
              </w:rPr>
            </w:pPr>
            <w:r>
              <w:rPr>
                <w:rFonts w:cs="Calibri"/>
              </w:rPr>
              <w:t>-14.000,00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16B4A" w14:textId="2FFE4848" w:rsidR="005976F7" w:rsidRPr="00F6663D" w:rsidRDefault="00533750" w:rsidP="005976F7">
            <w:pPr>
              <w:spacing w:after="0"/>
              <w:jc w:val="right"/>
              <w:rPr>
                <w:rFonts w:cs="Calibri"/>
              </w:rPr>
            </w:pPr>
            <w:r>
              <w:rPr>
                <w:rFonts w:cs="Calibri"/>
              </w:rPr>
              <w:t>27.800,00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DCADB" w14:textId="3C05FD47" w:rsidR="005976F7" w:rsidRPr="00F6663D" w:rsidRDefault="00533750" w:rsidP="005976F7">
            <w:pPr>
              <w:spacing w:after="0"/>
              <w:jc w:val="right"/>
              <w:rPr>
                <w:rFonts w:cs="Calibri"/>
              </w:rPr>
            </w:pPr>
            <w:r>
              <w:rPr>
                <w:rFonts w:cs="Calibri"/>
              </w:rPr>
              <w:t>66,5</w:t>
            </w:r>
          </w:p>
        </w:tc>
      </w:tr>
      <w:tr w:rsidR="005976F7" w:rsidRPr="00F6663D" w14:paraId="73C2FF4E"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E573D" w14:textId="77777777" w:rsidR="005976F7" w:rsidRPr="00F6663D" w:rsidRDefault="005976F7" w:rsidP="005976F7">
            <w:pPr>
              <w:spacing w:after="0"/>
              <w:jc w:val="center"/>
              <w:rPr>
                <w:rFonts w:cs="Calibri"/>
              </w:rPr>
            </w:pPr>
            <w:r w:rsidRPr="00F6663D">
              <w:rPr>
                <w:rFonts w:cs="Calibri"/>
              </w:rPr>
              <w:t>68</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5750A" w14:textId="77777777" w:rsidR="005976F7" w:rsidRPr="00F6663D" w:rsidRDefault="005976F7" w:rsidP="005976F7">
            <w:pPr>
              <w:spacing w:after="0"/>
              <w:jc w:val="both"/>
              <w:rPr>
                <w:rFonts w:cs="Calibri"/>
              </w:rPr>
            </w:pPr>
            <w:r w:rsidRPr="00F6663D">
              <w:rPr>
                <w:rFonts w:cs="Calibri"/>
              </w:rPr>
              <w:t>Kazne i ostali prihodi</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225B" w14:textId="20B03872" w:rsidR="005976F7" w:rsidRPr="00F6663D" w:rsidRDefault="00533750" w:rsidP="005976F7">
            <w:pPr>
              <w:spacing w:after="0"/>
              <w:jc w:val="right"/>
              <w:rPr>
                <w:rFonts w:cs="Calibri"/>
              </w:rPr>
            </w:pPr>
            <w:r>
              <w:rPr>
                <w:rFonts w:cs="Calibri"/>
              </w:rPr>
              <w:t>27.200,00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AD759" w14:textId="237234E6" w:rsidR="005976F7" w:rsidRPr="00F6663D" w:rsidRDefault="00533750" w:rsidP="005976F7">
            <w:pPr>
              <w:spacing w:after="0"/>
              <w:jc w:val="right"/>
              <w:rPr>
                <w:rFonts w:cs="Calibri"/>
              </w:rPr>
            </w:pPr>
            <w:r>
              <w:rPr>
                <w:rFonts w:cs="Calibri"/>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4674" w14:textId="4E740116" w:rsidR="005976F7" w:rsidRPr="00F6663D" w:rsidRDefault="00533750" w:rsidP="005976F7">
            <w:pPr>
              <w:spacing w:after="0"/>
              <w:jc w:val="right"/>
              <w:rPr>
                <w:rFonts w:cs="Calibri"/>
              </w:rPr>
            </w:pPr>
            <w:r>
              <w:rPr>
                <w:rFonts w:cs="Calibri"/>
              </w:rPr>
              <w:t>27.200,00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90CE" w14:textId="55704C60" w:rsidR="005976F7" w:rsidRPr="00F6663D" w:rsidRDefault="00533750" w:rsidP="005976F7">
            <w:pPr>
              <w:spacing w:after="0"/>
              <w:jc w:val="right"/>
              <w:rPr>
                <w:rFonts w:cs="Calibri"/>
              </w:rPr>
            </w:pPr>
            <w:r>
              <w:rPr>
                <w:rFonts w:cs="Calibri"/>
              </w:rPr>
              <w:t>100,0</w:t>
            </w:r>
          </w:p>
        </w:tc>
      </w:tr>
      <w:tr w:rsidR="005976F7" w:rsidRPr="00F6663D" w14:paraId="346F906F"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956B0" w14:textId="77777777" w:rsidR="005976F7" w:rsidRPr="00F6663D" w:rsidRDefault="005976F7" w:rsidP="005976F7">
            <w:pPr>
              <w:spacing w:after="0"/>
              <w:jc w:val="center"/>
              <w:rPr>
                <w:rFonts w:cs="Calibri"/>
                <w:b/>
              </w:rPr>
            </w:pPr>
            <w:r w:rsidRPr="00F6663D">
              <w:rPr>
                <w:rFonts w:cs="Calibri"/>
                <w:b/>
              </w:rPr>
              <w:t>7</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F6173" w14:textId="77777777" w:rsidR="005976F7" w:rsidRPr="00F6663D" w:rsidRDefault="005976F7" w:rsidP="005976F7">
            <w:pPr>
              <w:spacing w:after="0"/>
              <w:jc w:val="both"/>
              <w:rPr>
                <w:rFonts w:cs="Calibri"/>
                <w:b/>
              </w:rPr>
            </w:pPr>
            <w:r w:rsidRPr="00F6663D">
              <w:rPr>
                <w:rFonts w:cs="Calibri"/>
                <w:b/>
              </w:rPr>
              <w:t xml:space="preserve">Prihodi od prodaje nefinancijske  </w:t>
            </w:r>
            <w:proofErr w:type="spellStart"/>
            <w:r w:rsidRPr="00F6663D">
              <w:rPr>
                <w:rFonts w:cs="Calibri"/>
                <w:b/>
              </w:rPr>
              <w:t>imov</w:t>
            </w:r>
            <w:proofErr w:type="spellEnd"/>
            <w:r w:rsidRPr="00F6663D">
              <w:rPr>
                <w:rFonts w:cs="Calibri"/>
                <w:b/>
              </w:rPr>
              <w:t>.</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93FB3" w14:textId="1538DC18" w:rsidR="005976F7" w:rsidRPr="00F6663D" w:rsidRDefault="00533750" w:rsidP="005976F7">
            <w:pPr>
              <w:spacing w:after="0"/>
              <w:jc w:val="right"/>
              <w:rPr>
                <w:rFonts w:cs="Calibri"/>
                <w:b/>
              </w:rPr>
            </w:pPr>
            <w:r>
              <w:rPr>
                <w:rFonts w:cs="Calibri"/>
                <w:b/>
              </w:rPr>
              <w:t>40.300,00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AE10" w14:textId="5FF355C7" w:rsidR="005976F7" w:rsidRPr="00F6663D" w:rsidRDefault="00533750" w:rsidP="005976F7">
            <w:pPr>
              <w:spacing w:after="0"/>
              <w:jc w:val="right"/>
              <w:rPr>
                <w:rFonts w:cs="Calibri"/>
                <w:b/>
              </w:rPr>
            </w:pPr>
            <w:r>
              <w:rPr>
                <w:rFonts w:cs="Calibri"/>
                <w:b/>
              </w:rPr>
              <w:t>62.000,00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755A" w14:textId="60317633" w:rsidR="005976F7" w:rsidRPr="00F6663D" w:rsidRDefault="00533750" w:rsidP="005976F7">
            <w:pPr>
              <w:spacing w:after="0"/>
              <w:jc w:val="right"/>
              <w:rPr>
                <w:rFonts w:cs="Calibri"/>
                <w:b/>
              </w:rPr>
            </w:pPr>
            <w:r>
              <w:rPr>
                <w:rFonts w:cs="Calibri"/>
                <w:b/>
              </w:rPr>
              <w:t>102.300,00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1D9DC" w14:textId="05FE9DA3" w:rsidR="005976F7" w:rsidRPr="00F6663D" w:rsidRDefault="00533750" w:rsidP="005976F7">
            <w:pPr>
              <w:spacing w:after="0"/>
              <w:jc w:val="right"/>
              <w:rPr>
                <w:rFonts w:cs="Calibri"/>
                <w:b/>
              </w:rPr>
            </w:pPr>
            <w:r>
              <w:rPr>
                <w:rFonts w:cs="Calibri"/>
                <w:b/>
              </w:rPr>
              <w:t>253,8</w:t>
            </w:r>
          </w:p>
        </w:tc>
      </w:tr>
      <w:tr w:rsidR="005976F7" w:rsidRPr="00F6663D" w14:paraId="57A18D2D"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BF0D" w14:textId="77777777" w:rsidR="005976F7" w:rsidRPr="00F6663D" w:rsidRDefault="005976F7" w:rsidP="005976F7">
            <w:pPr>
              <w:spacing w:after="0"/>
              <w:jc w:val="center"/>
              <w:rPr>
                <w:rFonts w:cs="Calibri"/>
              </w:rPr>
            </w:pPr>
            <w:r w:rsidRPr="00F6663D">
              <w:rPr>
                <w:rFonts w:cs="Calibri"/>
              </w:rPr>
              <w:t>71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22F90" w14:textId="77777777" w:rsidR="005976F7" w:rsidRPr="00F6663D" w:rsidRDefault="005976F7" w:rsidP="005976F7">
            <w:pPr>
              <w:spacing w:after="0"/>
              <w:jc w:val="both"/>
              <w:rPr>
                <w:rFonts w:cs="Calibri"/>
              </w:rPr>
            </w:pPr>
            <w:r w:rsidRPr="00F6663D">
              <w:rPr>
                <w:rFonts w:cs="Calibri"/>
              </w:rPr>
              <w:t xml:space="preserve">Prihodi od prodaje </w:t>
            </w:r>
            <w:proofErr w:type="spellStart"/>
            <w:r w:rsidRPr="00F6663D">
              <w:rPr>
                <w:rFonts w:cs="Calibri"/>
              </w:rPr>
              <w:t>nepro</w:t>
            </w:r>
            <w:proofErr w:type="spellEnd"/>
            <w:r w:rsidRPr="00F6663D">
              <w:rPr>
                <w:rFonts w:cs="Calibri"/>
              </w:rPr>
              <w:t xml:space="preserve">. </w:t>
            </w:r>
            <w:proofErr w:type="spellStart"/>
            <w:r w:rsidRPr="00F6663D">
              <w:rPr>
                <w:rFonts w:cs="Calibri"/>
              </w:rPr>
              <w:t>dugotr</w:t>
            </w:r>
            <w:proofErr w:type="spellEnd"/>
            <w:r w:rsidRPr="00F6663D">
              <w:rPr>
                <w:rFonts w:cs="Calibri"/>
              </w:rPr>
              <w:t>. imovine</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934F0" w14:textId="3DA9AFF6" w:rsidR="005976F7" w:rsidRPr="00F6663D" w:rsidRDefault="00533750" w:rsidP="005976F7">
            <w:pPr>
              <w:spacing w:after="0"/>
              <w:jc w:val="right"/>
              <w:rPr>
                <w:rFonts w:cs="Calibri"/>
              </w:rPr>
            </w:pPr>
            <w:r>
              <w:rPr>
                <w:rFonts w:cs="Calibri"/>
              </w:rPr>
              <w:t>40.300,00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A969" w14:textId="09A041A3" w:rsidR="005976F7" w:rsidRPr="00F6663D" w:rsidRDefault="00533750" w:rsidP="005976F7">
            <w:pPr>
              <w:spacing w:after="0"/>
              <w:jc w:val="right"/>
              <w:rPr>
                <w:rFonts w:cs="Calibri"/>
              </w:rPr>
            </w:pPr>
            <w:r>
              <w:rPr>
                <w:rFonts w:cs="Calibri"/>
              </w:rPr>
              <w:t>62.000,00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01343" w14:textId="6EA09C76" w:rsidR="005976F7" w:rsidRPr="00F6663D" w:rsidRDefault="00533750" w:rsidP="005976F7">
            <w:pPr>
              <w:spacing w:after="0"/>
              <w:jc w:val="right"/>
              <w:rPr>
                <w:rFonts w:cs="Calibri"/>
              </w:rPr>
            </w:pPr>
            <w:r>
              <w:rPr>
                <w:rFonts w:cs="Calibri"/>
              </w:rPr>
              <w:t>102.300,00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FBD64" w14:textId="44433AE8" w:rsidR="005976F7" w:rsidRPr="00F6663D" w:rsidRDefault="00533750" w:rsidP="005976F7">
            <w:pPr>
              <w:spacing w:after="0"/>
              <w:jc w:val="right"/>
              <w:rPr>
                <w:rFonts w:cs="Calibri"/>
              </w:rPr>
            </w:pPr>
            <w:r>
              <w:rPr>
                <w:rFonts w:cs="Calibri"/>
              </w:rPr>
              <w:t>253,8</w:t>
            </w:r>
          </w:p>
        </w:tc>
      </w:tr>
      <w:tr w:rsidR="005976F7" w:rsidRPr="00F6663D" w14:paraId="451D3C5B"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5085" w14:textId="77777777" w:rsidR="005976F7" w:rsidRPr="00F6663D" w:rsidRDefault="005976F7" w:rsidP="005976F7">
            <w:pPr>
              <w:spacing w:after="0"/>
              <w:jc w:val="center"/>
              <w:rPr>
                <w:rFonts w:cs="Calibri"/>
                <w:b/>
              </w:rPr>
            </w:pPr>
            <w:r w:rsidRPr="00F6663D">
              <w:rPr>
                <w:rFonts w:cs="Calibri"/>
                <w:b/>
              </w:rPr>
              <w:t>3</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DA5CF" w14:textId="77777777" w:rsidR="005976F7" w:rsidRPr="00F6663D" w:rsidRDefault="005976F7" w:rsidP="005976F7">
            <w:pPr>
              <w:spacing w:after="0"/>
              <w:jc w:val="both"/>
              <w:rPr>
                <w:rFonts w:cs="Calibri"/>
                <w:b/>
              </w:rPr>
            </w:pPr>
            <w:r w:rsidRPr="00F6663D">
              <w:rPr>
                <w:rFonts w:cs="Calibri"/>
                <w:b/>
              </w:rPr>
              <w:t>Rashodi poslovanja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D5C1" w14:textId="51FE56FC" w:rsidR="005976F7" w:rsidRPr="00F6663D" w:rsidRDefault="00533750" w:rsidP="005976F7">
            <w:pPr>
              <w:spacing w:after="0"/>
              <w:jc w:val="right"/>
              <w:rPr>
                <w:rFonts w:cs="Calibri"/>
                <w:b/>
              </w:rPr>
            </w:pPr>
            <w:r>
              <w:rPr>
                <w:rFonts w:cs="Calibri"/>
                <w:b/>
              </w:rPr>
              <w:t>8.225.890,00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72C1F" w14:textId="3488B880" w:rsidR="005976F7" w:rsidRPr="00F6663D" w:rsidRDefault="00533750" w:rsidP="005976F7">
            <w:pPr>
              <w:spacing w:after="0"/>
              <w:jc w:val="right"/>
              <w:rPr>
                <w:rFonts w:cs="Calibri"/>
                <w:b/>
              </w:rPr>
            </w:pPr>
            <w:r>
              <w:rPr>
                <w:rFonts w:cs="Calibri"/>
                <w:b/>
              </w:rPr>
              <w:t>-875.800,00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48763" w14:textId="167B9F71" w:rsidR="005976F7" w:rsidRPr="00F6663D" w:rsidRDefault="00533750" w:rsidP="005976F7">
            <w:pPr>
              <w:spacing w:after="0"/>
              <w:jc w:val="right"/>
              <w:rPr>
                <w:rFonts w:cs="Calibri"/>
                <w:b/>
              </w:rPr>
            </w:pPr>
            <w:r>
              <w:rPr>
                <w:rFonts w:cs="Calibri"/>
                <w:b/>
              </w:rPr>
              <w:t>7.350.090,00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D0E8" w14:textId="38D951C1" w:rsidR="005976F7" w:rsidRPr="00F6663D" w:rsidRDefault="00533750" w:rsidP="005976F7">
            <w:pPr>
              <w:spacing w:after="0"/>
              <w:jc w:val="right"/>
              <w:rPr>
                <w:rFonts w:cs="Calibri"/>
                <w:b/>
              </w:rPr>
            </w:pPr>
            <w:r>
              <w:rPr>
                <w:rFonts w:cs="Calibri"/>
                <w:b/>
              </w:rPr>
              <w:t>89,4</w:t>
            </w:r>
          </w:p>
        </w:tc>
      </w:tr>
      <w:tr w:rsidR="005976F7" w:rsidRPr="00F6663D" w14:paraId="49EAD46C"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545D" w14:textId="77777777" w:rsidR="005976F7" w:rsidRPr="00F6663D" w:rsidRDefault="005976F7" w:rsidP="005976F7">
            <w:pPr>
              <w:spacing w:after="0"/>
              <w:jc w:val="center"/>
              <w:rPr>
                <w:rFonts w:cs="Calibri"/>
                <w:bCs/>
              </w:rPr>
            </w:pPr>
            <w:r w:rsidRPr="00F6663D">
              <w:rPr>
                <w:rFonts w:cs="Calibri"/>
                <w:bCs/>
              </w:rPr>
              <w:t>31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E3D72" w14:textId="77777777" w:rsidR="005976F7" w:rsidRPr="00F6663D" w:rsidRDefault="005976F7" w:rsidP="005976F7">
            <w:pPr>
              <w:spacing w:after="0"/>
              <w:jc w:val="both"/>
              <w:rPr>
                <w:rFonts w:cs="Calibri"/>
                <w:bCs/>
              </w:rPr>
            </w:pPr>
            <w:r w:rsidRPr="00F6663D">
              <w:rPr>
                <w:rFonts w:cs="Calibri"/>
                <w:bCs/>
              </w:rPr>
              <w:t>Rashodi za zaposlene</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471D" w14:textId="3136C759" w:rsidR="005976F7" w:rsidRPr="00F6663D" w:rsidRDefault="00533750" w:rsidP="005976F7">
            <w:pPr>
              <w:spacing w:after="0"/>
              <w:jc w:val="right"/>
              <w:rPr>
                <w:rFonts w:cs="Calibri"/>
                <w:bCs/>
              </w:rPr>
            </w:pPr>
            <w:r>
              <w:rPr>
                <w:rFonts w:cs="Calibri"/>
                <w:bCs/>
              </w:rPr>
              <w:t>2.250.350,00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1F64" w14:textId="1D8A76FA" w:rsidR="005976F7" w:rsidRPr="00F6663D" w:rsidRDefault="00533750" w:rsidP="005976F7">
            <w:pPr>
              <w:spacing w:after="0"/>
              <w:jc w:val="right"/>
              <w:rPr>
                <w:rFonts w:cs="Calibri"/>
                <w:bCs/>
              </w:rPr>
            </w:pPr>
            <w:r>
              <w:rPr>
                <w:rFonts w:cs="Calibri"/>
                <w:bCs/>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F22E9" w14:textId="2A59EC03" w:rsidR="005976F7" w:rsidRPr="00F6663D" w:rsidRDefault="00533750" w:rsidP="005976F7">
            <w:pPr>
              <w:spacing w:after="0"/>
              <w:jc w:val="right"/>
              <w:rPr>
                <w:rFonts w:cs="Calibri"/>
                <w:bCs/>
              </w:rPr>
            </w:pPr>
            <w:r>
              <w:rPr>
                <w:rFonts w:cs="Calibri"/>
                <w:bCs/>
              </w:rPr>
              <w:t>2.250.350,00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B077B" w14:textId="393529CE" w:rsidR="005976F7" w:rsidRPr="00F6663D" w:rsidRDefault="00533750" w:rsidP="005976F7">
            <w:pPr>
              <w:spacing w:after="0"/>
              <w:jc w:val="right"/>
              <w:rPr>
                <w:rFonts w:cs="Calibri"/>
                <w:bCs/>
              </w:rPr>
            </w:pPr>
            <w:r>
              <w:rPr>
                <w:rFonts w:cs="Calibri"/>
                <w:bCs/>
              </w:rPr>
              <w:t>100,0</w:t>
            </w:r>
          </w:p>
        </w:tc>
      </w:tr>
      <w:tr w:rsidR="005976F7" w:rsidRPr="00F6663D" w14:paraId="75268124"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40BCD" w14:textId="77777777" w:rsidR="005976F7" w:rsidRPr="00F6663D" w:rsidRDefault="005976F7" w:rsidP="005976F7">
            <w:pPr>
              <w:spacing w:after="0"/>
              <w:jc w:val="center"/>
              <w:rPr>
                <w:rFonts w:cs="Calibri"/>
                <w:bCs/>
              </w:rPr>
            </w:pPr>
            <w:r w:rsidRPr="00F6663D">
              <w:rPr>
                <w:rFonts w:cs="Calibri"/>
                <w:bCs/>
              </w:rPr>
              <w:t>32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585C6" w14:textId="77777777" w:rsidR="005976F7" w:rsidRPr="00F6663D" w:rsidRDefault="005976F7" w:rsidP="005976F7">
            <w:pPr>
              <w:spacing w:after="0"/>
              <w:jc w:val="both"/>
              <w:rPr>
                <w:rFonts w:cs="Calibri"/>
                <w:bCs/>
              </w:rPr>
            </w:pPr>
            <w:r w:rsidRPr="00F6663D">
              <w:rPr>
                <w:rFonts w:cs="Calibri"/>
                <w:bCs/>
              </w:rPr>
              <w:t>Materijalni rashodi</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00187" w14:textId="74AF8170" w:rsidR="005976F7" w:rsidRPr="00F6663D" w:rsidRDefault="00533750" w:rsidP="005976F7">
            <w:pPr>
              <w:spacing w:after="0"/>
              <w:jc w:val="right"/>
              <w:rPr>
                <w:rFonts w:cs="Calibri"/>
                <w:bCs/>
              </w:rPr>
            </w:pPr>
            <w:r>
              <w:rPr>
                <w:rFonts w:cs="Calibri"/>
                <w:bCs/>
              </w:rPr>
              <w:t>2.579.070,00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752EF" w14:textId="3E83F9DA" w:rsidR="005976F7" w:rsidRPr="00F6663D" w:rsidRDefault="00533750" w:rsidP="005976F7">
            <w:pPr>
              <w:spacing w:after="0"/>
              <w:jc w:val="right"/>
              <w:rPr>
                <w:rFonts w:cs="Calibri"/>
                <w:bCs/>
              </w:rPr>
            </w:pPr>
            <w:r>
              <w:rPr>
                <w:rFonts w:cs="Calibri"/>
                <w:bCs/>
              </w:rPr>
              <w:t>12</w:t>
            </w:r>
            <w:r w:rsidR="00FE45A8">
              <w:rPr>
                <w:rFonts w:cs="Calibri"/>
                <w:bCs/>
              </w:rPr>
              <w:t>4</w:t>
            </w:r>
            <w:r>
              <w:rPr>
                <w:rFonts w:cs="Calibri"/>
                <w:bCs/>
              </w:rPr>
              <w:t>.</w:t>
            </w:r>
            <w:r w:rsidR="00FE45A8">
              <w:rPr>
                <w:rFonts w:cs="Calibri"/>
                <w:bCs/>
              </w:rPr>
              <w:t>1</w:t>
            </w:r>
            <w:r>
              <w:rPr>
                <w:rFonts w:cs="Calibri"/>
                <w:bCs/>
              </w:rPr>
              <w:t>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59230" w14:textId="6B8C201D" w:rsidR="005976F7" w:rsidRPr="00F6663D" w:rsidRDefault="00533750" w:rsidP="005976F7">
            <w:pPr>
              <w:spacing w:after="0"/>
              <w:jc w:val="right"/>
              <w:rPr>
                <w:rFonts w:cs="Calibri"/>
                <w:bCs/>
              </w:rPr>
            </w:pPr>
            <w:r>
              <w:rPr>
                <w:rFonts w:cs="Calibri"/>
                <w:bCs/>
              </w:rPr>
              <w:t>2.70</w:t>
            </w:r>
            <w:r w:rsidR="00FE45A8">
              <w:rPr>
                <w:rFonts w:cs="Calibri"/>
                <w:bCs/>
              </w:rPr>
              <w:t>3</w:t>
            </w:r>
            <w:r>
              <w:rPr>
                <w:rFonts w:cs="Calibri"/>
                <w:bCs/>
              </w:rPr>
              <w:t>.</w:t>
            </w:r>
            <w:r w:rsidR="00FE45A8">
              <w:rPr>
                <w:rFonts w:cs="Calibri"/>
                <w:bCs/>
              </w:rPr>
              <w:t>1</w:t>
            </w:r>
            <w:r>
              <w:rPr>
                <w:rFonts w:cs="Calibri"/>
                <w:bCs/>
              </w:rPr>
              <w:t>70,00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FC8D" w14:textId="523AD452" w:rsidR="005976F7" w:rsidRPr="00F6663D" w:rsidRDefault="00533750" w:rsidP="005976F7">
            <w:pPr>
              <w:spacing w:after="0"/>
              <w:jc w:val="right"/>
              <w:rPr>
                <w:rFonts w:cs="Calibri"/>
                <w:bCs/>
              </w:rPr>
            </w:pPr>
            <w:r>
              <w:rPr>
                <w:rFonts w:cs="Calibri"/>
                <w:bCs/>
              </w:rPr>
              <w:t>104,7</w:t>
            </w:r>
          </w:p>
        </w:tc>
      </w:tr>
      <w:tr w:rsidR="005976F7" w:rsidRPr="00F6663D" w14:paraId="78350B9C"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52CB3" w14:textId="77777777" w:rsidR="005976F7" w:rsidRPr="00F6663D" w:rsidRDefault="005976F7" w:rsidP="005976F7">
            <w:pPr>
              <w:spacing w:after="0"/>
              <w:jc w:val="center"/>
              <w:rPr>
                <w:rFonts w:cs="Calibri"/>
                <w:bCs/>
              </w:rPr>
            </w:pPr>
            <w:r w:rsidRPr="00F6663D">
              <w:rPr>
                <w:rFonts w:cs="Calibri"/>
                <w:bCs/>
              </w:rPr>
              <w:t>34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0BB26" w14:textId="77777777" w:rsidR="005976F7" w:rsidRPr="00F6663D" w:rsidRDefault="005976F7" w:rsidP="005976F7">
            <w:pPr>
              <w:spacing w:after="0"/>
              <w:jc w:val="both"/>
              <w:rPr>
                <w:rFonts w:cs="Calibri"/>
                <w:bCs/>
              </w:rPr>
            </w:pPr>
            <w:r w:rsidRPr="00F6663D">
              <w:rPr>
                <w:rFonts w:cs="Calibri"/>
                <w:bCs/>
              </w:rPr>
              <w:t>Financijski rashodi</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F681" w14:textId="4E9DDB31" w:rsidR="005976F7" w:rsidRPr="00F6663D" w:rsidRDefault="00533750" w:rsidP="005976F7">
            <w:pPr>
              <w:spacing w:after="0"/>
              <w:jc w:val="right"/>
              <w:rPr>
                <w:rFonts w:cs="Calibri"/>
                <w:bCs/>
              </w:rPr>
            </w:pPr>
            <w:r>
              <w:rPr>
                <w:rFonts w:cs="Calibri"/>
                <w:bCs/>
              </w:rPr>
              <w:t>12.780,00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696A" w14:textId="18EEBD92" w:rsidR="005976F7" w:rsidRPr="00F6663D" w:rsidRDefault="00533750" w:rsidP="005976F7">
            <w:pPr>
              <w:spacing w:after="0"/>
              <w:jc w:val="right"/>
              <w:rPr>
                <w:rFonts w:cs="Calibri"/>
                <w:bCs/>
              </w:rPr>
            </w:pPr>
            <w:r>
              <w:rPr>
                <w:rFonts w:cs="Calibri"/>
                <w:bCs/>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CC3F9" w14:textId="6D52482B" w:rsidR="005976F7" w:rsidRPr="00F6663D" w:rsidRDefault="00533750" w:rsidP="005976F7">
            <w:pPr>
              <w:spacing w:after="0"/>
              <w:jc w:val="right"/>
              <w:rPr>
                <w:rFonts w:cs="Calibri"/>
                <w:bCs/>
              </w:rPr>
            </w:pPr>
            <w:r>
              <w:rPr>
                <w:rFonts w:cs="Calibri"/>
                <w:bCs/>
              </w:rPr>
              <w:t>12.780,00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17B4" w14:textId="38089D8B" w:rsidR="005976F7" w:rsidRPr="00F6663D" w:rsidRDefault="00533750" w:rsidP="005976F7">
            <w:pPr>
              <w:spacing w:after="0"/>
              <w:jc w:val="right"/>
              <w:rPr>
                <w:rFonts w:cs="Calibri"/>
                <w:bCs/>
              </w:rPr>
            </w:pPr>
            <w:r>
              <w:rPr>
                <w:rFonts w:cs="Calibri"/>
                <w:bCs/>
              </w:rPr>
              <w:t>100,0</w:t>
            </w:r>
          </w:p>
        </w:tc>
      </w:tr>
      <w:tr w:rsidR="005976F7" w:rsidRPr="00F6663D" w14:paraId="265DC8CE"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B5ADB" w14:textId="77777777" w:rsidR="005976F7" w:rsidRPr="00F6663D" w:rsidRDefault="005976F7" w:rsidP="005976F7">
            <w:pPr>
              <w:spacing w:after="0"/>
              <w:jc w:val="center"/>
              <w:rPr>
                <w:rFonts w:cs="Calibri"/>
                <w:bCs/>
              </w:rPr>
            </w:pPr>
            <w:r w:rsidRPr="00F6663D">
              <w:rPr>
                <w:rFonts w:cs="Calibri"/>
                <w:bCs/>
              </w:rPr>
              <w:t>35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94EB7" w14:textId="77777777" w:rsidR="005976F7" w:rsidRPr="00F6663D" w:rsidRDefault="005976F7" w:rsidP="005976F7">
            <w:pPr>
              <w:spacing w:after="0"/>
              <w:jc w:val="both"/>
              <w:rPr>
                <w:rFonts w:cs="Calibri"/>
                <w:bCs/>
              </w:rPr>
            </w:pPr>
            <w:r w:rsidRPr="00F6663D">
              <w:rPr>
                <w:rFonts w:cs="Calibri"/>
                <w:bCs/>
              </w:rPr>
              <w:t>Subvencije</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1D64" w14:textId="7097E011" w:rsidR="005976F7" w:rsidRPr="00F6663D" w:rsidRDefault="00533750" w:rsidP="005976F7">
            <w:pPr>
              <w:spacing w:after="0"/>
              <w:jc w:val="right"/>
              <w:rPr>
                <w:rFonts w:cs="Calibri"/>
                <w:bCs/>
              </w:rPr>
            </w:pPr>
            <w:r>
              <w:rPr>
                <w:rFonts w:cs="Calibri"/>
                <w:bCs/>
              </w:rPr>
              <w:t>492.000,00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856D9" w14:textId="0D7BDB39" w:rsidR="005976F7" w:rsidRPr="00F6663D" w:rsidRDefault="00533750" w:rsidP="005976F7">
            <w:pPr>
              <w:spacing w:after="0"/>
              <w:jc w:val="right"/>
              <w:rPr>
                <w:rFonts w:cs="Calibri"/>
                <w:bCs/>
              </w:rPr>
            </w:pPr>
            <w:r>
              <w:rPr>
                <w:rFonts w:cs="Calibri"/>
                <w:bCs/>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B4A7" w14:textId="37B9B46E" w:rsidR="005976F7" w:rsidRPr="00F6663D" w:rsidRDefault="00533750" w:rsidP="005976F7">
            <w:pPr>
              <w:spacing w:after="0"/>
              <w:jc w:val="right"/>
              <w:rPr>
                <w:rFonts w:cs="Calibri"/>
                <w:bCs/>
              </w:rPr>
            </w:pPr>
            <w:r>
              <w:rPr>
                <w:rFonts w:cs="Calibri"/>
                <w:bCs/>
              </w:rPr>
              <w:t>492.000,00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1AD9" w14:textId="1384BEE5" w:rsidR="005976F7" w:rsidRPr="00F6663D" w:rsidRDefault="00533750" w:rsidP="005976F7">
            <w:pPr>
              <w:spacing w:after="0"/>
              <w:jc w:val="right"/>
              <w:rPr>
                <w:rFonts w:cs="Calibri"/>
                <w:bCs/>
              </w:rPr>
            </w:pPr>
            <w:r>
              <w:rPr>
                <w:rFonts w:cs="Calibri"/>
                <w:bCs/>
              </w:rPr>
              <w:t>100,0</w:t>
            </w:r>
          </w:p>
        </w:tc>
      </w:tr>
      <w:tr w:rsidR="005976F7" w:rsidRPr="00F6663D" w14:paraId="18CDDFD4"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55BB" w14:textId="77777777" w:rsidR="005976F7" w:rsidRPr="00F6663D" w:rsidRDefault="005976F7" w:rsidP="005976F7">
            <w:pPr>
              <w:spacing w:after="0"/>
              <w:jc w:val="center"/>
              <w:rPr>
                <w:rFonts w:cs="Calibri"/>
                <w:bCs/>
              </w:rPr>
            </w:pPr>
            <w:r w:rsidRPr="00F6663D">
              <w:rPr>
                <w:rFonts w:cs="Calibri"/>
                <w:bCs/>
              </w:rPr>
              <w:t>36</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EF168" w14:textId="77777777" w:rsidR="005976F7" w:rsidRPr="00F6663D" w:rsidRDefault="005976F7" w:rsidP="005976F7">
            <w:pPr>
              <w:spacing w:after="0"/>
              <w:jc w:val="both"/>
              <w:rPr>
                <w:rFonts w:cs="Calibri"/>
                <w:bCs/>
              </w:rPr>
            </w:pPr>
            <w:r w:rsidRPr="00F6663D">
              <w:rPr>
                <w:rFonts w:cs="Calibri"/>
                <w:bCs/>
              </w:rPr>
              <w:t xml:space="preserve">Pomoći </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88961" w14:textId="4ED9EAE0" w:rsidR="005976F7" w:rsidRPr="00F6663D" w:rsidRDefault="00533750" w:rsidP="005976F7">
            <w:pPr>
              <w:spacing w:after="0"/>
              <w:jc w:val="right"/>
              <w:rPr>
                <w:rFonts w:cs="Calibri"/>
                <w:bCs/>
              </w:rPr>
            </w:pPr>
            <w:r>
              <w:rPr>
                <w:rFonts w:cs="Calibri"/>
                <w:bCs/>
              </w:rPr>
              <w:t>1.456.900,00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B0311" w14:textId="178C8F33" w:rsidR="005976F7" w:rsidRPr="00F6663D" w:rsidRDefault="00533750" w:rsidP="005976F7">
            <w:pPr>
              <w:spacing w:after="0"/>
              <w:jc w:val="right"/>
              <w:rPr>
                <w:rFonts w:cs="Calibri"/>
                <w:bCs/>
              </w:rPr>
            </w:pPr>
            <w:r>
              <w:rPr>
                <w:rFonts w:cs="Calibri"/>
                <w:bCs/>
              </w:rPr>
              <w:t>-997.500,00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58D4" w14:textId="7A3713C4" w:rsidR="005976F7" w:rsidRPr="00F6663D" w:rsidRDefault="00533750" w:rsidP="005976F7">
            <w:pPr>
              <w:spacing w:after="0"/>
              <w:jc w:val="right"/>
              <w:rPr>
                <w:rFonts w:cs="Calibri"/>
                <w:bCs/>
              </w:rPr>
            </w:pPr>
            <w:r>
              <w:rPr>
                <w:rFonts w:cs="Calibri"/>
                <w:bCs/>
              </w:rPr>
              <w:t>459.400,00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97298" w14:textId="241589C5" w:rsidR="005976F7" w:rsidRPr="00F6663D" w:rsidRDefault="00533750" w:rsidP="005976F7">
            <w:pPr>
              <w:spacing w:after="0"/>
              <w:jc w:val="right"/>
              <w:rPr>
                <w:rFonts w:cs="Calibri"/>
                <w:bCs/>
              </w:rPr>
            </w:pPr>
            <w:r>
              <w:rPr>
                <w:rFonts w:cs="Calibri"/>
                <w:bCs/>
              </w:rPr>
              <w:t>31,5</w:t>
            </w:r>
          </w:p>
        </w:tc>
      </w:tr>
      <w:tr w:rsidR="005976F7" w:rsidRPr="00F6663D" w14:paraId="276A46E2"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7ABE" w14:textId="77777777" w:rsidR="005976F7" w:rsidRPr="00F6663D" w:rsidRDefault="005976F7" w:rsidP="005976F7">
            <w:pPr>
              <w:spacing w:after="0"/>
              <w:jc w:val="center"/>
              <w:rPr>
                <w:rFonts w:cs="Calibri"/>
                <w:bCs/>
              </w:rPr>
            </w:pPr>
            <w:r w:rsidRPr="00F6663D">
              <w:rPr>
                <w:rFonts w:cs="Calibri"/>
                <w:bCs/>
              </w:rPr>
              <w:t>37</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1A3BC" w14:textId="77777777" w:rsidR="005976F7" w:rsidRPr="00F6663D" w:rsidRDefault="005976F7" w:rsidP="005976F7">
            <w:pPr>
              <w:spacing w:after="0"/>
              <w:jc w:val="both"/>
              <w:rPr>
                <w:rFonts w:cs="Calibri"/>
                <w:bCs/>
              </w:rPr>
            </w:pPr>
            <w:r w:rsidRPr="00F6663D">
              <w:rPr>
                <w:rFonts w:cs="Calibri"/>
                <w:bCs/>
              </w:rPr>
              <w:t>Naknade građanima i kućanstvima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8F31C" w14:textId="2583C8B4" w:rsidR="005976F7" w:rsidRPr="00F6663D" w:rsidRDefault="00533750" w:rsidP="005976F7">
            <w:pPr>
              <w:spacing w:after="0"/>
              <w:jc w:val="right"/>
              <w:rPr>
                <w:rFonts w:cs="Calibri"/>
                <w:bCs/>
              </w:rPr>
            </w:pPr>
            <w:r>
              <w:rPr>
                <w:rFonts w:cs="Calibri"/>
                <w:bCs/>
              </w:rPr>
              <w:t>536.060,00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48BF" w14:textId="6D4335B5" w:rsidR="005976F7" w:rsidRPr="00F6663D" w:rsidRDefault="00533750" w:rsidP="005976F7">
            <w:pPr>
              <w:spacing w:after="0"/>
              <w:jc w:val="right"/>
              <w:rPr>
                <w:rFonts w:cs="Calibri"/>
                <w:bCs/>
              </w:rPr>
            </w:pPr>
            <w:r>
              <w:rPr>
                <w:rFonts w:cs="Calibri"/>
                <w:bCs/>
              </w:rPr>
              <w:t>-5.000,00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A9D7B" w14:textId="26E07070" w:rsidR="005976F7" w:rsidRPr="00F6663D" w:rsidRDefault="00533750" w:rsidP="005976F7">
            <w:pPr>
              <w:spacing w:after="0"/>
              <w:jc w:val="right"/>
              <w:rPr>
                <w:rFonts w:cs="Calibri"/>
                <w:bCs/>
              </w:rPr>
            </w:pPr>
            <w:r>
              <w:rPr>
                <w:rFonts w:cs="Calibri"/>
                <w:bCs/>
              </w:rPr>
              <w:t>531.060,00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84636" w14:textId="13FF6537" w:rsidR="005976F7" w:rsidRPr="00F6663D" w:rsidRDefault="00533750" w:rsidP="005976F7">
            <w:pPr>
              <w:spacing w:after="0"/>
              <w:jc w:val="right"/>
              <w:rPr>
                <w:rFonts w:cs="Calibri"/>
                <w:bCs/>
              </w:rPr>
            </w:pPr>
            <w:r>
              <w:rPr>
                <w:rFonts w:cs="Calibri"/>
                <w:bCs/>
              </w:rPr>
              <w:t>99,1</w:t>
            </w:r>
          </w:p>
        </w:tc>
      </w:tr>
      <w:tr w:rsidR="005976F7" w:rsidRPr="00F6663D" w14:paraId="1C221752"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E0799" w14:textId="77777777" w:rsidR="005976F7" w:rsidRPr="00F6663D" w:rsidRDefault="005976F7" w:rsidP="005976F7">
            <w:pPr>
              <w:spacing w:after="0"/>
              <w:jc w:val="center"/>
              <w:rPr>
                <w:rFonts w:cs="Calibri"/>
                <w:bCs/>
              </w:rPr>
            </w:pPr>
            <w:r w:rsidRPr="00F6663D">
              <w:rPr>
                <w:rFonts w:cs="Calibri"/>
                <w:bCs/>
              </w:rPr>
              <w:t>38</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6349A" w14:textId="77777777" w:rsidR="005976F7" w:rsidRPr="00F6663D" w:rsidRDefault="005976F7" w:rsidP="005976F7">
            <w:pPr>
              <w:spacing w:after="0"/>
              <w:jc w:val="both"/>
              <w:rPr>
                <w:rFonts w:cs="Calibri"/>
                <w:bCs/>
              </w:rPr>
            </w:pPr>
            <w:r w:rsidRPr="00F6663D">
              <w:rPr>
                <w:rFonts w:cs="Calibri"/>
                <w:bCs/>
              </w:rPr>
              <w:t>Ostali rashodi</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05F30" w14:textId="188E224F" w:rsidR="005976F7" w:rsidRPr="00F6663D" w:rsidRDefault="00533750" w:rsidP="005976F7">
            <w:pPr>
              <w:spacing w:after="0"/>
              <w:jc w:val="right"/>
              <w:rPr>
                <w:rFonts w:cs="Calibri"/>
                <w:bCs/>
              </w:rPr>
            </w:pPr>
            <w:r>
              <w:rPr>
                <w:rFonts w:cs="Calibri"/>
                <w:bCs/>
              </w:rPr>
              <w:t>898.730,00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8702" w14:textId="23009DE0" w:rsidR="005976F7" w:rsidRPr="00F6663D" w:rsidRDefault="00FE45A8" w:rsidP="005976F7">
            <w:pPr>
              <w:spacing w:after="0"/>
              <w:jc w:val="right"/>
              <w:rPr>
                <w:rFonts w:cs="Calibri"/>
                <w:bCs/>
              </w:rPr>
            </w:pPr>
            <w:r>
              <w:rPr>
                <w:rFonts w:cs="Calibri"/>
                <w:bCs/>
              </w:rPr>
              <w:t>2</w:t>
            </w:r>
            <w:r w:rsidR="00533750">
              <w:rPr>
                <w:rFonts w:cs="Calibri"/>
                <w:bCs/>
              </w:rPr>
              <w:t>.</w:t>
            </w:r>
            <w:r>
              <w:rPr>
                <w:rFonts w:cs="Calibri"/>
                <w:bCs/>
              </w:rPr>
              <w:t>6</w:t>
            </w:r>
            <w:r w:rsidR="00533750">
              <w:rPr>
                <w:rFonts w:cs="Calibri"/>
                <w:bCs/>
              </w:rPr>
              <w:t>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83803" w14:textId="7EFF6886" w:rsidR="005976F7" w:rsidRPr="00F6663D" w:rsidRDefault="00533750" w:rsidP="005976F7">
            <w:pPr>
              <w:spacing w:after="0"/>
              <w:jc w:val="right"/>
              <w:rPr>
                <w:rFonts w:cs="Calibri"/>
                <w:bCs/>
              </w:rPr>
            </w:pPr>
            <w:r>
              <w:rPr>
                <w:rFonts w:cs="Calibri"/>
                <w:bCs/>
              </w:rPr>
              <w:t>90</w:t>
            </w:r>
            <w:r w:rsidR="00FE45A8">
              <w:rPr>
                <w:rFonts w:cs="Calibri"/>
                <w:bCs/>
              </w:rPr>
              <w:t>1</w:t>
            </w:r>
            <w:r>
              <w:rPr>
                <w:rFonts w:cs="Calibri"/>
                <w:bCs/>
              </w:rPr>
              <w:t>.</w:t>
            </w:r>
            <w:r w:rsidR="00FE45A8">
              <w:rPr>
                <w:rFonts w:cs="Calibri"/>
                <w:bCs/>
              </w:rPr>
              <w:t>3</w:t>
            </w:r>
            <w:r>
              <w:rPr>
                <w:rFonts w:cs="Calibri"/>
                <w:bCs/>
              </w:rPr>
              <w:t>30,00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98E3A" w14:textId="2B21859C" w:rsidR="005976F7" w:rsidRPr="00F6663D" w:rsidRDefault="00533750" w:rsidP="005976F7">
            <w:pPr>
              <w:spacing w:after="0"/>
              <w:jc w:val="right"/>
              <w:rPr>
                <w:rFonts w:cs="Calibri"/>
                <w:bCs/>
              </w:rPr>
            </w:pPr>
            <w:r>
              <w:rPr>
                <w:rFonts w:cs="Calibri"/>
                <w:bCs/>
              </w:rPr>
              <w:t>100,6</w:t>
            </w:r>
          </w:p>
        </w:tc>
      </w:tr>
      <w:tr w:rsidR="005976F7" w:rsidRPr="00F6663D" w14:paraId="5666E2EE"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56CDE" w14:textId="77777777" w:rsidR="005976F7" w:rsidRPr="00F6663D" w:rsidRDefault="005976F7" w:rsidP="005976F7">
            <w:pPr>
              <w:spacing w:after="0"/>
              <w:jc w:val="center"/>
              <w:rPr>
                <w:rFonts w:cs="Calibri"/>
                <w:b/>
              </w:rPr>
            </w:pPr>
            <w:r w:rsidRPr="00F6663D">
              <w:rPr>
                <w:rFonts w:cs="Calibri"/>
                <w:b/>
              </w:rPr>
              <w:t>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76D0" w14:textId="77777777" w:rsidR="005976F7" w:rsidRPr="00F6663D" w:rsidRDefault="005976F7" w:rsidP="005976F7">
            <w:pPr>
              <w:spacing w:after="0"/>
              <w:jc w:val="both"/>
              <w:rPr>
                <w:rFonts w:cs="Calibri"/>
                <w:b/>
              </w:rPr>
            </w:pPr>
            <w:r w:rsidRPr="00F6663D">
              <w:rPr>
                <w:rFonts w:cs="Calibri"/>
                <w:b/>
              </w:rPr>
              <w:t>Rashodi za nabavu nefinancijske imovine</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3CB0" w14:textId="57CF2C3A" w:rsidR="005976F7" w:rsidRPr="00F6663D" w:rsidRDefault="00533750" w:rsidP="005976F7">
            <w:pPr>
              <w:spacing w:after="0"/>
              <w:jc w:val="right"/>
              <w:rPr>
                <w:rFonts w:cs="Calibri"/>
                <w:b/>
              </w:rPr>
            </w:pPr>
            <w:r>
              <w:rPr>
                <w:rFonts w:cs="Calibri"/>
                <w:b/>
              </w:rPr>
              <w:t>3.713.330,00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C14C3" w14:textId="61F1B2D6" w:rsidR="005976F7" w:rsidRPr="00F6663D" w:rsidRDefault="00533750" w:rsidP="005976F7">
            <w:pPr>
              <w:spacing w:after="0"/>
              <w:jc w:val="right"/>
              <w:rPr>
                <w:rFonts w:cs="Calibri"/>
                <w:b/>
              </w:rPr>
            </w:pPr>
            <w:r>
              <w:rPr>
                <w:rFonts w:cs="Calibri"/>
                <w:b/>
              </w:rPr>
              <w:t>58.300,00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55B2C" w14:textId="264ADD52" w:rsidR="005976F7" w:rsidRPr="00F6663D" w:rsidRDefault="00533750" w:rsidP="005976F7">
            <w:pPr>
              <w:spacing w:after="0"/>
              <w:jc w:val="right"/>
              <w:rPr>
                <w:rFonts w:cs="Calibri"/>
                <w:b/>
              </w:rPr>
            </w:pPr>
            <w:r>
              <w:rPr>
                <w:rFonts w:cs="Calibri"/>
                <w:b/>
              </w:rPr>
              <w:t>3.771.630,00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9B1F" w14:textId="67BAD915" w:rsidR="005976F7" w:rsidRPr="00F6663D" w:rsidRDefault="00533750" w:rsidP="005976F7">
            <w:pPr>
              <w:spacing w:after="0"/>
              <w:jc w:val="right"/>
              <w:rPr>
                <w:rFonts w:cs="Calibri"/>
                <w:b/>
              </w:rPr>
            </w:pPr>
            <w:r>
              <w:rPr>
                <w:rFonts w:cs="Calibri"/>
                <w:b/>
              </w:rPr>
              <w:t>101,6</w:t>
            </w:r>
          </w:p>
        </w:tc>
      </w:tr>
      <w:tr w:rsidR="005976F7" w:rsidRPr="00F6663D" w14:paraId="4483DE93"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CA92A" w14:textId="77777777" w:rsidR="005976F7" w:rsidRPr="00F6663D" w:rsidRDefault="005976F7" w:rsidP="005976F7">
            <w:pPr>
              <w:spacing w:after="0"/>
              <w:jc w:val="center"/>
              <w:rPr>
                <w:rFonts w:cs="Calibri"/>
                <w:bCs/>
              </w:rPr>
            </w:pPr>
            <w:r w:rsidRPr="00F6663D">
              <w:rPr>
                <w:rFonts w:cs="Calibri"/>
                <w:bCs/>
              </w:rPr>
              <w:t>41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28EE5" w14:textId="77777777" w:rsidR="005976F7" w:rsidRPr="00F6663D" w:rsidRDefault="005976F7" w:rsidP="005976F7">
            <w:pPr>
              <w:spacing w:after="0"/>
              <w:jc w:val="both"/>
              <w:rPr>
                <w:rFonts w:cs="Calibri"/>
                <w:bCs/>
              </w:rPr>
            </w:pPr>
            <w:r w:rsidRPr="00F6663D">
              <w:rPr>
                <w:rFonts w:cs="Calibri"/>
                <w:bCs/>
              </w:rPr>
              <w:t xml:space="preserve">Rashodi za nabavu </w:t>
            </w:r>
            <w:proofErr w:type="spellStart"/>
            <w:r w:rsidRPr="00F6663D">
              <w:rPr>
                <w:rFonts w:cs="Calibri"/>
                <w:bCs/>
              </w:rPr>
              <w:t>neproizved</w:t>
            </w:r>
            <w:proofErr w:type="spellEnd"/>
            <w:r w:rsidRPr="00F6663D">
              <w:rPr>
                <w:rFonts w:cs="Calibri"/>
                <w:bCs/>
              </w:rPr>
              <w:t>. dugotrajne imovine</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8E881" w14:textId="5421275B" w:rsidR="005976F7" w:rsidRPr="00F6663D" w:rsidRDefault="00533750" w:rsidP="005976F7">
            <w:pPr>
              <w:spacing w:after="0"/>
              <w:jc w:val="right"/>
              <w:rPr>
                <w:rFonts w:cs="Calibri"/>
                <w:bCs/>
              </w:rPr>
            </w:pPr>
            <w:r>
              <w:rPr>
                <w:rFonts w:cs="Calibri"/>
                <w:bCs/>
              </w:rPr>
              <w:t>12.180,00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C8311" w14:textId="3A10A85C" w:rsidR="005976F7" w:rsidRPr="00F6663D" w:rsidRDefault="00533750" w:rsidP="005976F7">
            <w:pPr>
              <w:spacing w:after="0"/>
              <w:jc w:val="right"/>
              <w:rPr>
                <w:rFonts w:cs="Calibri"/>
                <w:bCs/>
              </w:rPr>
            </w:pPr>
            <w:r>
              <w:rPr>
                <w:rFonts w:cs="Calibri"/>
                <w:bCs/>
              </w:rPr>
              <w:t>9.200,00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CF3BA" w14:textId="11D37BA8" w:rsidR="005976F7" w:rsidRPr="00F6663D" w:rsidRDefault="00533750" w:rsidP="005976F7">
            <w:pPr>
              <w:spacing w:after="0"/>
              <w:jc w:val="right"/>
              <w:rPr>
                <w:rFonts w:cs="Calibri"/>
                <w:bCs/>
              </w:rPr>
            </w:pPr>
            <w:r>
              <w:rPr>
                <w:rFonts w:cs="Calibri"/>
                <w:bCs/>
              </w:rPr>
              <w:t>21.380,00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EE429" w14:textId="2BFCFF70" w:rsidR="005976F7" w:rsidRPr="00F6663D" w:rsidRDefault="00533750" w:rsidP="005976F7">
            <w:pPr>
              <w:spacing w:after="0"/>
              <w:jc w:val="right"/>
              <w:rPr>
                <w:rFonts w:cs="Calibri"/>
                <w:bCs/>
              </w:rPr>
            </w:pPr>
            <w:r>
              <w:rPr>
                <w:rFonts w:cs="Calibri"/>
                <w:bCs/>
              </w:rPr>
              <w:t>175,5</w:t>
            </w:r>
          </w:p>
        </w:tc>
      </w:tr>
      <w:tr w:rsidR="005976F7" w:rsidRPr="00F6663D" w14:paraId="4F72C0B7"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738A" w14:textId="77777777" w:rsidR="005976F7" w:rsidRPr="00F6663D" w:rsidRDefault="005976F7" w:rsidP="005976F7">
            <w:pPr>
              <w:spacing w:after="0"/>
              <w:jc w:val="center"/>
              <w:rPr>
                <w:rFonts w:cs="Calibri"/>
                <w:bCs/>
              </w:rPr>
            </w:pPr>
            <w:r w:rsidRPr="00F6663D">
              <w:rPr>
                <w:rFonts w:cs="Calibri"/>
                <w:bCs/>
              </w:rPr>
              <w:t>42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32935" w14:textId="77777777" w:rsidR="005976F7" w:rsidRPr="00F6663D" w:rsidRDefault="005976F7" w:rsidP="005976F7">
            <w:pPr>
              <w:spacing w:after="0"/>
              <w:jc w:val="both"/>
              <w:rPr>
                <w:rFonts w:cs="Calibri"/>
                <w:bCs/>
              </w:rPr>
            </w:pPr>
            <w:r w:rsidRPr="00F6663D">
              <w:rPr>
                <w:rFonts w:cs="Calibri"/>
                <w:bCs/>
              </w:rPr>
              <w:t xml:space="preserve">Rashodi za nabavu </w:t>
            </w:r>
            <w:proofErr w:type="spellStart"/>
            <w:r w:rsidRPr="00F6663D">
              <w:rPr>
                <w:rFonts w:cs="Calibri"/>
                <w:bCs/>
              </w:rPr>
              <w:t>proiz</w:t>
            </w:r>
            <w:proofErr w:type="spellEnd"/>
            <w:r w:rsidRPr="00F6663D">
              <w:rPr>
                <w:rFonts w:cs="Calibri"/>
                <w:bCs/>
              </w:rPr>
              <w:t xml:space="preserve">. </w:t>
            </w:r>
            <w:proofErr w:type="spellStart"/>
            <w:r w:rsidRPr="00F6663D">
              <w:rPr>
                <w:rFonts w:cs="Calibri"/>
                <w:bCs/>
              </w:rPr>
              <w:t>dugotr</w:t>
            </w:r>
            <w:proofErr w:type="spellEnd"/>
            <w:r w:rsidRPr="00F6663D">
              <w:rPr>
                <w:rFonts w:cs="Calibri"/>
                <w:bCs/>
              </w:rPr>
              <w:t>. imovine</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A7D" w14:textId="615787F4" w:rsidR="005976F7" w:rsidRPr="00F6663D" w:rsidRDefault="00533750" w:rsidP="005976F7">
            <w:pPr>
              <w:spacing w:after="0"/>
              <w:jc w:val="right"/>
              <w:rPr>
                <w:rFonts w:cs="Calibri"/>
                <w:bCs/>
              </w:rPr>
            </w:pPr>
            <w:r>
              <w:rPr>
                <w:rFonts w:cs="Calibri"/>
                <w:bCs/>
              </w:rPr>
              <w:t>1.907.150,00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D6845" w14:textId="27C1BC5E" w:rsidR="005976F7" w:rsidRPr="00F6663D" w:rsidRDefault="00533750" w:rsidP="005976F7">
            <w:pPr>
              <w:spacing w:after="0"/>
              <w:jc w:val="right"/>
              <w:rPr>
                <w:rFonts w:cs="Calibri"/>
                <w:bCs/>
              </w:rPr>
            </w:pPr>
            <w:r>
              <w:rPr>
                <w:rFonts w:cs="Calibri"/>
                <w:bCs/>
              </w:rPr>
              <w:t>210.700,00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F503" w14:textId="779FE1A4" w:rsidR="005976F7" w:rsidRPr="00F6663D" w:rsidRDefault="00533750" w:rsidP="005976F7">
            <w:pPr>
              <w:spacing w:after="0"/>
              <w:jc w:val="right"/>
              <w:rPr>
                <w:rFonts w:cs="Calibri"/>
                <w:bCs/>
              </w:rPr>
            </w:pPr>
            <w:r>
              <w:rPr>
                <w:rFonts w:cs="Calibri"/>
                <w:bCs/>
              </w:rPr>
              <w:t>2.117.850,00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534AD" w14:textId="2120ED34" w:rsidR="005976F7" w:rsidRPr="00F6663D" w:rsidRDefault="00533750" w:rsidP="005976F7">
            <w:pPr>
              <w:spacing w:after="0"/>
              <w:jc w:val="right"/>
              <w:rPr>
                <w:rFonts w:cs="Calibri"/>
                <w:bCs/>
              </w:rPr>
            </w:pPr>
            <w:r>
              <w:rPr>
                <w:rFonts w:cs="Calibri"/>
                <w:bCs/>
              </w:rPr>
              <w:t>111,0</w:t>
            </w:r>
          </w:p>
        </w:tc>
      </w:tr>
      <w:tr w:rsidR="005976F7" w:rsidRPr="00F6663D" w14:paraId="79043A56"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80DAB" w14:textId="77777777" w:rsidR="005976F7" w:rsidRPr="00F6663D" w:rsidRDefault="005976F7" w:rsidP="005976F7">
            <w:pPr>
              <w:spacing w:after="0"/>
              <w:jc w:val="center"/>
              <w:rPr>
                <w:rFonts w:cs="Calibri"/>
                <w:bCs/>
              </w:rPr>
            </w:pPr>
            <w:r w:rsidRPr="00F6663D">
              <w:rPr>
                <w:rFonts w:cs="Calibri"/>
                <w:bCs/>
              </w:rPr>
              <w:t>45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0FCC9" w14:textId="77777777" w:rsidR="005976F7" w:rsidRPr="00F6663D" w:rsidRDefault="005976F7" w:rsidP="005976F7">
            <w:pPr>
              <w:spacing w:after="0"/>
              <w:jc w:val="both"/>
              <w:rPr>
                <w:rFonts w:cs="Calibri"/>
                <w:bCs/>
              </w:rPr>
            </w:pPr>
            <w:r w:rsidRPr="00F6663D">
              <w:rPr>
                <w:rFonts w:cs="Calibri"/>
                <w:bCs/>
              </w:rPr>
              <w:t>Rashodi za dodatna ulaganja na nefin. imovini</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22D75" w14:textId="0CF71F27" w:rsidR="005976F7" w:rsidRPr="00F6663D" w:rsidRDefault="00533750" w:rsidP="005976F7">
            <w:pPr>
              <w:spacing w:after="0"/>
              <w:jc w:val="right"/>
              <w:rPr>
                <w:rFonts w:cs="Calibri"/>
                <w:bCs/>
              </w:rPr>
            </w:pPr>
            <w:r>
              <w:rPr>
                <w:rFonts w:cs="Calibri"/>
                <w:bCs/>
              </w:rPr>
              <w:t>1.794.000,00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6CEFA" w14:textId="34491B86" w:rsidR="005976F7" w:rsidRPr="00F6663D" w:rsidRDefault="00533750" w:rsidP="005976F7">
            <w:pPr>
              <w:spacing w:after="0"/>
              <w:jc w:val="right"/>
              <w:rPr>
                <w:rFonts w:cs="Calibri"/>
                <w:bCs/>
              </w:rPr>
            </w:pPr>
            <w:r>
              <w:rPr>
                <w:rFonts w:cs="Calibri"/>
                <w:bCs/>
              </w:rPr>
              <w:t>-161.600,00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F0ED5" w14:textId="43CA5924" w:rsidR="005976F7" w:rsidRPr="00F6663D" w:rsidRDefault="00533750" w:rsidP="005976F7">
            <w:pPr>
              <w:spacing w:after="0"/>
              <w:jc w:val="right"/>
              <w:rPr>
                <w:rFonts w:cs="Calibri"/>
                <w:bCs/>
              </w:rPr>
            </w:pPr>
            <w:r>
              <w:rPr>
                <w:rFonts w:cs="Calibri"/>
                <w:bCs/>
              </w:rPr>
              <w:t>1.632.400,00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DC31" w14:textId="2B28B4B4" w:rsidR="005976F7" w:rsidRPr="00F6663D" w:rsidRDefault="00533750" w:rsidP="005976F7">
            <w:pPr>
              <w:spacing w:after="0"/>
              <w:jc w:val="right"/>
              <w:rPr>
                <w:rFonts w:cs="Calibri"/>
                <w:bCs/>
              </w:rPr>
            </w:pPr>
            <w:r>
              <w:rPr>
                <w:rFonts w:cs="Calibri"/>
                <w:bCs/>
              </w:rPr>
              <w:t>91,0</w:t>
            </w:r>
          </w:p>
        </w:tc>
      </w:tr>
      <w:tr w:rsidR="005976F7" w:rsidRPr="00F6663D" w14:paraId="30D7AF23"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EDCDF" w14:textId="77777777" w:rsidR="005976F7" w:rsidRPr="00F6663D" w:rsidRDefault="005976F7" w:rsidP="005976F7">
            <w:pPr>
              <w:spacing w:after="0"/>
              <w:jc w:val="center"/>
              <w:rPr>
                <w:rFonts w:cs="Calibri"/>
                <w:b/>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C1295" w14:textId="77777777" w:rsidR="005976F7" w:rsidRPr="00F6663D" w:rsidRDefault="005976F7" w:rsidP="005976F7">
            <w:pPr>
              <w:spacing w:after="0"/>
              <w:jc w:val="both"/>
              <w:rPr>
                <w:rFonts w:cs="Calibri"/>
                <w:b/>
              </w:rPr>
            </w:pP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EBE35" w14:textId="77777777" w:rsidR="005976F7" w:rsidRPr="00F6663D" w:rsidRDefault="005976F7" w:rsidP="005976F7">
            <w:pPr>
              <w:spacing w:after="0"/>
              <w:jc w:val="right"/>
              <w:rPr>
                <w:rFonts w:cs="Calibri"/>
                <w:b/>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3EDF1" w14:textId="77777777" w:rsidR="005976F7" w:rsidRPr="00F6663D" w:rsidRDefault="005976F7" w:rsidP="005976F7">
            <w:pPr>
              <w:spacing w:after="0"/>
              <w:jc w:val="right"/>
              <w:rPr>
                <w:rFonts w:cs="Calibri"/>
                <w: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C059A" w14:textId="77777777" w:rsidR="005976F7" w:rsidRPr="00F6663D" w:rsidRDefault="005976F7" w:rsidP="005976F7">
            <w:pPr>
              <w:spacing w:after="0"/>
              <w:jc w:val="right"/>
              <w:rPr>
                <w:rFonts w:cs="Calibri"/>
                <w: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FB0A0" w14:textId="77777777" w:rsidR="005976F7" w:rsidRPr="00F6663D" w:rsidRDefault="005976F7" w:rsidP="005976F7">
            <w:pPr>
              <w:spacing w:after="0"/>
              <w:jc w:val="right"/>
              <w:rPr>
                <w:rFonts w:cs="Calibri"/>
                <w:b/>
              </w:rPr>
            </w:pPr>
          </w:p>
        </w:tc>
      </w:tr>
      <w:tr w:rsidR="005976F7" w:rsidRPr="00F6663D" w14:paraId="4812DEF8"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6905A" w14:textId="77777777" w:rsidR="005976F7" w:rsidRPr="00F6663D" w:rsidRDefault="005976F7" w:rsidP="005976F7">
            <w:pPr>
              <w:spacing w:after="0"/>
              <w:jc w:val="center"/>
              <w:rPr>
                <w:rFonts w:cs="Calibri"/>
                <w:b/>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CC734" w14:textId="77777777" w:rsidR="005976F7" w:rsidRPr="00F6663D" w:rsidRDefault="005976F7" w:rsidP="005976F7">
            <w:pPr>
              <w:spacing w:after="0"/>
              <w:jc w:val="both"/>
              <w:rPr>
                <w:rFonts w:cs="Calibri"/>
                <w:b/>
              </w:rPr>
            </w:pPr>
            <w:r w:rsidRPr="00F6663D">
              <w:rPr>
                <w:rFonts w:cs="Calibri"/>
                <w:b/>
              </w:rPr>
              <w:t>Sažetak računa financiranja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9CBC5" w14:textId="77777777" w:rsidR="005976F7" w:rsidRPr="00F6663D" w:rsidRDefault="005976F7" w:rsidP="005976F7">
            <w:pPr>
              <w:spacing w:after="0"/>
              <w:jc w:val="right"/>
              <w:rPr>
                <w:rFonts w:cs="Calibri"/>
                <w:b/>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B1CAE" w14:textId="77777777" w:rsidR="005976F7" w:rsidRPr="00F6663D" w:rsidRDefault="005976F7" w:rsidP="005976F7">
            <w:pPr>
              <w:spacing w:after="0"/>
              <w:jc w:val="right"/>
              <w:rPr>
                <w:rFonts w:cs="Calibri"/>
                <w: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306E" w14:textId="77777777" w:rsidR="005976F7" w:rsidRPr="00F6663D" w:rsidRDefault="005976F7" w:rsidP="005976F7">
            <w:pPr>
              <w:spacing w:after="0"/>
              <w:jc w:val="right"/>
              <w:rPr>
                <w:rFonts w:cs="Calibri"/>
                <w: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6B10B" w14:textId="77777777" w:rsidR="005976F7" w:rsidRPr="00F6663D" w:rsidRDefault="005976F7" w:rsidP="005976F7">
            <w:pPr>
              <w:spacing w:after="0"/>
              <w:jc w:val="right"/>
              <w:rPr>
                <w:rFonts w:cs="Calibri"/>
                <w:b/>
              </w:rPr>
            </w:pPr>
          </w:p>
        </w:tc>
      </w:tr>
      <w:tr w:rsidR="005976F7" w:rsidRPr="00F6663D" w14:paraId="11F90F03"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A032" w14:textId="77777777" w:rsidR="005976F7" w:rsidRPr="00F6663D" w:rsidRDefault="005976F7" w:rsidP="005976F7">
            <w:pPr>
              <w:spacing w:after="0"/>
              <w:jc w:val="center"/>
              <w:rPr>
                <w:rFonts w:cs="Calibri"/>
                <w:b/>
              </w:rPr>
            </w:pPr>
            <w:r w:rsidRPr="00F6663D">
              <w:rPr>
                <w:rFonts w:cs="Calibri"/>
                <w:b/>
              </w:rPr>
              <w:t>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5850" w14:textId="77777777" w:rsidR="005976F7" w:rsidRPr="00F6663D" w:rsidRDefault="005976F7" w:rsidP="005976F7">
            <w:pPr>
              <w:spacing w:after="0"/>
              <w:jc w:val="both"/>
              <w:rPr>
                <w:rFonts w:cs="Calibri"/>
                <w:b/>
              </w:rPr>
            </w:pPr>
            <w:r w:rsidRPr="00F6663D">
              <w:rPr>
                <w:rFonts w:cs="Calibri"/>
                <w:b/>
              </w:rPr>
              <w:t>Izdaci za financijsku imovinu i otplatu zajmova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F8AE8" w14:textId="603ADC8D" w:rsidR="005976F7" w:rsidRPr="00F6663D" w:rsidRDefault="00533750" w:rsidP="005976F7">
            <w:pPr>
              <w:spacing w:after="0"/>
              <w:jc w:val="right"/>
              <w:rPr>
                <w:rFonts w:cs="Calibri"/>
                <w:b/>
              </w:rPr>
            </w:pPr>
            <w:r>
              <w:rPr>
                <w:rFonts w:cs="Calibri"/>
                <w:b/>
              </w:rPr>
              <w:t>210.780,00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D5D9" w14:textId="0316B198" w:rsidR="005976F7" w:rsidRPr="00F6663D" w:rsidRDefault="00533750" w:rsidP="005976F7">
            <w:pPr>
              <w:spacing w:after="0"/>
              <w:jc w:val="right"/>
              <w:rPr>
                <w:rFonts w:cs="Calibri"/>
                <w:b/>
              </w:rPr>
            </w:pPr>
            <w:r>
              <w:rPr>
                <w:rFonts w:cs="Calibri"/>
                <w:b/>
              </w:rPr>
              <w:t>-46.450,00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8D16F" w14:textId="46510260" w:rsidR="005976F7" w:rsidRPr="00F6663D" w:rsidRDefault="00533750" w:rsidP="005976F7">
            <w:pPr>
              <w:spacing w:after="0"/>
              <w:jc w:val="right"/>
              <w:rPr>
                <w:rFonts w:cs="Calibri"/>
                <w:b/>
              </w:rPr>
            </w:pPr>
            <w:r>
              <w:rPr>
                <w:rFonts w:cs="Calibri"/>
                <w:b/>
              </w:rPr>
              <w:t>164.330,00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3C82" w14:textId="7C85F432" w:rsidR="005976F7" w:rsidRPr="00F6663D" w:rsidRDefault="00533750" w:rsidP="005976F7">
            <w:pPr>
              <w:spacing w:after="0"/>
              <w:jc w:val="right"/>
              <w:rPr>
                <w:rFonts w:cs="Calibri"/>
                <w:b/>
              </w:rPr>
            </w:pPr>
            <w:r>
              <w:rPr>
                <w:rFonts w:cs="Calibri"/>
                <w:b/>
              </w:rPr>
              <w:t>78,0</w:t>
            </w:r>
          </w:p>
        </w:tc>
      </w:tr>
      <w:tr w:rsidR="00EC3725" w:rsidRPr="00F6663D" w14:paraId="0E1392D8"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19A05" w14:textId="4A500613" w:rsidR="00EC3725" w:rsidRPr="00F6663D" w:rsidRDefault="00533750" w:rsidP="00EC3725">
            <w:pPr>
              <w:spacing w:after="0"/>
              <w:jc w:val="center"/>
              <w:rPr>
                <w:rFonts w:cs="Calibri"/>
                <w:bCs/>
              </w:rPr>
            </w:pPr>
            <w:r>
              <w:rPr>
                <w:rFonts w:cs="Calibri"/>
                <w:bCs/>
              </w:rPr>
              <w:lastRenderedPageBreak/>
              <w:t>53</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E6093" w14:textId="3CFF4486" w:rsidR="00EC3725" w:rsidRPr="00F6663D" w:rsidRDefault="00533750" w:rsidP="00EC3725">
            <w:pPr>
              <w:spacing w:after="0"/>
              <w:jc w:val="both"/>
              <w:rPr>
                <w:rFonts w:cs="Calibri"/>
                <w:bCs/>
              </w:rPr>
            </w:pPr>
            <w:r>
              <w:rPr>
                <w:rFonts w:cs="Calibri"/>
                <w:bCs/>
              </w:rPr>
              <w:t>Izdaci za ulaganja u financijske instrumente</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64A7" w14:textId="3A3273E0" w:rsidR="00EC3725" w:rsidRPr="00F6663D" w:rsidRDefault="00533750" w:rsidP="00EC3725">
            <w:pPr>
              <w:spacing w:after="0"/>
              <w:jc w:val="right"/>
              <w:rPr>
                <w:rFonts w:cs="Calibri"/>
                <w:bCs/>
              </w:rPr>
            </w:pPr>
            <w:r>
              <w:rPr>
                <w:rFonts w:cs="Calibri"/>
                <w:bCs/>
              </w:rPr>
              <w:t>150.000,00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114B" w14:textId="6535DE0A" w:rsidR="00EC3725" w:rsidRPr="00F6663D" w:rsidRDefault="00533750" w:rsidP="00EC3725">
            <w:pPr>
              <w:spacing w:after="0"/>
              <w:jc w:val="right"/>
              <w:rPr>
                <w:rFonts w:cs="Calibri"/>
                <w:bCs/>
              </w:rPr>
            </w:pPr>
            <w:r>
              <w:rPr>
                <w:rFonts w:cs="Calibri"/>
                <w:bCs/>
              </w:rPr>
              <w:t>-50.000,00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2DAF" w14:textId="55564397" w:rsidR="00EC3725" w:rsidRPr="00F6663D" w:rsidRDefault="00533750" w:rsidP="00EC3725">
            <w:pPr>
              <w:spacing w:after="0"/>
              <w:jc w:val="right"/>
              <w:rPr>
                <w:rFonts w:cs="Calibri"/>
                <w:bCs/>
              </w:rPr>
            </w:pPr>
            <w:r>
              <w:rPr>
                <w:rFonts w:cs="Calibri"/>
                <w:bCs/>
              </w:rPr>
              <w:t>100.000,00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25855" w14:textId="55DF03BA" w:rsidR="00EC3725" w:rsidRPr="00F6663D" w:rsidRDefault="00533750" w:rsidP="00EC3725">
            <w:pPr>
              <w:spacing w:after="0"/>
              <w:jc w:val="right"/>
              <w:rPr>
                <w:rFonts w:cs="Calibri"/>
                <w:bCs/>
              </w:rPr>
            </w:pPr>
            <w:r>
              <w:rPr>
                <w:rFonts w:cs="Calibri"/>
                <w:bCs/>
              </w:rPr>
              <w:t>66,7</w:t>
            </w:r>
          </w:p>
        </w:tc>
      </w:tr>
      <w:tr w:rsidR="00533750" w:rsidRPr="00F6663D" w14:paraId="1ABA835A"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D152A" w14:textId="24ADA29E" w:rsidR="00533750" w:rsidRPr="00F6663D" w:rsidRDefault="00533750" w:rsidP="00533750">
            <w:pPr>
              <w:spacing w:after="0"/>
              <w:jc w:val="center"/>
              <w:rPr>
                <w:rFonts w:cs="Calibri"/>
                <w:bCs/>
              </w:rPr>
            </w:pPr>
            <w:r w:rsidRPr="00F6663D">
              <w:rPr>
                <w:rFonts w:cs="Calibri"/>
                <w:bCs/>
              </w:rPr>
              <w:t>54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199E3" w14:textId="344456C0" w:rsidR="00533750" w:rsidRPr="00F6663D" w:rsidRDefault="00533750" w:rsidP="00533750">
            <w:pPr>
              <w:spacing w:after="0"/>
              <w:jc w:val="both"/>
              <w:rPr>
                <w:rFonts w:cs="Calibri"/>
                <w:bCs/>
              </w:rPr>
            </w:pPr>
            <w:r w:rsidRPr="00F6663D">
              <w:rPr>
                <w:rFonts w:cs="Calibri"/>
                <w:bCs/>
              </w:rPr>
              <w:t>Izdaci za otplatu glavnice primljenih kredita i zajmova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98B0E" w14:textId="37854DB2" w:rsidR="00533750" w:rsidRPr="00F6663D" w:rsidRDefault="00533750" w:rsidP="00533750">
            <w:pPr>
              <w:spacing w:after="0"/>
              <w:jc w:val="right"/>
              <w:rPr>
                <w:rFonts w:cs="Calibri"/>
                <w:bCs/>
              </w:rPr>
            </w:pPr>
            <w:r>
              <w:rPr>
                <w:rFonts w:cs="Calibri"/>
                <w:bCs/>
              </w:rPr>
              <w:t>60.780,00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88003" w14:textId="41657D0F" w:rsidR="00533750" w:rsidRPr="00F6663D" w:rsidRDefault="00533750" w:rsidP="00533750">
            <w:pPr>
              <w:spacing w:after="0"/>
              <w:jc w:val="right"/>
              <w:rPr>
                <w:rFonts w:cs="Calibri"/>
                <w:bCs/>
              </w:rPr>
            </w:pPr>
            <w:r>
              <w:rPr>
                <w:rFonts w:cs="Calibri"/>
                <w:bCs/>
              </w:rPr>
              <w:t>3.550,00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3CA75" w14:textId="3F9DD879" w:rsidR="00533750" w:rsidRPr="00F6663D" w:rsidRDefault="00533750" w:rsidP="00533750">
            <w:pPr>
              <w:spacing w:after="0"/>
              <w:jc w:val="right"/>
              <w:rPr>
                <w:rFonts w:cs="Calibri"/>
                <w:bCs/>
              </w:rPr>
            </w:pPr>
            <w:r>
              <w:rPr>
                <w:rFonts w:cs="Calibri"/>
                <w:bCs/>
              </w:rPr>
              <w:t>64.330,00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BC67" w14:textId="1F178E86" w:rsidR="00533750" w:rsidRPr="00F6663D" w:rsidRDefault="00533750" w:rsidP="00533750">
            <w:pPr>
              <w:spacing w:after="0"/>
              <w:jc w:val="right"/>
              <w:rPr>
                <w:rFonts w:cs="Calibri"/>
                <w:bCs/>
              </w:rPr>
            </w:pPr>
            <w:r>
              <w:rPr>
                <w:rFonts w:cs="Calibri"/>
                <w:bCs/>
              </w:rPr>
              <w:t>105,8</w:t>
            </w:r>
          </w:p>
        </w:tc>
      </w:tr>
      <w:tr w:rsidR="00533750" w:rsidRPr="00F6663D" w14:paraId="6AB02505"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51368" w14:textId="77777777" w:rsidR="00533750" w:rsidRPr="00F6663D" w:rsidRDefault="00533750" w:rsidP="00533750">
            <w:pPr>
              <w:spacing w:after="0"/>
              <w:jc w:val="center"/>
              <w:rPr>
                <w:rFonts w:cs="Calibri"/>
                <w:b/>
              </w:rPr>
            </w:pPr>
            <w:r w:rsidRPr="00F6663D">
              <w:rPr>
                <w:rFonts w:cs="Calibri"/>
                <w:b/>
              </w:rPr>
              <w:t>8</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3355" w14:textId="77777777" w:rsidR="00533750" w:rsidRPr="00F6663D" w:rsidRDefault="00533750" w:rsidP="00533750">
            <w:pPr>
              <w:spacing w:after="0"/>
              <w:jc w:val="both"/>
              <w:rPr>
                <w:rFonts w:cs="Calibri"/>
                <w:b/>
              </w:rPr>
            </w:pPr>
            <w:r w:rsidRPr="00F6663D">
              <w:rPr>
                <w:rFonts w:cs="Calibri"/>
                <w:b/>
              </w:rPr>
              <w:t>Primici od financijske imovine i zaduživanja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2036" w14:textId="4D61FAE3" w:rsidR="00533750" w:rsidRPr="00F6663D" w:rsidRDefault="00533750" w:rsidP="00533750">
            <w:pPr>
              <w:spacing w:after="0"/>
              <w:jc w:val="right"/>
              <w:rPr>
                <w:rFonts w:cs="Calibri"/>
                <w:b/>
              </w:rPr>
            </w:pPr>
            <w:r>
              <w:rPr>
                <w:rFonts w:cs="Calibri"/>
                <w:b/>
              </w:rPr>
              <w:t>22.570,00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E9535" w14:textId="42E2A657" w:rsidR="00533750" w:rsidRPr="00F6663D" w:rsidRDefault="00533750" w:rsidP="00533750">
            <w:pPr>
              <w:spacing w:after="0"/>
              <w:jc w:val="right"/>
              <w:rPr>
                <w:rFonts w:cs="Calibri"/>
                <w:b/>
              </w:rPr>
            </w:pPr>
            <w:r>
              <w:rPr>
                <w:rFonts w:cs="Calibri"/>
                <w:b/>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EC0B6" w14:textId="4C78EA03" w:rsidR="00533750" w:rsidRPr="00F6663D" w:rsidRDefault="00533750" w:rsidP="00533750">
            <w:pPr>
              <w:spacing w:after="0"/>
              <w:jc w:val="right"/>
              <w:rPr>
                <w:rFonts w:cs="Calibri"/>
                <w:b/>
              </w:rPr>
            </w:pPr>
            <w:r>
              <w:rPr>
                <w:rFonts w:cs="Calibri"/>
                <w:b/>
              </w:rPr>
              <w:t>22.570,00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D144" w14:textId="6F951295" w:rsidR="00533750" w:rsidRPr="00F6663D" w:rsidRDefault="00533750" w:rsidP="00533750">
            <w:pPr>
              <w:spacing w:after="0"/>
              <w:jc w:val="right"/>
              <w:rPr>
                <w:rFonts w:cs="Calibri"/>
                <w:b/>
              </w:rPr>
            </w:pPr>
            <w:r>
              <w:rPr>
                <w:rFonts w:cs="Calibri"/>
                <w:b/>
              </w:rPr>
              <w:t>100,0</w:t>
            </w:r>
          </w:p>
        </w:tc>
      </w:tr>
      <w:tr w:rsidR="00533750" w:rsidRPr="00F6663D" w14:paraId="312C3A41"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32D2" w14:textId="77777777" w:rsidR="00533750" w:rsidRPr="00F6663D" w:rsidRDefault="00533750" w:rsidP="00533750">
            <w:pPr>
              <w:spacing w:after="0"/>
              <w:jc w:val="center"/>
              <w:rPr>
                <w:rFonts w:cs="Calibri"/>
              </w:rPr>
            </w:pPr>
            <w:r w:rsidRPr="00F6663D">
              <w:rPr>
                <w:rFonts w:cs="Calibri"/>
              </w:rPr>
              <w:t>81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F5B62" w14:textId="77777777" w:rsidR="00533750" w:rsidRPr="00F6663D" w:rsidRDefault="00533750" w:rsidP="00533750">
            <w:pPr>
              <w:spacing w:after="0"/>
              <w:jc w:val="both"/>
              <w:rPr>
                <w:rFonts w:cs="Calibri"/>
              </w:rPr>
            </w:pPr>
            <w:r w:rsidRPr="00F6663D">
              <w:rPr>
                <w:rFonts w:cs="Calibri"/>
              </w:rPr>
              <w:t>Primljeni povrati glavnica danih zajmova i depozita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DB492" w14:textId="158C39CF" w:rsidR="00533750" w:rsidRPr="00F6663D" w:rsidRDefault="00533750" w:rsidP="00533750">
            <w:pPr>
              <w:spacing w:after="0"/>
              <w:jc w:val="right"/>
              <w:rPr>
                <w:rFonts w:cs="Calibri"/>
                <w:bCs/>
              </w:rPr>
            </w:pPr>
            <w:r>
              <w:rPr>
                <w:rFonts w:cs="Calibri"/>
                <w:bCs/>
              </w:rPr>
              <w:t>22.570,00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4FFEF" w14:textId="3F926881" w:rsidR="00533750" w:rsidRPr="00F6663D" w:rsidRDefault="00533750" w:rsidP="00533750">
            <w:pPr>
              <w:spacing w:after="0"/>
              <w:jc w:val="right"/>
              <w:rPr>
                <w:rFonts w:cs="Calibri"/>
                <w:bCs/>
              </w:rPr>
            </w:pPr>
            <w:r>
              <w:rPr>
                <w:rFonts w:cs="Calibri"/>
                <w:bCs/>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44D3" w14:textId="7FF9CD8B" w:rsidR="00533750" w:rsidRPr="00F6663D" w:rsidRDefault="00533750" w:rsidP="00533750">
            <w:pPr>
              <w:spacing w:after="0"/>
              <w:jc w:val="right"/>
              <w:rPr>
                <w:rFonts w:cs="Calibri"/>
                <w:bCs/>
              </w:rPr>
            </w:pPr>
            <w:r>
              <w:rPr>
                <w:rFonts w:cs="Calibri"/>
                <w:bCs/>
              </w:rPr>
              <w:t>22.570,00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C13B0" w14:textId="59B2CE7B" w:rsidR="00533750" w:rsidRPr="00F6663D" w:rsidRDefault="00533750" w:rsidP="00533750">
            <w:pPr>
              <w:spacing w:after="0"/>
              <w:jc w:val="right"/>
              <w:rPr>
                <w:rFonts w:cs="Calibri"/>
                <w:bCs/>
              </w:rPr>
            </w:pPr>
            <w:r>
              <w:rPr>
                <w:rFonts w:cs="Calibri"/>
                <w:bCs/>
              </w:rPr>
              <w:t>100,0</w:t>
            </w:r>
          </w:p>
        </w:tc>
      </w:tr>
      <w:tr w:rsidR="00533750" w:rsidRPr="00F6663D" w14:paraId="619636EE" w14:textId="77777777" w:rsidTr="00802E26">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397FF" w14:textId="77777777" w:rsidR="00533750" w:rsidRPr="00F6663D" w:rsidRDefault="00533750" w:rsidP="00533750">
            <w:pPr>
              <w:spacing w:after="0"/>
              <w:jc w:val="center"/>
              <w:rPr>
                <w:rFonts w:cs="Calibri"/>
                <w:b/>
              </w:rPr>
            </w:pPr>
            <w:r w:rsidRPr="00F6663D">
              <w:rPr>
                <w:rFonts w:cs="Calibri"/>
                <w:b/>
              </w:rPr>
              <w:t>9</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D6F2" w14:textId="77777777" w:rsidR="00533750" w:rsidRPr="00F6663D" w:rsidRDefault="00533750" w:rsidP="00533750">
            <w:pPr>
              <w:spacing w:after="0"/>
              <w:jc w:val="both"/>
              <w:rPr>
                <w:rFonts w:cs="Calibri"/>
                <w:b/>
              </w:rPr>
            </w:pPr>
            <w:r w:rsidRPr="00F6663D">
              <w:rPr>
                <w:rFonts w:cs="Calibri"/>
                <w:b/>
              </w:rPr>
              <w:t>Vlastiti izvori - višak</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2B9E" w14:textId="4D3ACDEA" w:rsidR="00533750" w:rsidRPr="00F6663D" w:rsidRDefault="00096DB9" w:rsidP="00533750">
            <w:pPr>
              <w:spacing w:after="0"/>
              <w:jc w:val="right"/>
              <w:rPr>
                <w:rFonts w:cs="Calibri"/>
                <w:b/>
              </w:rPr>
            </w:pPr>
            <w:r>
              <w:rPr>
                <w:rFonts w:cs="Calibri"/>
                <w:b/>
              </w:rPr>
              <w:t>1.940.000,00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B4D80" w14:textId="168543D6" w:rsidR="00533750" w:rsidRPr="00F6663D" w:rsidRDefault="00096DB9" w:rsidP="00533750">
            <w:pPr>
              <w:spacing w:after="0"/>
              <w:jc w:val="right"/>
              <w:rPr>
                <w:rFonts w:cs="Calibri"/>
                <w:b/>
              </w:rPr>
            </w:pPr>
            <w:r>
              <w:rPr>
                <w:rFonts w:cs="Calibri"/>
                <w:b/>
              </w:rPr>
              <w:t>108.400,00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0023" w14:textId="6520C2AA" w:rsidR="00533750" w:rsidRPr="00F6663D" w:rsidRDefault="00096DB9" w:rsidP="00533750">
            <w:pPr>
              <w:spacing w:after="0"/>
              <w:jc w:val="right"/>
              <w:rPr>
                <w:rFonts w:cs="Calibri"/>
                <w:b/>
              </w:rPr>
            </w:pPr>
            <w:r>
              <w:rPr>
                <w:rFonts w:cs="Calibri"/>
                <w:b/>
              </w:rPr>
              <w:t>2.048.400,00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3A58" w14:textId="35EEED01" w:rsidR="00533750" w:rsidRPr="00F6663D" w:rsidRDefault="00096DB9" w:rsidP="00533750">
            <w:pPr>
              <w:spacing w:after="0"/>
              <w:jc w:val="right"/>
              <w:rPr>
                <w:rFonts w:cs="Calibri"/>
                <w:b/>
              </w:rPr>
            </w:pPr>
            <w:r>
              <w:rPr>
                <w:rFonts w:cs="Calibri"/>
                <w:b/>
              </w:rPr>
              <w:t>105,6</w:t>
            </w:r>
          </w:p>
        </w:tc>
      </w:tr>
      <w:tr w:rsidR="00533750" w:rsidRPr="00F6663D" w14:paraId="1CD8CB73" w14:textId="77777777" w:rsidTr="00802E26">
        <w:trPr>
          <w:trHeight w:val="321"/>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6370E" w14:textId="77777777" w:rsidR="00533750" w:rsidRPr="00F6663D" w:rsidRDefault="00533750" w:rsidP="00533750">
            <w:pPr>
              <w:spacing w:after="0" w:line="240" w:lineRule="auto"/>
              <w:jc w:val="center"/>
              <w:rPr>
                <w:rFonts w:cs="Calibri"/>
              </w:rPr>
            </w:pPr>
            <w:r w:rsidRPr="00F6663D">
              <w:rPr>
                <w:rFonts w:cs="Calibri"/>
              </w:rPr>
              <w:t>92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AF1D3" w14:textId="77777777" w:rsidR="00533750" w:rsidRPr="00F6663D" w:rsidRDefault="00533750" w:rsidP="00533750">
            <w:pPr>
              <w:spacing w:after="0" w:line="240" w:lineRule="auto"/>
              <w:jc w:val="both"/>
              <w:rPr>
                <w:rFonts w:cs="Calibri"/>
              </w:rPr>
            </w:pPr>
            <w:r w:rsidRPr="00F6663D">
              <w:rPr>
                <w:rFonts w:cs="Calibri"/>
              </w:rPr>
              <w:t>Višak prihoda</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D745" w14:textId="08C4EE91" w:rsidR="00533750" w:rsidRPr="00F6663D" w:rsidRDefault="00096DB9" w:rsidP="00533750">
            <w:pPr>
              <w:spacing w:after="0" w:line="240" w:lineRule="auto"/>
              <w:jc w:val="right"/>
              <w:rPr>
                <w:rFonts w:cs="Calibri"/>
                <w:bCs/>
              </w:rPr>
            </w:pPr>
            <w:r>
              <w:rPr>
                <w:rFonts w:cs="Calibri"/>
                <w:bCs/>
              </w:rPr>
              <w:t>1.940.000,00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5F3D" w14:textId="288BE19E" w:rsidR="00533750" w:rsidRPr="00F6663D" w:rsidRDefault="00096DB9" w:rsidP="00533750">
            <w:pPr>
              <w:spacing w:after="0" w:line="240" w:lineRule="auto"/>
              <w:jc w:val="right"/>
              <w:rPr>
                <w:rFonts w:cs="Calibri"/>
                <w:bCs/>
              </w:rPr>
            </w:pPr>
            <w:r>
              <w:rPr>
                <w:rFonts w:cs="Calibri"/>
                <w:bCs/>
              </w:rPr>
              <w:t>108.400,00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7397" w14:textId="23D665B1" w:rsidR="00533750" w:rsidRPr="00F6663D" w:rsidRDefault="00096DB9" w:rsidP="00533750">
            <w:pPr>
              <w:spacing w:after="0" w:line="240" w:lineRule="auto"/>
              <w:jc w:val="right"/>
              <w:rPr>
                <w:rFonts w:cs="Calibri"/>
                <w:bCs/>
              </w:rPr>
            </w:pPr>
            <w:r>
              <w:rPr>
                <w:rFonts w:cs="Calibri"/>
                <w:bCs/>
              </w:rPr>
              <w:t>2.048.400,00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25D2" w14:textId="779F2D8D" w:rsidR="00533750" w:rsidRPr="00F6663D" w:rsidRDefault="00096DB9" w:rsidP="00533750">
            <w:pPr>
              <w:spacing w:after="0" w:line="240" w:lineRule="auto"/>
              <w:jc w:val="right"/>
              <w:rPr>
                <w:rFonts w:cs="Calibri"/>
                <w:bCs/>
              </w:rPr>
            </w:pPr>
            <w:r>
              <w:rPr>
                <w:rFonts w:cs="Calibri"/>
                <w:bCs/>
              </w:rPr>
              <w:t>105,6</w:t>
            </w:r>
          </w:p>
        </w:tc>
      </w:tr>
      <w:tr w:rsidR="00533750" w:rsidRPr="00F6663D" w14:paraId="1849DC90" w14:textId="77777777" w:rsidTr="00802E26">
        <w:trPr>
          <w:trHeight w:val="42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1AC4E" w14:textId="77777777" w:rsidR="00533750" w:rsidRPr="00F6663D" w:rsidRDefault="00533750" w:rsidP="00533750">
            <w:pPr>
              <w:spacing w:after="0" w:line="240" w:lineRule="auto"/>
              <w:jc w:val="center"/>
              <w:rPr>
                <w:rFonts w:cs="Calibri"/>
                <w:b/>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C08A7" w14:textId="77777777" w:rsidR="00533750" w:rsidRPr="00F6663D" w:rsidRDefault="00533750" w:rsidP="00533750">
            <w:pPr>
              <w:spacing w:after="0" w:line="240" w:lineRule="auto"/>
              <w:jc w:val="both"/>
              <w:rPr>
                <w:rFonts w:cs="Calibri"/>
                <w:b/>
              </w:rPr>
            </w:pPr>
            <w:r w:rsidRPr="00F6663D">
              <w:rPr>
                <w:rFonts w:cs="Calibri"/>
                <w:b/>
              </w:rPr>
              <w:t>Ukupno:</w:t>
            </w:r>
          </w:p>
          <w:p w14:paraId="0D2499C1" w14:textId="77777777" w:rsidR="00533750" w:rsidRPr="00F6663D" w:rsidRDefault="00533750" w:rsidP="00533750">
            <w:pPr>
              <w:spacing w:after="0" w:line="240" w:lineRule="auto"/>
              <w:jc w:val="both"/>
              <w:rPr>
                <w:rFonts w:cs="Calibri"/>
                <w:b/>
              </w:rPr>
            </w:pP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D92C" w14:textId="0969AE01" w:rsidR="00533750" w:rsidRPr="00F6663D" w:rsidRDefault="00096DB9" w:rsidP="00533750">
            <w:pPr>
              <w:spacing w:after="0" w:line="240" w:lineRule="auto"/>
              <w:jc w:val="right"/>
              <w:rPr>
                <w:rFonts w:cs="Calibri"/>
                <w:b/>
              </w:rPr>
            </w:pPr>
            <w:r>
              <w:rPr>
                <w:rFonts w:cs="Calibri"/>
                <w:b/>
              </w:rPr>
              <w:t>12.150.000,00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D379D" w14:textId="26D510F8" w:rsidR="00533750" w:rsidRPr="00F6663D" w:rsidRDefault="00096DB9" w:rsidP="00533750">
            <w:pPr>
              <w:spacing w:after="0" w:line="240" w:lineRule="auto"/>
              <w:jc w:val="right"/>
              <w:rPr>
                <w:rFonts w:cs="Calibri"/>
                <w:b/>
              </w:rPr>
            </w:pPr>
            <w:r>
              <w:rPr>
                <w:rFonts w:cs="Calibri"/>
                <w:b/>
              </w:rPr>
              <w:t>-863.950,00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5895" w14:textId="0BD917C7" w:rsidR="00533750" w:rsidRPr="00F6663D" w:rsidRDefault="00096DB9" w:rsidP="00533750">
            <w:pPr>
              <w:spacing w:after="0" w:line="240" w:lineRule="auto"/>
              <w:jc w:val="right"/>
              <w:rPr>
                <w:rFonts w:cs="Calibri"/>
                <w:b/>
              </w:rPr>
            </w:pPr>
            <w:r>
              <w:rPr>
                <w:rFonts w:cs="Calibri"/>
                <w:b/>
              </w:rPr>
              <w:t>11.286.050,00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1F7BC" w14:textId="4E4AE562" w:rsidR="00533750" w:rsidRPr="00F6663D" w:rsidRDefault="00096DB9" w:rsidP="00533750">
            <w:pPr>
              <w:spacing w:after="0" w:line="240" w:lineRule="auto"/>
              <w:jc w:val="right"/>
              <w:rPr>
                <w:rFonts w:cs="Calibri"/>
                <w:b/>
              </w:rPr>
            </w:pPr>
            <w:r>
              <w:rPr>
                <w:rFonts w:cs="Calibri"/>
                <w:b/>
              </w:rPr>
              <w:t>92,9</w:t>
            </w:r>
          </w:p>
        </w:tc>
      </w:tr>
    </w:tbl>
    <w:p w14:paraId="649F4984" w14:textId="77777777" w:rsidR="008E08E4" w:rsidRPr="00F6663D" w:rsidRDefault="008E08E4">
      <w:pPr>
        <w:spacing w:after="0"/>
        <w:jc w:val="both"/>
        <w:rPr>
          <w:rFonts w:cs="Calibri"/>
          <w:b/>
        </w:rPr>
      </w:pPr>
    </w:p>
    <w:p w14:paraId="18104AA9" w14:textId="3A5F9AEB" w:rsidR="00C822BA" w:rsidRPr="00F6663D" w:rsidRDefault="001008CA" w:rsidP="00C822BA">
      <w:pPr>
        <w:suppressAutoHyphens w:val="0"/>
        <w:autoSpaceDN/>
        <w:spacing w:after="0" w:line="276" w:lineRule="auto"/>
        <w:jc w:val="both"/>
        <w:rPr>
          <w:rFonts w:cs="Calibri"/>
          <w:kern w:val="0"/>
        </w:rPr>
      </w:pPr>
      <w:r>
        <w:rPr>
          <w:rFonts w:cs="Calibri"/>
          <w:b/>
          <w:kern w:val="0"/>
        </w:rPr>
        <w:t xml:space="preserve">Razred </w:t>
      </w:r>
      <w:r w:rsidR="00C822BA" w:rsidRPr="00445719">
        <w:rPr>
          <w:rFonts w:cs="Calibri"/>
          <w:b/>
          <w:kern w:val="0"/>
        </w:rPr>
        <w:t>6 – Prihodi poslovanja</w:t>
      </w:r>
      <w:r w:rsidR="00C822BA" w:rsidRPr="00445719">
        <w:rPr>
          <w:rFonts w:cs="Calibri"/>
          <w:kern w:val="0"/>
        </w:rPr>
        <w:t xml:space="preserve"> – predlaže se </w:t>
      </w:r>
      <w:r w:rsidR="00096DB9">
        <w:rPr>
          <w:rFonts w:cs="Calibri"/>
          <w:kern w:val="0"/>
        </w:rPr>
        <w:t>smanjenje</w:t>
      </w:r>
      <w:r w:rsidR="00C822BA" w:rsidRPr="00445719">
        <w:rPr>
          <w:rFonts w:cs="Calibri"/>
          <w:kern w:val="0"/>
        </w:rPr>
        <w:t xml:space="preserve"> ovih prihoda u iznosu od </w:t>
      </w:r>
      <w:r w:rsidR="00096DB9">
        <w:rPr>
          <w:rFonts w:cs="Calibri"/>
          <w:kern w:val="0"/>
        </w:rPr>
        <w:t>1.034.350,00</w:t>
      </w:r>
      <w:r w:rsidR="00C822BA" w:rsidRPr="00445719">
        <w:rPr>
          <w:rFonts w:cs="Calibri"/>
          <w:kern w:val="0"/>
        </w:rPr>
        <w:t xml:space="preserve"> € ili </w:t>
      </w:r>
      <w:r w:rsidR="00096DB9">
        <w:rPr>
          <w:rFonts w:cs="Calibri"/>
          <w:kern w:val="0"/>
        </w:rPr>
        <w:t>10,2</w:t>
      </w:r>
      <w:r w:rsidR="00C822BA" w:rsidRPr="00445719">
        <w:rPr>
          <w:rFonts w:cs="Calibri"/>
          <w:kern w:val="0"/>
        </w:rPr>
        <w:t>% u od</w:t>
      </w:r>
      <w:r w:rsidR="00C822BA" w:rsidRPr="00F6663D">
        <w:rPr>
          <w:rFonts w:cs="Calibri"/>
          <w:kern w:val="0"/>
        </w:rPr>
        <w:t>nosu na Proračun.</w:t>
      </w:r>
      <w:r w:rsidR="00096DB9">
        <w:rPr>
          <w:rFonts w:cs="Calibri"/>
          <w:kern w:val="0"/>
        </w:rPr>
        <w:t xml:space="preserve"> Najveći dio smanjenja, 1.005.000,00 €, odnosi se na smanjenje prihoda za sredstva namijenjena Općini Kostrena temeljem projekta ČAKO.</w:t>
      </w:r>
      <w:r w:rsidR="00C822BA" w:rsidRPr="00F6663D">
        <w:rPr>
          <w:rFonts w:cs="Calibri"/>
          <w:kern w:val="0"/>
        </w:rPr>
        <w:t xml:space="preserve"> Predloženo </w:t>
      </w:r>
      <w:r w:rsidR="00096DB9">
        <w:rPr>
          <w:rFonts w:cs="Calibri"/>
          <w:kern w:val="0"/>
        </w:rPr>
        <w:t>smanjenje</w:t>
      </w:r>
      <w:r w:rsidR="00C822BA" w:rsidRPr="00F6663D">
        <w:rPr>
          <w:rFonts w:cs="Calibri"/>
          <w:kern w:val="0"/>
        </w:rPr>
        <w:t xml:space="preserve"> prihoda poslovanja rezultat je planiranja prihoda po skupinama i to kako slijedi: </w:t>
      </w:r>
    </w:p>
    <w:p w14:paraId="440CF89B" w14:textId="77777777" w:rsidR="00C822BA" w:rsidRPr="00F6663D" w:rsidRDefault="00C822BA" w:rsidP="00C822BA">
      <w:pPr>
        <w:suppressAutoHyphens w:val="0"/>
        <w:autoSpaceDN/>
        <w:spacing w:after="0" w:line="276" w:lineRule="auto"/>
        <w:jc w:val="both"/>
        <w:rPr>
          <w:rFonts w:cs="Calibri"/>
          <w:b/>
          <w:bCs/>
          <w:kern w:val="0"/>
        </w:rPr>
      </w:pPr>
    </w:p>
    <w:p w14:paraId="40AA2987" w14:textId="460B1BF9" w:rsidR="00C822BA" w:rsidRPr="00F6663D" w:rsidRDefault="00C822BA" w:rsidP="00C822BA">
      <w:pPr>
        <w:suppressAutoHyphens w:val="0"/>
        <w:autoSpaceDN/>
        <w:spacing w:after="0" w:line="276" w:lineRule="auto"/>
        <w:jc w:val="both"/>
        <w:rPr>
          <w:rFonts w:cs="Calibri"/>
          <w:kern w:val="0"/>
        </w:rPr>
      </w:pPr>
      <w:r w:rsidRPr="00F6663D">
        <w:rPr>
          <w:rFonts w:cs="Calibri"/>
          <w:b/>
          <w:bCs/>
          <w:kern w:val="0"/>
        </w:rPr>
        <w:t xml:space="preserve">Skupina 61 – Prihodi od poreza. </w:t>
      </w:r>
      <w:r w:rsidRPr="00F6663D">
        <w:rPr>
          <w:rFonts w:cs="Calibri"/>
          <w:kern w:val="0"/>
        </w:rPr>
        <w:t>Predlaže se povećanje za</w:t>
      </w:r>
      <w:r w:rsidR="005B3191" w:rsidRPr="00F6663D">
        <w:rPr>
          <w:rFonts w:cs="Calibri"/>
          <w:kern w:val="0"/>
        </w:rPr>
        <w:t xml:space="preserve"> </w:t>
      </w:r>
      <w:r w:rsidR="00096DB9">
        <w:rPr>
          <w:rFonts w:cs="Calibri"/>
          <w:kern w:val="0"/>
        </w:rPr>
        <w:t>65.600</w:t>
      </w:r>
      <w:r w:rsidRPr="00F6663D">
        <w:rPr>
          <w:rFonts w:cs="Calibri"/>
          <w:kern w:val="0"/>
        </w:rPr>
        <w:t>,00 € zbog dosadašnjeg izvršenja proračuna temeljem prihoda od poreza na dohodak</w:t>
      </w:r>
      <w:r w:rsidR="005B3191" w:rsidRPr="00F6663D">
        <w:rPr>
          <w:rFonts w:cs="Calibri"/>
          <w:kern w:val="0"/>
        </w:rPr>
        <w:t xml:space="preserve"> te  poreza na nekretnin</w:t>
      </w:r>
      <w:r w:rsidR="00096DB9">
        <w:rPr>
          <w:rFonts w:cs="Calibri"/>
          <w:kern w:val="0"/>
        </w:rPr>
        <w:t>e</w:t>
      </w:r>
      <w:r w:rsidRPr="00F6663D">
        <w:rPr>
          <w:rFonts w:cs="Calibri"/>
          <w:kern w:val="0"/>
        </w:rPr>
        <w:t>.</w:t>
      </w:r>
    </w:p>
    <w:p w14:paraId="061526DB" w14:textId="77777777" w:rsidR="005B3191" w:rsidRPr="00F6663D" w:rsidRDefault="005B3191" w:rsidP="00C822BA">
      <w:pPr>
        <w:suppressAutoHyphens w:val="0"/>
        <w:autoSpaceDN/>
        <w:spacing w:after="0" w:line="276" w:lineRule="auto"/>
        <w:jc w:val="both"/>
        <w:rPr>
          <w:rFonts w:cs="Calibri"/>
          <w:kern w:val="0"/>
        </w:rPr>
      </w:pPr>
    </w:p>
    <w:p w14:paraId="5B07E400" w14:textId="13D2FD93" w:rsidR="00C822BA" w:rsidRPr="00F6663D" w:rsidRDefault="00C822BA" w:rsidP="00C822BA">
      <w:pPr>
        <w:suppressAutoHyphens w:val="0"/>
        <w:autoSpaceDN/>
        <w:spacing w:after="200" w:line="276" w:lineRule="auto"/>
        <w:jc w:val="both"/>
        <w:rPr>
          <w:rFonts w:cs="Calibri"/>
          <w:kern w:val="0"/>
        </w:rPr>
      </w:pPr>
      <w:r w:rsidRPr="00F6663D">
        <w:rPr>
          <w:rFonts w:cs="Calibri"/>
          <w:b/>
          <w:kern w:val="0"/>
        </w:rPr>
        <w:t xml:space="preserve">Skupina 63 – Pomoći iz inozemstva i od subjekata unutar općeg proračuna. </w:t>
      </w:r>
      <w:r w:rsidRPr="00F6663D">
        <w:rPr>
          <w:rFonts w:cs="Calibri"/>
          <w:kern w:val="0"/>
        </w:rPr>
        <w:t xml:space="preserve">Na ovoj skupini  predlaže se ukupno </w:t>
      </w:r>
      <w:r w:rsidR="00096DB9">
        <w:rPr>
          <w:rFonts w:cs="Calibri"/>
          <w:kern w:val="0"/>
        </w:rPr>
        <w:t>smanjenje</w:t>
      </w:r>
      <w:r w:rsidRPr="00F6663D">
        <w:rPr>
          <w:rFonts w:cs="Calibri"/>
          <w:kern w:val="0"/>
        </w:rPr>
        <w:t xml:space="preserve"> od </w:t>
      </w:r>
      <w:r w:rsidR="00096DB9">
        <w:rPr>
          <w:rFonts w:cs="Calibri"/>
          <w:kern w:val="0"/>
        </w:rPr>
        <w:t>1.085.950,00</w:t>
      </w:r>
      <w:r w:rsidRPr="00F6663D">
        <w:rPr>
          <w:rFonts w:cs="Calibri"/>
          <w:kern w:val="0"/>
        </w:rPr>
        <w:t xml:space="preserve"> €, odnosno za </w:t>
      </w:r>
      <w:r w:rsidR="00096DB9">
        <w:rPr>
          <w:rFonts w:cs="Calibri"/>
          <w:kern w:val="0"/>
        </w:rPr>
        <w:t>42,3</w:t>
      </w:r>
      <w:r w:rsidRPr="00F6663D">
        <w:rPr>
          <w:rFonts w:cs="Calibri"/>
          <w:kern w:val="0"/>
        </w:rPr>
        <w:t xml:space="preserve">%. </w:t>
      </w:r>
    </w:p>
    <w:p w14:paraId="51A948CC" w14:textId="77E8BF6B" w:rsidR="005B3191" w:rsidRPr="00F6663D" w:rsidRDefault="005B3191" w:rsidP="00C822BA">
      <w:pPr>
        <w:suppressAutoHyphens w:val="0"/>
        <w:autoSpaceDN/>
        <w:spacing w:after="200" w:line="276" w:lineRule="auto"/>
        <w:jc w:val="both"/>
        <w:rPr>
          <w:rFonts w:cs="Calibri"/>
          <w:kern w:val="0"/>
        </w:rPr>
      </w:pPr>
      <w:r w:rsidRPr="00F6663D">
        <w:rPr>
          <w:rFonts w:cs="Calibri"/>
          <w:kern w:val="0"/>
        </w:rPr>
        <w:t xml:space="preserve">Prijavljen </w:t>
      </w:r>
      <w:r w:rsidR="00814087">
        <w:rPr>
          <w:rFonts w:cs="Calibri"/>
          <w:kern w:val="0"/>
        </w:rPr>
        <w:t>je</w:t>
      </w:r>
      <w:r w:rsidRPr="00F6663D">
        <w:rPr>
          <w:rFonts w:cs="Calibri"/>
          <w:kern w:val="0"/>
        </w:rPr>
        <w:t xml:space="preserve"> projekt Ministarstvu demografije i </w:t>
      </w:r>
      <w:r w:rsidR="009D239D" w:rsidRPr="00F6663D">
        <w:rPr>
          <w:rFonts w:cs="Calibri"/>
          <w:kern w:val="0"/>
        </w:rPr>
        <w:t>useljeništva</w:t>
      </w:r>
      <w:r w:rsidRPr="00F6663D">
        <w:rPr>
          <w:rFonts w:cs="Calibri"/>
          <w:kern w:val="0"/>
        </w:rPr>
        <w:t xml:space="preserve"> za obnovu dječjeg igrališta u podružnici Dječjeg vrtića Čavlić</w:t>
      </w:r>
      <w:r w:rsidR="00814087">
        <w:rPr>
          <w:rFonts w:cs="Calibri"/>
          <w:kern w:val="0"/>
        </w:rPr>
        <w:t>, očekuje se 30.000,00 € prihoda.</w:t>
      </w:r>
    </w:p>
    <w:p w14:paraId="1A241D64" w14:textId="05F37B2E" w:rsidR="005B3191" w:rsidRPr="00F6663D" w:rsidRDefault="005B3191" w:rsidP="00C822BA">
      <w:pPr>
        <w:suppressAutoHyphens w:val="0"/>
        <w:autoSpaceDN/>
        <w:spacing w:after="200" w:line="276" w:lineRule="auto"/>
        <w:jc w:val="both"/>
        <w:rPr>
          <w:rFonts w:cs="Calibri"/>
          <w:kern w:val="0"/>
        </w:rPr>
      </w:pPr>
      <w:r w:rsidRPr="00F6663D">
        <w:rPr>
          <w:rFonts w:cs="Calibri"/>
          <w:kern w:val="0"/>
        </w:rPr>
        <w:t xml:space="preserve">Na natječaju Ministarstva kulture dobivena su sredstva za obnovu Kaštela Grobnik u iznosu od </w:t>
      </w:r>
      <w:r w:rsidR="00814087">
        <w:rPr>
          <w:rFonts w:cs="Calibri"/>
          <w:kern w:val="0"/>
        </w:rPr>
        <w:t>76</w:t>
      </w:r>
      <w:r w:rsidRPr="00F6663D">
        <w:rPr>
          <w:rFonts w:cs="Calibri"/>
          <w:kern w:val="0"/>
        </w:rPr>
        <w:t>.000,00 €.</w:t>
      </w:r>
    </w:p>
    <w:p w14:paraId="50A37258" w14:textId="019D7C58" w:rsidR="004C0D1A" w:rsidRDefault="00F26B22" w:rsidP="004C0D1A">
      <w:pPr>
        <w:suppressAutoHyphens w:val="0"/>
        <w:autoSpaceDN/>
        <w:spacing w:after="200" w:line="276" w:lineRule="auto"/>
        <w:jc w:val="both"/>
        <w:rPr>
          <w:rFonts w:cs="Calibri"/>
          <w:kern w:val="0"/>
        </w:rPr>
      </w:pPr>
      <w:r>
        <w:rPr>
          <w:rFonts w:cs="Calibri"/>
          <w:kern w:val="0"/>
        </w:rPr>
        <w:t xml:space="preserve">Očekuje se sufinanciranje </w:t>
      </w:r>
      <w:r w:rsidR="00C53224">
        <w:rPr>
          <w:rFonts w:cs="Calibri"/>
          <w:kern w:val="0"/>
        </w:rPr>
        <w:t>radov</w:t>
      </w:r>
      <w:r>
        <w:rPr>
          <w:rFonts w:cs="Calibri"/>
          <w:kern w:val="0"/>
        </w:rPr>
        <w:t>a</w:t>
      </w:r>
      <w:r w:rsidR="00C53224">
        <w:rPr>
          <w:rFonts w:cs="Calibri"/>
          <w:kern w:val="0"/>
        </w:rPr>
        <w:t xml:space="preserve"> na obnovi Kaštela Grobnik </w:t>
      </w:r>
      <w:r>
        <w:rPr>
          <w:rFonts w:cs="Calibri"/>
          <w:kern w:val="0"/>
        </w:rPr>
        <w:t xml:space="preserve">od Primorsko-goranske županije </w:t>
      </w:r>
      <w:r w:rsidR="00C53224">
        <w:rPr>
          <w:rFonts w:cs="Calibri"/>
          <w:kern w:val="0"/>
        </w:rPr>
        <w:t xml:space="preserve">sa </w:t>
      </w:r>
      <w:r w:rsidR="00814087">
        <w:rPr>
          <w:rFonts w:cs="Calibri"/>
          <w:kern w:val="0"/>
        </w:rPr>
        <w:t>40</w:t>
      </w:r>
      <w:r w:rsidR="00C53224">
        <w:rPr>
          <w:rFonts w:cs="Calibri"/>
          <w:kern w:val="0"/>
        </w:rPr>
        <w:t>.000,00 €</w:t>
      </w:r>
      <w:r w:rsidR="00814087">
        <w:rPr>
          <w:rFonts w:cs="Calibri"/>
          <w:kern w:val="0"/>
        </w:rPr>
        <w:t>,</w:t>
      </w:r>
      <w:r>
        <w:rPr>
          <w:rFonts w:cs="Calibri"/>
          <w:kern w:val="0"/>
        </w:rPr>
        <w:t xml:space="preserve"> </w:t>
      </w:r>
      <w:r w:rsidR="00C53224">
        <w:rPr>
          <w:rFonts w:cs="Calibri"/>
          <w:kern w:val="0"/>
        </w:rPr>
        <w:t xml:space="preserve"> izradu dokumentacije za proširenje škole sa </w:t>
      </w:r>
      <w:r w:rsidR="00814087">
        <w:rPr>
          <w:rFonts w:cs="Calibri"/>
          <w:kern w:val="0"/>
        </w:rPr>
        <w:t>2</w:t>
      </w:r>
      <w:r w:rsidR="00C53224">
        <w:rPr>
          <w:rFonts w:cs="Calibri"/>
          <w:kern w:val="0"/>
        </w:rPr>
        <w:t>7.000,00 €</w:t>
      </w:r>
      <w:r w:rsidR="00814087">
        <w:rPr>
          <w:rFonts w:cs="Calibri"/>
          <w:kern w:val="0"/>
        </w:rPr>
        <w:t xml:space="preserve"> te uređenje dječjeg igrališta Bajta sa 30.000,00 €</w:t>
      </w:r>
      <w:r w:rsidR="00C53224">
        <w:rPr>
          <w:rFonts w:cs="Calibri"/>
          <w:kern w:val="0"/>
        </w:rPr>
        <w:t>.</w:t>
      </w:r>
    </w:p>
    <w:p w14:paraId="2C7C853C" w14:textId="7507D120" w:rsidR="00814087" w:rsidRPr="00F6663D" w:rsidRDefault="00814087" w:rsidP="004C0D1A">
      <w:pPr>
        <w:suppressAutoHyphens w:val="0"/>
        <w:autoSpaceDN/>
        <w:spacing w:after="200" w:line="276" w:lineRule="auto"/>
        <w:jc w:val="both"/>
        <w:rPr>
          <w:rFonts w:cs="Calibri"/>
          <w:kern w:val="0"/>
        </w:rPr>
      </w:pPr>
      <w:r>
        <w:rPr>
          <w:rFonts w:cs="Calibri"/>
          <w:kern w:val="0"/>
        </w:rPr>
        <w:t>Smanjuje se planirani prihod temeljem pomoći fiskalnog izravnanja za 26.000,00 €, a temeljem</w:t>
      </w:r>
      <w:r w:rsidR="009570A8">
        <w:rPr>
          <w:rFonts w:cs="Calibri"/>
          <w:kern w:val="0"/>
        </w:rPr>
        <w:t xml:space="preserve"> dosadašnjeg izvršenja proračuna.</w:t>
      </w:r>
    </w:p>
    <w:p w14:paraId="4CDF2D1A" w14:textId="08977C8A" w:rsidR="005B3191" w:rsidRPr="00F6663D" w:rsidRDefault="005B3191" w:rsidP="00C822BA">
      <w:pPr>
        <w:suppressAutoHyphens w:val="0"/>
        <w:autoSpaceDN/>
        <w:spacing w:after="200" w:line="276" w:lineRule="auto"/>
        <w:jc w:val="both"/>
        <w:rPr>
          <w:rFonts w:cs="Calibri"/>
          <w:kern w:val="0"/>
        </w:rPr>
      </w:pPr>
      <w:r w:rsidRPr="00F6663D">
        <w:rPr>
          <w:rFonts w:cs="Calibri"/>
          <w:kern w:val="0"/>
        </w:rPr>
        <w:t xml:space="preserve">Pomoći temeljem prijenosa EU sredstava </w:t>
      </w:r>
      <w:r w:rsidR="00C53224">
        <w:rPr>
          <w:rFonts w:cs="Calibri"/>
          <w:kern w:val="0"/>
        </w:rPr>
        <w:t xml:space="preserve">smanjuju </w:t>
      </w:r>
      <w:r w:rsidRPr="00F6663D">
        <w:rPr>
          <w:rFonts w:cs="Calibri"/>
          <w:kern w:val="0"/>
        </w:rPr>
        <w:t xml:space="preserve">se </w:t>
      </w:r>
      <w:r w:rsidR="001021A5" w:rsidRPr="00F6663D">
        <w:rPr>
          <w:rFonts w:cs="Calibri"/>
          <w:kern w:val="0"/>
        </w:rPr>
        <w:t xml:space="preserve">za </w:t>
      </w:r>
      <w:r w:rsidR="009570A8">
        <w:rPr>
          <w:rFonts w:cs="Calibri"/>
          <w:kern w:val="0"/>
        </w:rPr>
        <w:t>978.200,00</w:t>
      </w:r>
      <w:r w:rsidR="001021A5" w:rsidRPr="00F6663D">
        <w:rPr>
          <w:rFonts w:cs="Calibri"/>
          <w:kern w:val="0"/>
        </w:rPr>
        <w:t xml:space="preserve"> €</w:t>
      </w:r>
      <w:r w:rsidR="00C53224">
        <w:rPr>
          <w:rFonts w:cs="Calibri"/>
          <w:kern w:val="0"/>
        </w:rPr>
        <w:t xml:space="preserve">. </w:t>
      </w:r>
    </w:p>
    <w:p w14:paraId="384629B5" w14:textId="41993B4A" w:rsidR="005137C0" w:rsidRDefault="005137C0" w:rsidP="00C822BA">
      <w:pPr>
        <w:suppressAutoHyphens w:val="0"/>
        <w:autoSpaceDN/>
        <w:spacing w:after="200" w:line="276" w:lineRule="auto"/>
        <w:jc w:val="both"/>
        <w:rPr>
          <w:rFonts w:cs="Calibri"/>
          <w:b/>
          <w:kern w:val="0"/>
        </w:rPr>
      </w:pPr>
      <w:r>
        <w:rPr>
          <w:rFonts w:cs="Calibri"/>
          <w:b/>
          <w:kern w:val="0"/>
        </w:rPr>
        <w:t>Skupina 6</w:t>
      </w:r>
      <w:r w:rsidR="009570A8">
        <w:rPr>
          <w:rFonts w:cs="Calibri"/>
          <w:b/>
          <w:kern w:val="0"/>
        </w:rPr>
        <w:t>6</w:t>
      </w:r>
      <w:r>
        <w:rPr>
          <w:rFonts w:cs="Calibri"/>
          <w:b/>
          <w:kern w:val="0"/>
        </w:rPr>
        <w:t xml:space="preserve"> – Prihodi </w:t>
      </w:r>
      <w:r w:rsidR="009570A8">
        <w:rPr>
          <w:rFonts w:cs="Calibri"/>
          <w:b/>
          <w:kern w:val="0"/>
        </w:rPr>
        <w:t>od prodaje proizvoda i usluga</w:t>
      </w:r>
      <w:r>
        <w:rPr>
          <w:rFonts w:cs="Calibri"/>
          <w:b/>
          <w:kern w:val="0"/>
        </w:rPr>
        <w:t xml:space="preserve"> </w:t>
      </w:r>
      <w:r w:rsidRPr="005137C0">
        <w:rPr>
          <w:rFonts w:cs="Calibri"/>
          <w:bCs/>
          <w:kern w:val="0"/>
        </w:rPr>
        <w:t xml:space="preserve">predlaže se </w:t>
      </w:r>
      <w:r w:rsidR="009570A8">
        <w:rPr>
          <w:rFonts w:cs="Calibri"/>
          <w:bCs/>
          <w:kern w:val="0"/>
        </w:rPr>
        <w:t>smanjenje</w:t>
      </w:r>
      <w:r>
        <w:rPr>
          <w:rFonts w:cs="Calibri"/>
          <w:bCs/>
          <w:kern w:val="0"/>
        </w:rPr>
        <w:t xml:space="preserve"> za </w:t>
      </w:r>
      <w:r w:rsidR="009570A8">
        <w:rPr>
          <w:rFonts w:cs="Calibri"/>
          <w:bCs/>
          <w:kern w:val="0"/>
        </w:rPr>
        <w:t>14.000,00</w:t>
      </w:r>
      <w:r>
        <w:rPr>
          <w:rFonts w:cs="Calibri"/>
          <w:bCs/>
          <w:kern w:val="0"/>
        </w:rPr>
        <w:t xml:space="preserve"> € zbog </w:t>
      </w:r>
      <w:r w:rsidR="009570A8">
        <w:rPr>
          <w:rFonts w:cs="Calibri"/>
          <w:bCs/>
          <w:kern w:val="0"/>
        </w:rPr>
        <w:t>smanjenja prihoda od pruženih usluga. Naime, planira se poslove oko obračuna naknade za uređenje voda vratiti Hrvatskim vodama.</w:t>
      </w:r>
    </w:p>
    <w:p w14:paraId="667EE0F7" w14:textId="3A3C7D8B" w:rsidR="001008CA" w:rsidRDefault="001008CA" w:rsidP="00C822BA">
      <w:pPr>
        <w:suppressAutoHyphens w:val="0"/>
        <w:autoSpaceDN/>
        <w:spacing w:after="0" w:line="276" w:lineRule="auto"/>
        <w:jc w:val="both"/>
        <w:rPr>
          <w:rFonts w:cs="Calibri"/>
          <w:b/>
          <w:kern w:val="0"/>
        </w:rPr>
      </w:pPr>
      <w:r>
        <w:rPr>
          <w:rFonts w:cs="Calibri"/>
          <w:b/>
          <w:kern w:val="0"/>
        </w:rPr>
        <w:t>Razred 7 – Prihodi od prodaje nefinancijske imovine</w:t>
      </w:r>
    </w:p>
    <w:p w14:paraId="18DD47D8" w14:textId="59135275" w:rsidR="001008CA" w:rsidRDefault="001008CA" w:rsidP="00C822BA">
      <w:pPr>
        <w:suppressAutoHyphens w:val="0"/>
        <w:autoSpaceDN/>
        <w:spacing w:after="0" w:line="276" w:lineRule="auto"/>
        <w:jc w:val="both"/>
        <w:rPr>
          <w:rFonts w:cs="Calibri"/>
          <w:bCs/>
          <w:kern w:val="0"/>
        </w:rPr>
      </w:pPr>
      <w:r>
        <w:rPr>
          <w:rFonts w:cs="Calibri"/>
          <w:bCs/>
          <w:kern w:val="0"/>
        </w:rPr>
        <w:t xml:space="preserve">Predlaže </w:t>
      </w:r>
      <w:r w:rsidR="002F4865">
        <w:rPr>
          <w:rFonts w:cs="Calibri"/>
          <w:bCs/>
          <w:kern w:val="0"/>
        </w:rPr>
        <w:t xml:space="preserve">se povećanje </w:t>
      </w:r>
      <w:r>
        <w:rPr>
          <w:rFonts w:cs="Calibri"/>
          <w:bCs/>
          <w:kern w:val="0"/>
        </w:rPr>
        <w:t xml:space="preserve">za </w:t>
      </w:r>
      <w:r w:rsidR="002F4865">
        <w:rPr>
          <w:rFonts w:cs="Calibri"/>
          <w:bCs/>
          <w:kern w:val="0"/>
        </w:rPr>
        <w:t>62.000</w:t>
      </w:r>
      <w:r>
        <w:rPr>
          <w:rFonts w:cs="Calibri"/>
          <w:bCs/>
          <w:kern w:val="0"/>
        </w:rPr>
        <w:t>,00 €. Prije prodaje nekretnine (zemljišta) potrebno je izradi</w:t>
      </w:r>
      <w:r w:rsidR="00F26B22">
        <w:rPr>
          <w:rFonts w:cs="Calibri"/>
          <w:bCs/>
          <w:kern w:val="0"/>
        </w:rPr>
        <w:t>ti</w:t>
      </w:r>
      <w:r>
        <w:rPr>
          <w:rFonts w:cs="Calibri"/>
          <w:bCs/>
          <w:kern w:val="0"/>
        </w:rPr>
        <w:t xml:space="preserve"> elaborat procjene vrijednosti nekretnine od strane ovlaštenog sudskog vještaka, a potom taj elaborat poslati </w:t>
      </w:r>
      <w:r>
        <w:rPr>
          <w:rFonts w:cs="Calibri"/>
          <w:bCs/>
          <w:kern w:val="0"/>
        </w:rPr>
        <w:lastRenderedPageBreak/>
        <w:t xml:space="preserve">Procjeniteljskom povjerenstvu Primorsko-goranske županije na odobrenje. </w:t>
      </w:r>
      <w:r w:rsidR="002F4865">
        <w:rPr>
          <w:rFonts w:cs="Calibri"/>
          <w:bCs/>
          <w:kern w:val="0"/>
        </w:rPr>
        <w:t>Tražena odobrenja su stigla te će se, prema iskazu interesa, pristupiti prodaji zemljišta u vlasništvu Općine Čavle.</w:t>
      </w:r>
    </w:p>
    <w:p w14:paraId="7437AA48" w14:textId="77777777" w:rsidR="001008CA" w:rsidRPr="001008CA" w:rsidRDefault="001008CA" w:rsidP="00C822BA">
      <w:pPr>
        <w:suppressAutoHyphens w:val="0"/>
        <w:autoSpaceDN/>
        <w:spacing w:after="0" w:line="276" w:lineRule="auto"/>
        <w:jc w:val="both"/>
        <w:rPr>
          <w:rFonts w:cs="Calibri"/>
          <w:bCs/>
          <w:kern w:val="0"/>
        </w:rPr>
      </w:pPr>
    </w:p>
    <w:p w14:paraId="61D7C3BE" w14:textId="146AF67D" w:rsidR="00C822BA" w:rsidRPr="00F6663D" w:rsidRDefault="00C822BA" w:rsidP="00C822BA">
      <w:pPr>
        <w:suppressAutoHyphens w:val="0"/>
        <w:autoSpaceDN/>
        <w:spacing w:after="0" w:line="276" w:lineRule="auto"/>
        <w:jc w:val="both"/>
        <w:rPr>
          <w:rFonts w:cs="Calibri"/>
          <w:b/>
          <w:kern w:val="0"/>
        </w:rPr>
      </w:pPr>
      <w:r w:rsidRPr="00F6663D">
        <w:rPr>
          <w:rFonts w:cs="Calibri"/>
          <w:b/>
          <w:kern w:val="0"/>
        </w:rPr>
        <w:t>Razred 9 – preneseni višak prihoda</w:t>
      </w:r>
    </w:p>
    <w:p w14:paraId="53196772" w14:textId="77777777" w:rsidR="00204DA4" w:rsidRPr="00F6663D" w:rsidRDefault="00204DA4" w:rsidP="00C822BA">
      <w:pPr>
        <w:suppressAutoHyphens w:val="0"/>
        <w:autoSpaceDN/>
        <w:spacing w:after="0" w:line="276" w:lineRule="auto"/>
        <w:jc w:val="both"/>
        <w:rPr>
          <w:rFonts w:cs="Calibri"/>
          <w:b/>
          <w:kern w:val="0"/>
        </w:rPr>
      </w:pPr>
    </w:p>
    <w:p w14:paraId="75099FA6" w14:textId="2B24D31A" w:rsidR="00204DA4" w:rsidRPr="00F6663D" w:rsidRDefault="00204DA4" w:rsidP="00204DA4">
      <w:pPr>
        <w:spacing w:after="0"/>
        <w:jc w:val="both"/>
        <w:rPr>
          <w:rFonts w:cs="Calibri"/>
          <w:bCs/>
        </w:rPr>
      </w:pPr>
      <w:r w:rsidRPr="00F6663D">
        <w:rPr>
          <w:rFonts w:cs="Calibri"/>
          <w:bCs/>
        </w:rPr>
        <w:t>Ostvareni konsolidirani rezultat poslovanja, odnosno višak od 2.</w:t>
      </w:r>
      <w:r w:rsidR="002F4865">
        <w:rPr>
          <w:rFonts w:cs="Calibri"/>
          <w:bCs/>
        </w:rPr>
        <w:t>048.365,95</w:t>
      </w:r>
      <w:r w:rsidRPr="00F6663D">
        <w:rPr>
          <w:rFonts w:cs="Calibri"/>
          <w:bCs/>
        </w:rPr>
        <w:t xml:space="preserve"> € rezultat je slijedećih rezultata:</w:t>
      </w:r>
    </w:p>
    <w:p w14:paraId="0D3E9713" w14:textId="2C8820E4" w:rsidR="00204DA4" w:rsidRPr="00F6663D" w:rsidRDefault="00204DA4" w:rsidP="00204DA4">
      <w:pPr>
        <w:spacing w:after="0"/>
        <w:jc w:val="both"/>
        <w:rPr>
          <w:rFonts w:cs="Calibri"/>
          <w:bCs/>
        </w:rPr>
      </w:pPr>
      <w:r w:rsidRPr="00F6663D">
        <w:rPr>
          <w:rFonts w:cs="Calibri"/>
          <w:bCs/>
        </w:rPr>
        <w:t>- Višak prihoda općine Čavle</w:t>
      </w:r>
      <w:r w:rsidRPr="00F6663D">
        <w:rPr>
          <w:rFonts w:cs="Calibri"/>
          <w:bCs/>
        </w:rPr>
        <w:tab/>
      </w:r>
      <w:r w:rsidRPr="00F6663D">
        <w:rPr>
          <w:rFonts w:cs="Calibri"/>
          <w:bCs/>
        </w:rPr>
        <w:tab/>
      </w:r>
      <w:r w:rsidRPr="00F6663D">
        <w:rPr>
          <w:rFonts w:cs="Calibri"/>
          <w:bCs/>
        </w:rPr>
        <w:tab/>
        <w:t xml:space="preserve"> 2.</w:t>
      </w:r>
      <w:r w:rsidR="002F4865">
        <w:rPr>
          <w:rFonts w:cs="Calibri"/>
          <w:bCs/>
        </w:rPr>
        <w:t>113.013,72</w:t>
      </w:r>
      <w:r w:rsidRPr="00F6663D">
        <w:rPr>
          <w:rFonts w:cs="Calibri"/>
          <w:bCs/>
        </w:rPr>
        <w:t xml:space="preserve"> €</w:t>
      </w:r>
    </w:p>
    <w:p w14:paraId="35365971" w14:textId="4AF08E60" w:rsidR="00204DA4" w:rsidRPr="00F6663D" w:rsidRDefault="00204DA4" w:rsidP="00204DA4">
      <w:pPr>
        <w:spacing w:after="0"/>
        <w:jc w:val="both"/>
        <w:rPr>
          <w:rFonts w:cs="Calibri"/>
          <w:bCs/>
        </w:rPr>
      </w:pPr>
      <w:r w:rsidRPr="00F6663D">
        <w:rPr>
          <w:rFonts w:cs="Calibri"/>
          <w:bCs/>
        </w:rPr>
        <w:t>- Manjak prihoda Dječjeg vrtića „Čavlić“</w:t>
      </w:r>
      <w:r w:rsidRPr="00F6663D">
        <w:rPr>
          <w:rFonts w:cs="Calibri"/>
          <w:bCs/>
        </w:rPr>
        <w:tab/>
        <w:t xml:space="preserve">    </w:t>
      </w:r>
      <w:r w:rsidRPr="00F6663D">
        <w:rPr>
          <w:rFonts w:cs="Calibri"/>
          <w:bCs/>
        </w:rPr>
        <w:tab/>
        <w:t xml:space="preserve">    - </w:t>
      </w:r>
      <w:r w:rsidR="002F4865">
        <w:rPr>
          <w:rFonts w:cs="Calibri"/>
          <w:bCs/>
        </w:rPr>
        <w:t>64.647,77</w:t>
      </w:r>
      <w:r w:rsidRPr="00F6663D">
        <w:rPr>
          <w:rFonts w:cs="Calibri"/>
          <w:bCs/>
        </w:rPr>
        <w:t xml:space="preserve"> €</w:t>
      </w:r>
    </w:p>
    <w:p w14:paraId="01121DF8" w14:textId="77777777" w:rsidR="00204DA4" w:rsidRPr="00F6663D" w:rsidRDefault="00204DA4" w:rsidP="00204DA4">
      <w:pPr>
        <w:spacing w:after="0"/>
        <w:jc w:val="both"/>
        <w:rPr>
          <w:rFonts w:cs="Calibri"/>
          <w:bCs/>
        </w:rPr>
      </w:pPr>
    </w:p>
    <w:p w14:paraId="2F14655F" w14:textId="7A3DD040" w:rsidR="00204DA4" w:rsidRPr="00F6663D" w:rsidRDefault="00204DA4" w:rsidP="00204DA4">
      <w:pPr>
        <w:spacing w:after="0"/>
        <w:jc w:val="both"/>
        <w:rPr>
          <w:rFonts w:cs="Calibri"/>
          <w:bCs/>
          <w:i/>
          <w:iCs/>
        </w:rPr>
      </w:pPr>
      <w:r w:rsidRPr="00F6663D">
        <w:rPr>
          <w:rFonts w:cs="Calibri"/>
          <w:bCs/>
        </w:rPr>
        <w:t>Konsolidirani višak prihoda općine Čavle ostvaren 202</w:t>
      </w:r>
      <w:r w:rsidR="002F4865">
        <w:rPr>
          <w:rFonts w:cs="Calibri"/>
          <w:bCs/>
        </w:rPr>
        <w:t>4</w:t>
      </w:r>
      <w:r w:rsidRPr="00F6663D">
        <w:rPr>
          <w:rFonts w:cs="Calibri"/>
          <w:bCs/>
        </w:rPr>
        <w:t xml:space="preserve">. godine iznosio je </w:t>
      </w:r>
      <w:r w:rsidR="002F4865">
        <w:rPr>
          <w:rFonts w:cs="Calibri"/>
          <w:bCs/>
        </w:rPr>
        <w:t>2.417.664,51</w:t>
      </w:r>
      <w:r w:rsidRPr="00F6663D">
        <w:rPr>
          <w:rFonts w:cs="Calibri"/>
          <w:bCs/>
        </w:rPr>
        <w:t xml:space="preserve"> €. </w:t>
      </w:r>
    </w:p>
    <w:p w14:paraId="3C81C2C8" w14:textId="77777777" w:rsidR="00204DA4" w:rsidRPr="00F6663D" w:rsidRDefault="00204DA4" w:rsidP="00204DA4">
      <w:pPr>
        <w:spacing w:after="0"/>
        <w:jc w:val="both"/>
        <w:rPr>
          <w:rFonts w:cs="Calibri"/>
          <w:bCs/>
        </w:rPr>
      </w:pPr>
    </w:p>
    <w:p w14:paraId="591A4CC2" w14:textId="5C20AF05" w:rsidR="00204DA4" w:rsidRPr="00F6663D" w:rsidRDefault="00204DA4" w:rsidP="00204DA4">
      <w:pPr>
        <w:spacing w:after="0"/>
        <w:jc w:val="both"/>
        <w:rPr>
          <w:rFonts w:cs="Calibri"/>
          <w:bCs/>
        </w:rPr>
      </w:pPr>
      <w:r w:rsidRPr="00F6663D">
        <w:rPr>
          <w:rFonts w:cs="Calibri"/>
          <w:bCs/>
        </w:rPr>
        <w:t>Temeljem poslovnih događaja u 2024. godini, ostvaren je višak prihoda Općine Čavle</w:t>
      </w:r>
      <w:r w:rsidR="009D239D" w:rsidRPr="00F6663D">
        <w:rPr>
          <w:rFonts w:cs="Calibri"/>
          <w:bCs/>
        </w:rPr>
        <w:t xml:space="preserve"> </w:t>
      </w:r>
      <w:r w:rsidRPr="00F6663D">
        <w:rPr>
          <w:rFonts w:cs="Calibri"/>
          <w:bCs/>
        </w:rPr>
        <w:t>u iznosu od 2.</w:t>
      </w:r>
      <w:r w:rsidR="002F4865">
        <w:rPr>
          <w:rFonts w:cs="Calibri"/>
          <w:bCs/>
        </w:rPr>
        <w:t>113.013,72</w:t>
      </w:r>
      <w:r w:rsidRPr="00F6663D">
        <w:rPr>
          <w:rFonts w:cs="Calibri"/>
          <w:bCs/>
        </w:rPr>
        <w:t xml:space="preserve"> € koji ima slijedeću strukturu:</w:t>
      </w:r>
    </w:p>
    <w:p w14:paraId="60FF8564" w14:textId="77777777" w:rsidR="00204DA4" w:rsidRPr="00F6663D" w:rsidRDefault="00204DA4" w:rsidP="00204DA4">
      <w:pPr>
        <w:spacing w:after="0"/>
        <w:jc w:val="both"/>
        <w:rPr>
          <w:rFonts w:cs="Calibri"/>
        </w:rPr>
      </w:pPr>
    </w:p>
    <w:p w14:paraId="45AD4224" w14:textId="77777777" w:rsidR="00204DA4" w:rsidRPr="00F6663D" w:rsidRDefault="00204DA4" w:rsidP="00204DA4">
      <w:pPr>
        <w:spacing w:after="0"/>
        <w:jc w:val="both"/>
        <w:rPr>
          <w:rFonts w:cs="Calibri"/>
        </w:rPr>
      </w:pPr>
      <w:r w:rsidRPr="00F6663D">
        <w:rPr>
          <w:rFonts w:cs="Calibri"/>
        </w:rPr>
        <w:t xml:space="preserve">Višak je ostvaren iz slijedećih izvora: </w:t>
      </w:r>
    </w:p>
    <w:p w14:paraId="22CF3FBD" w14:textId="27EDFFEA" w:rsidR="00204DA4" w:rsidRPr="00F6663D" w:rsidRDefault="00204DA4" w:rsidP="00204DA4">
      <w:pPr>
        <w:spacing w:after="0"/>
        <w:jc w:val="both"/>
        <w:rPr>
          <w:rFonts w:cs="Calibri"/>
        </w:rPr>
      </w:pPr>
      <w:r w:rsidRPr="00F6663D">
        <w:rPr>
          <w:rFonts w:cs="Calibri"/>
        </w:rPr>
        <w:t>Opći prihodi i primici</w:t>
      </w:r>
      <w:r w:rsidRPr="00F6663D">
        <w:rPr>
          <w:rFonts w:cs="Calibri"/>
        </w:rPr>
        <w:tab/>
      </w:r>
      <w:r w:rsidRPr="00F6663D">
        <w:rPr>
          <w:rFonts w:cs="Calibri"/>
        </w:rPr>
        <w:tab/>
      </w:r>
      <w:r w:rsidRPr="00F6663D">
        <w:rPr>
          <w:rFonts w:cs="Calibri"/>
        </w:rPr>
        <w:tab/>
        <w:t xml:space="preserve">           </w:t>
      </w:r>
      <w:r w:rsidR="002F4865">
        <w:rPr>
          <w:rFonts w:cs="Calibri"/>
        </w:rPr>
        <w:t>1.923.334,34</w:t>
      </w:r>
      <w:r w:rsidRPr="00F6663D">
        <w:rPr>
          <w:rFonts w:cs="Calibri"/>
        </w:rPr>
        <w:t xml:space="preserve"> €</w:t>
      </w:r>
    </w:p>
    <w:p w14:paraId="03CCF547" w14:textId="422FA678" w:rsidR="00204DA4" w:rsidRPr="00F6663D" w:rsidRDefault="002F4865" w:rsidP="00204DA4">
      <w:pPr>
        <w:spacing w:after="0"/>
        <w:jc w:val="both"/>
        <w:rPr>
          <w:rFonts w:cs="Calibri"/>
        </w:rPr>
      </w:pPr>
      <w:r>
        <w:rPr>
          <w:rFonts w:cs="Calibri"/>
        </w:rPr>
        <w:t>Opći</w:t>
      </w:r>
      <w:r w:rsidR="00204DA4" w:rsidRPr="00F6663D">
        <w:rPr>
          <w:rFonts w:cs="Calibri"/>
        </w:rPr>
        <w:t xml:space="preserve"> prihodi najam i zakup</w:t>
      </w:r>
      <w:r w:rsidR="00204DA4" w:rsidRPr="00F6663D">
        <w:rPr>
          <w:rFonts w:cs="Calibri"/>
        </w:rPr>
        <w:tab/>
      </w:r>
      <w:r w:rsidR="00204DA4" w:rsidRPr="00F6663D">
        <w:rPr>
          <w:rFonts w:cs="Calibri"/>
        </w:rPr>
        <w:tab/>
      </w:r>
      <w:r w:rsidR="00204DA4" w:rsidRPr="00F6663D">
        <w:rPr>
          <w:rFonts w:cs="Calibri"/>
        </w:rPr>
        <w:tab/>
        <w:t>2</w:t>
      </w:r>
      <w:r>
        <w:rPr>
          <w:rFonts w:cs="Calibri"/>
        </w:rPr>
        <w:t>28.945,60</w:t>
      </w:r>
      <w:r w:rsidR="00204DA4" w:rsidRPr="00F6663D">
        <w:rPr>
          <w:rFonts w:cs="Calibri"/>
        </w:rPr>
        <w:t xml:space="preserve"> €</w:t>
      </w:r>
    </w:p>
    <w:p w14:paraId="68EA606F" w14:textId="46A72064" w:rsidR="00204DA4" w:rsidRPr="00F6663D" w:rsidRDefault="002F4865" w:rsidP="00204DA4">
      <w:pPr>
        <w:spacing w:after="0"/>
        <w:jc w:val="both"/>
        <w:rPr>
          <w:rFonts w:cs="Calibri"/>
        </w:rPr>
      </w:pPr>
      <w:r>
        <w:rPr>
          <w:rFonts w:cs="Calibri"/>
        </w:rPr>
        <w:t>Naknada za legalizaciju</w:t>
      </w:r>
      <w:r w:rsidR="00204DA4" w:rsidRPr="00F6663D">
        <w:rPr>
          <w:rFonts w:cs="Calibri"/>
        </w:rPr>
        <w:tab/>
      </w:r>
      <w:r w:rsidR="00204DA4" w:rsidRPr="00F6663D">
        <w:rPr>
          <w:rFonts w:cs="Calibri"/>
        </w:rPr>
        <w:tab/>
      </w:r>
      <w:r w:rsidR="00204DA4" w:rsidRPr="00F6663D">
        <w:rPr>
          <w:rFonts w:cs="Calibri"/>
        </w:rPr>
        <w:tab/>
        <w:t xml:space="preserve"> </w:t>
      </w:r>
      <w:r>
        <w:rPr>
          <w:rFonts w:cs="Calibri"/>
        </w:rPr>
        <w:tab/>
      </w:r>
      <w:r w:rsidR="00204DA4" w:rsidRPr="00F6663D">
        <w:rPr>
          <w:rFonts w:cs="Calibri"/>
        </w:rPr>
        <w:t xml:space="preserve"> </w:t>
      </w:r>
      <w:r>
        <w:rPr>
          <w:rFonts w:cs="Calibri"/>
        </w:rPr>
        <w:t xml:space="preserve">    1.420,88</w:t>
      </w:r>
      <w:r w:rsidR="00204DA4" w:rsidRPr="00F6663D">
        <w:rPr>
          <w:rFonts w:cs="Calibri"/>
        </w:rPr>
        <w:t xml:space="preserve"> €</w:t>
      </w:r>
    </w:p>
    <w:p w14:paraId="5C14030D" w14:textId="77777777" w:rsidR="00204DA4" w:rsidRPr="00F6663D" w:rsidRDefault="00204DA4" w:rsidP="00204DA4">
      <w:pPr>
        <w:spacing w:after="0"/>
        <w:jc w:val="both"/>
        <w:rPr>
          <w:rFonts w:cs="Calibri"/>
        </w:rPr>
      </w:pPr>
    </w:p>
    <w:p w14:paraId="72054DFB" w14:textId="77777777" w:rsidR="00204DA4" w:rsidRPr="00F6663D" w:rsidRDefault="00204DA4" w:rsidP="00204DA4">
      <w:pPr>
        <w:spacing w:after="0"/>
        <w:jc w:val="both"/>
        <w:rPr>
          <w:rFonts w:cs="Calibri"/>
        </w:rPr>
      </w:pPr>
      <w:r w:rsidRPr="00F6663D">
        <w:rPr>
          <w:rFonts w:cs="Calibri"/>
        </w:rPr>
        <w:t xml:space="preserve">Manjak je ostvaren iz slijedećih izvora financiranja: </w:t>
      </w:r>
    </w:p>
    <w:p w14:paraId="508D8441" w14:textId="6A3C2A88" w:rsidR="00204DA4" w:rsidRPr="00F6663D" w:rsidRDefault="002F4865" w:rsidP="00204DA4">
      <w:pPr>
        <w:spacing w:after="0"/>
        <w:jc w:val="both"/>
        <w:rPr>
          <w:rFonts w:cs="Calibri"/>
        </w:rPr>
      </w:pPr>
      <w:r>
        <w:rPr>
          <w:rFonts w:cs="Calibri"/>
        </w:rPr>
        <w:t xml:space="preserve">Tekuće pomoći PGŽ-prijevoz </w:t>
      </w:r>
      <w:proofErr w:type="spellStart"/>
      <w:r>
        <w:rPr>
          <w:rFonts w:cs="Calibri"/>
        </w:rPr>
        <w:t>onk</w:t>
      </w:r>
      <w:proofErr w:type="spellEnd"/>
      <w:r>
        <w:rPr>
          <w:rFonts w:cs="Calibri"/>
        </w:rPr>
        <w:t>.</w:t>
      </w:r>
      <w:r w:rsidR="00204DA4" w:rsidRPr="00F6663D">
        <w:rPr>
          <w:rFonts w:cs="Calibri"/>
        </w:rPr>
        <w:tab/>
      </w:r>
      <w:r w:rsidR="00204DA4" w:rsidRPr="00F6663D">
        <w:rPr>
          <w:rFonts w:cs="Calibri"/>
        </w:rPr>
        <w:tab/>
        <w:t xml:space="preserve">  </w:t>
      </w:r>
      <w:r>
        <w:rPr>
          <w:rFonts w:cs="Calibri"/>
        </w:rPr>
        <w:t xml:space="preserve">     682,50</w:t>
      </w:r>
      <w:r w:rsidR="00204DA4" w:rsidRPr="00F6663D">
        <w:rPr>
          <w:rFonts w:cs="Calibri"/>
        </w:rPr>
        <w:t xml:space="preserve"> €</w:t>
      </w:r>
    </w:p>
    <w:p w14:paraId="60178502" w14:textId="1AEC8697" w:rsidR="00204DA4" w:rsidRPr="00F6663D" w:rsidRDefault="00204DA4" w:rsidP="00204DA4">
      <w:pPr>
        <w:spacing w:after="0"/>
        <w:jc w:val="both"/>
        <w:rPr>
          <w:rFonts w:cs="Calibri"/>
        </w:rPr>
      </w:pPr>
      <w:r w:rsidRPr="00F6663D">
        <w:rPr>
          <w:rFonts w:cs="Calibri"/>
        </w:rPr>
        <w:t xml:space="preserve">Pomoć </w:t>
      </w:r>
      <w:r w:rsidR="002F4865">
        <w:rPr>
          <w:rFonts w:cs="Calibri"/>
        </w:rPr>
        <w:t>Kostrena ČAKO</w:t>
      </w:r>
      <w:r w:rsidR="002F4865">
        <w:rPr>
          <w:rFonts w:cs="Calibri"/>
        </w:rPr>
        <w:tab/>
      </w:r>
      <w:r w:rsidRPr="00F6663D">
        <w:rPr>
          <w:rFonts w:cs="Calibri"/>
        </w:rPr>
        <w:tab/>
      </w:r>
      <w:r w:rsidRPr="00F6663D">
        <w:rPr>
          <w:rFonts w:cs="Calibri"/>
        </w:rPr>
        <w:tab/>
        <w:t xml:space="preserve">  </w:t>
      </w:r>
      <w:r w:rsidRPr="00F6663D">
        <w:rPr>
          <w:rFonts w:cs="Calibri"/>
        </w:rPr>
        <w:tab/>
        <w:t xml:space="preserve">  </w:t>
      </w:r>
      <w:r w:rsidR="002F4865">
        <w:rPr>
          <w:rFonts w:cs="Calibri"/>
        </w:rPr>
        <w:t xml:space="preserve">  </w:t>
      </w:r>
      <w:r w:rsidRPr="00F6663D">
        <w:rPr>
          <w:rFonts w:cs="Calibri"/>
        </w:rPr>
        <w:t>1.</w:t>
      </w:r>
      <w:r w:rsidR="002F4865">
        <w:rPr>
          <w:rFonts w:cs="Calibri"/>
        </w:rPr>
        <w:t>625,00</w:t>
      </w:r>
      <w:r w:rsidRPr="00F6663D">
        <w:rPr>
          <w:rFonts w:cs="Calibri"/>
        </w:rPr>
        <w:t xml:space="preserve"> €</w:t>
      </w:r>
    </w:p>
    <w:p w14:paraId="01567DF0" w14:textId="0016D67C" w:rsidR="00204DA4" w:rsidRDefault="002F4865" w:rsidP="00204DA4">
      <w:pPr>
        <w:spacing w:after="0"/>
        <w:jc w:val="both"/>
        <w:rPr>
          <w:rFonts w:cs="Calibri"/>
        </w:rPr>
      </w:pPr>
      <w:proofErr w:type="spellStart"/>
      <w:r>
        <w:rPr>
          <w:rFonts w:cs="Calibri"/>
        </w:rPr>
        <w:t>Kap.pomoć</w:t>
      </w:r>
      <w:proofErr w:type="spellEnd"/>
      <w:r>
        <w:rPr>
          <w:rFonts w:cs="Calibri"/>
        </w:rPr>
        <w:t xml:space="preserve"> PGŽ</w:t>
      </w:r>
      <w:r>
        <w:rPr>
          <w:rFonts w:cs="Calibri"/>
        </w:rPr>
        <w:tab/>
      </w:r>
      <w:r>
        <w:rPr>
          <w:rFonts w:cs="Calibri"/>
        </w:rPr>
        <w:tab/>
      </w:r>
      <w:r>
        <w:rPr>
          <w:rFonts w:cs="Calibri"/>
        </w:rPr>
        <w:tab/>
      </w:r>
      <w:r w:rsidR="00204DA4" w:rsidRPr="00F6663D">
        <w:rPr>
          <w:rFonts w:cs="Calibri"/>
        </w:rPr>
        <w:tab/>
      </w:r>
      <w:r w:rsidR="00204DA4" w:rsidRPr="00F6663D">
        <w:rPr>
          <w:rFonts w:cs="Calibri"/>
        </w:rPr>
        <w:tab/>
        <w:t xml:space="preserve">  </w:t>
      </w:r>
      <w:r>
        <w:rPr>
          <w:rFonts w:cs="Calibri"/>
        </w:rPr>
        <w:t>27.000,00</w:t>
      </w:r>
      <w:r w:rsidR="00204DA4" w:rsidRPr="00F6663D">
        <w:rPr>
          <w:rFonts w:cs="Calibri"/>
        </w:rPr>
        <w:t xml:space="preserve"> €</w:t>
      </w:r>
    </w:p>
    <w:p w14:paraId="1BE9D644" w14:textId="032E2248" w:rsidR="00955DB1" w:rsidRPr="00F6663D" w:rsidRDefault="00955DB1" w:rsidP="00204DA4">
      <w:pPr>
        <w:spacing w:after="0"/>
        <w:jc w:val="both"/>
        <w:rPr>
          <w:rFonts w:cs="Calibri"/>
        </w:rPr>
      </w:pPr>
      <w:r>
        <w:rPr>
          <w:rFonts w:cs="Calibri"/>
        </w:rPr>
        <w:t xml:space="preserve">Pomoć </w:t>
      </w:r>
      <w:r w:rsidR="002F4865">
        <w:rPr>
          <w:rFonts w:cs="Calibri"/>
        </w:rPr>
        <w:t>EU-prostorni planovi</w:t>
      </w:r>
      <w:r w:rsidR="002F4865">
        <w:rPr>
          <w:rFonts w:cs="Calibri"/>
        </w:rPr>
        <w:tab/>
      </w:r>
      <w:r>
        <w:rPr>
          <w:rFonts w:cs="Calibri"/>
        </w:rPr>
        <w:tab/>
      </w:r>
      <w:r>
        <w:rPr>
          <w:rFonts w:cs="Calibri"/>
        </w:rPr>
        <w:tab/>
        <w:t xml:space="preserve">  </w:t>
      </w:r>
      <w:r w:rsidR="002F4865">
        <w:rPr>
          <w:rFonts w:cs="Calibri"/>
        </w:rPr>
        <w:t>11.380,60</w:t>
      </w:r>
      <w:r>
        <w:rPr>
          <w:rFonts w:cs="Calibri"/>
        </w:rPr>
        <w:t xml:space="preserve"> €</w:t>
      </w:r>
    </w:p>
    <w:p w14:paraId="37CEF6C1" w14:textId="77777777" w:rsidR="00955DB1" w:rsidRDefault="00955DB1" w:rsidP="00204DA4">
      <w:pPr>
        <w:rPr>
          <w:rFonts w:cs="Calibri"/>
        </w:rPr>
      </w:pPr>
    </w:p>
    <w:p w14:paraId="5C126D93" w14:textId="77777777" w:rsidR="002F4865" w:rsidRDefault="002F4865" w:rsidP="002F4865">
      <w:pPr>
        <w:jc w:val="both"/>
      </w:pPr>
      <w:r>
        <w:t>Manjak prihoda iz prethodno navedenih izvora ostvaren je zbog kasnijeg ostvarenja troškova (za sufinanciranje prijevoza onkoloških bolesnika) te zbog prije utrošenih sredstava za izradu dokumentacije za proširenje Osnovne škole Čavle koja će se refundirati nakon isplate Zahtjeva za nadoknadu sredstava.</w:t>
      </w:r>
    </w:p>
    <w:p w14:paraId="74251653" w14:textId="77777777" w:rsidR="00204DA4" w:rsidRPr="00F6663D" w:rsidRDefault="00204DA4" w:rsidP="00204DA4">
      <w:pPr>
        <w:jc w:val="both"/>
        <w:rPr>
          <w:rFonts w:cs="Calibri"/>
        </w:rPr>
      </w:pPr>
      <w:r w:rsidRPr="00F6663D">
        <w:rPr>
          <w:rFonts w:cs="Calibri"/>
        </w:rPr>
        <w:t>Ono što valja napomenuti je da je ostvareni manjak proračunskog korisnika sastavljen od metodološkog manjka i viška vlastitih sredstava.</w:t>
      </w:r>
    </w:p>
    <w:p w14:paraId="2790BE33" w14:textId="77777777" w:rsidR="002F4865" w:rsidRDefault="002F4865">
      <w:pPr>
        <w:spacing w:after="0"/>
        <w:jc w:val="both"/>
        <w:rPr>
          <w:rFonts w:cs="Calibri"/>
          <w:b/>
        </w:rPr>
      </w:pPr>
    </w:p>
    <w:p w14:paraId="28885A37" w14:textId="77777777" w:rsidR="002F4865" w:rsidRDefault="002F4865">
      <w:pPr>
        <w:spacing w:after="0"/>
        <w:jc w:val="both"/>
        <w:rPr>
          <w:rFonts w:cs="Calibri"/>
          <w:b/>
        </w:rPr>
      </w:pPr>
    </w:p>
    <w:p w14:paraId="325981A8" w14:textId="77777777" w:rsidR="002F4865" w:rsidRDefault="002F4865">
      <w:pPr>
        <w:spacing w:after="0"/>
        <w:jc w:val="both"/>
        <w:rPr>
          <w:rFonts w:cs="Calibri"/>
          <w:b/>
        </w:rPr>
      </w:pPr>
    </w:p>
    <w:p w14:paraId="78F56D37" w14:textId="77777777" w:rsidR="002F4865" w:rsidRDefault="002F4865">
      <w:pPr>
        <w:spacing w:after="0"/>
        <w:jc w:val="both"/>
        <w:rPr>
          <w:rFonts w:cs="Calibri"/>
          <w:b/>
        </w:rPr>
      </w:pPr>
    </w:p>
    <w:p w14:paraId="13F7912C" w14:textId="77777777" w:rsidR="002F4865" w:rsidRDefault="002F4865">
      <w:pPr>
        <w:spacing w:after="0"/>
        <w:jc w:val="both"/>
        <w:rPr>
          <w:rFonts w:cs="Calibri"/>
          <w:b/>
        </w:rPr>
      </w:pPr>
    </w:p>
    <w:p w14:paraId="71FE0989" w14:textId="77777777" w:rsidR="002F4865" w:rsidRDefault="002F4865">
      <w:pPr>
        <w:spacing w:after="0"/>
        <w:jc w:val="both"/>
        <w:rPr>
          <w:rFonts w:cs="Calibri"/>
          <w:b/>
        </w:rPr>
      </w:pPr>
    </w:p>
    <w:p w14:paraId="31CC9D80" w14:textId="77777777" w:rsidR="002F4865" w:rsidRDefault="002F4865">
      <w:pPr>
        <w:spacing w:after="0"/>
        <w:jc w:val="both"/>
        <w:rPr>
          <w:rFonts w:cs="Calibri"/>
          <w:b/>
        </w:rPr>
      </w:pPr>
    </w:p>
    <w:p w14:paraId="04715D4A" w14:textId="77777777" w:rsidR="002F4865" w:rsidRDefault="002F4865">
      <w:pPr>
        <w:spacing w:after="0"/>
        <w:jc w:val="both"/>
        <w:rPr>
          <w:rFonts w:cs="Calibri"/>
          <w:b/>
        </w:rPr>
      </w:pPr>
    </w:p>
    <w:p w14:paraId="0B942B8A" w14:textId="77777777" w:rsidR="002F4865" w:rsidRDefault="002F4865">
      <w:pPr>
        <w:spacing w:after="0"/>
        <w:jc w:val="both"/>
        <w:rPr>
          <w:rFonts w:cs="Calibri"/>
          <w:b/>
        </w:rPr>
      </w:pPr>
    </w:p>
    <w:p w14:paraId="79C51D98" w14:textId="77777777" w:rsidR="002F4865" w:rsidRDefault="002F4865">
      <w:pPr>
        <w:spacing w:after="0"/>
        <w:jc w:val="both"/>
        <w:rPr>
          <w:rFonts w:cs="Calibri"/>
          <w:b/>
        </w:rPr>
      </w:pPr>
    </w:p>
    <w:p w14:paraId="07FEDD29" w14:textId="77777777" w:rsidR="002F4865" w:rsidRDefault="002F4865">
      <w:pPr>
        <w:spacing w:after="0"/>
        <w:jc w:val="both"/>
        <w:rPr>
          <w:rFonts w:cs="Calibri"/>
          <w:b/>
        </w:rPr>
      </w:pPr>
    </w:p>
    <w:p w14:paraId="102E2C5A" w14:textId="77777777" w:rsidR="002F4865" w:rsidRDefault="002F4865">
      <w:pPr>
        <w:spacing w:after="0"/>
        <w:jc w:val="both"/>
        <w:rPr>
          <w:rFonts w:cs="Calibri"/>
          <w:b/>
        </w:rPr>
      </w:pPr>
    </w:p>
    <w:p w14:paraId="753148A1" w14:textId="77777777" w:rsidR="002F4865" w:rsidRDefault="002F4865">
      <w:pPr>
        <w:spacing w:after="0"/>
        <w:jc w:val="both"/>
        <w:rPr>
          <w:rFonts w:cs="Calibri"/>
          <w:b/>
        </w:rPr>
      </w:pPr>
    </w:p>
    <w:p w14:paraId="152143F3" w14:textId="77777777" w:rsidR="002F4865" w:rsidRDefault="002F4865">
      <w:pPr>
        <w:spacing w:after="0"/>
        <w:jc w:val="both"/>
        <w:rPr>
          <w:rFonts w:cs="Calibri"/>
          <w:b/>
        </w:rPr>
      </w:pPr>
    </w:p>
    <w:p w14:paraId="6984DA8A" w14:textId="77777777" w:rsidR="002F4865" w:rsidRDefault="002F4865">
      <w:pPr>
        <w:spacing w:after="0"/>
        <w:jc w:val="both"/>
        <w:rPr>
          <w:rFonts w:cs="Calibri"/>
          <w:b/>
        </w:rPr>
      </w:pPr>
    </w:p>
    <w:p w14:paraId="0A42D6BA" w14:textId="77777777" w:rsidR="002F4865" w:rsidRDefault="002F4865">
      <w:pPr>
        <w:spacing w:after="0"/>
        <w:jc w:val="both"/>
        <w:rPr>
          <w:rFonts w:cs="Calibri"/>
          <w:b/>
        </w:rPr>
      </w:pPr>
    </w:p>
    <w:p w14:paraId="11EA6A72" w14:textId="77777777" w:rsidR="002F4865" w:rsidRDefault="002F4865">
      <w:pPr>
        <w:spacing w:after="0"/>
        <w:jc w:val="both"/>
        <w:rPr>
          <w:rFonts w:cs="Calibri"/>
          <w:b/>
        </w:rPr>
      </w:pPr>
    </w:p>
    <w:p w14:paraId="3E870059" w14:textId="413463EE" w:rsidR="008E08E4" w:rsidRPr="00F6663D" w:rsidRDefault="00B34141">
      <w:pPr>
        <w:spacing w:after="0"/>
        <w:jc w:val="both"/>
        <w:rPr>
          <w:rFonts w:cs="Calibri"/>
          <w:b/>
        </w:rPr>
      </w:pPr>
      <w:r w:rsidRPr="00F6663D">
        <w:rPr>
          <w:rFonts w:cs="Calibri"/>
          <w:b/>
        </w:rPr>
        <w:t>RASHODI</w:t>
      </w:r>
      <w:r w:rsidR="00BB7F9C" w:rsidRPr="00F6663D">
        <w:rPr>
          <w:rFonts w:cs="Calibri"/>
          <w:b/>
        </w:rPr>
        <w:t xml:space="preserve"> I IZDACI</w:t>
      </w:r>
    </w:p>
    <w:p w14:paraId="5C251B1D" w14:textId="77777777" w:rsidR="008E08E4" w:rsidRPr="00F6663D" w:rsidRDefault="008E08E4">
      <w:pPr>
        <w:spacing w:after="0"/>
        <w:jc w:val="both"/>
        <w:rPr>
          <w:rFonts w:cs="Calibri"/>
          <w:bCs/>
        </w:rPr>
      </w:pPr>
    </w:p>
    <w:p w14:paraId="63F1B3C9" w14:textId="3B4FEAA0" w:rsidR="00BB7F9C" w:rsidRPr="00F6663D" w:rsidRDefault="00B34141">
      <w:pPr>
        <w:spacing w:after="0"/>
        <w:jc w:val="both"/>
        <w:rPr>
          <w:rFonts w:cs="Calibri"/>
          <w:bCs/>
        </w:rPr>
      </w:pPr>
      <w:r w:rsidRPr="00F6663D">
        <w:rPr>
          <w:rFonts w:cs="Calibri"/>
          <w:bCs/>
        </w:rPr>
        <w:t>Rashodi i izdaci proračuna za 202</w:t>
      </w:r>
      <w:r w:rsidR="002F4865">
        <w:rPr>
          <w:rFonts w:cs="Calibri"/>
          <w:bCs/>
        </w:rPr>
        <w:t>6</w:t>
      </w:r>
      <w:r w:rsidRPr="00F6663D">
        <w:rPr>
          <w:rFonts w:cs="Calibri"/>
          <w:bCs/>
        </w:rPr>
        <w:t xml:space="preserve">. godinu iznose </w:t>
      </w:r>
      <w:r w:rsidR="002F4865">
        <w:rPr>
          <w:rFonts w:cs="Calibri"/>
          <w:bCs/>
        </w:rPr>
        <w:t>12.150.000,00</w:t>
      </w:r>
      <w:r w:rsidRPr="00F6663D">
        <w:rPr>
          <w:rFonts w:cs="Calibri"/>
          <w:bCs/>
        </w:rPr>
        <w:t xml:space="preserve"> €, dok rashodi poslovanja iznose </w:t>
      </w:r>
      <w:r w:rsidR="002F4865">
        <w:rPr>
          <w:rFonts w:cs="Calibri"/>
          <w:bCs/>
        </w:rPr>
        <w:t>8.225.890,</w:t>
      </w:r>
      <w:r w:rsidR="00955DB1">
        <w:rPr>
          <w:rFonts w:cs="Calibri"/>
          <w:bCs/>
        </w:rPr>
        <w:t>00</w:t>
      </w:r>
      <w:r w:rsidRPr="00F6663D">
        <w:rPr>
          <w:rFonts w:cs="Calibri"/>
          <w:bCs/>
        </w:rPr>
        <w:t xml:space="preserve"> €</w:t>
      </w:r>
      <w:r w:rsidR="00BB7F9C" w:rsidRPr="00F6663D">
        <w:rPr>
          <w:rFonts w:cs="Calibri"/>
          <w:bCs/>
        </w:rPr>
        <w:t xml:space="preserve">. Predlaže se  </w:t>
      </w:r>
      <w:r w:rsidR="00F26B22">
        <w:rPr>
          <w:rFonts w:cs="Calibri"/>
          <w:bCs/>
        </w:rPr>
        <w:t xml:space="preserve">smanjenje </w:t>
      </w:r>
      <w:r w:rsidR="00BB7F9C" w:rsidRPr="00F6663D">
        <w:rPr>
          <w:rFonts w:cs="Calibri"/>
          <w:bCs/>
        </w:rPr>
        <w:t xml:space="preserve">rashoda i izdataka na </w:t>
      </w:r>
      <w:r w:rsidR="00955DB1">
        <w:rPr>
          <w:rFonts w:cs="Calibri"/>
          <w:bCs/>
        </w:rPr>
        <w:t>11.</w:t>
      </w:r>
      <w:r w:rsidR="002F4865">
        <w:rPr>
          <w:rFonts w:cs="Calibri"/>
          <w:bCs/>
        </w:rPr>
        <w:t>286.050</w:t>
      </w:r>
      <w:r w:rsidR="00955DB1">
        <w:rPr>
          <w:rFonts w:cs="Calibri"/>
          <w:bCs/>
        </w:rPr>
        <w:t>,00</w:t>
      </w:r>
      <w:r w:rsidR="00BB7F9C" w:rsidRPr="00F6663D">
        <w:rPr>
          <w:rFonts w:cs="Calibri"/>
          <w:bCs/>
        </w:rPr>
        <w:t xml:space="preserve"> € (</w:t>
      </w:r>
      <w:r w:rsidR="002F4865">
        <w:rPr>
          <w:rFonts w:cs="Calibri"/>
          <w:bCs/>
        </w:rPr>
        <w:t>7,1</w:t>
      </w:r>
      <w:r w:rsidR="00BB7F9C" w:rsidRPr="00F6663D">
        <w:rPr>
          <w:rFonts w:cs="Calibri"/>
          <w:bCs/>
        </w:rPr>
        <w:t xml:space="preserve">%), odnosno rashoda poslovanja na </w:t>
      </w:r>
      <w:r w:rsidR="002F4865">
        <w:rPr>
          <w:rFonts w:cs="Calibri"/>
          <w:bCs/>
        </w:rPr>
        <w:t>7.350.090</w:t>
      </w:r>
      <w:r w:rsidR="00BB7F9C" w:rsidRPr="00F6663D">
        <w:rPr>
          <w:rFonts w:cs="Calibri"/>
          <w:bCs/>
        </w:rPr>
        <w:t xml:space="preserve">,00 €. </w:t>
      </w:r>
    </w:p>
    <w:p w14:paraId="168E1E00" w14:textId="1E740508" w:rsidR="008E08E4" w:rsidRPr="00F6663D" w:rsidRDefault="00B34141">
      <w:pPr>
        <w:spacing w:after="0"/>
        <w:jc w:val="both"/>
        <w:rPr>
          <w:rFonts w:cs="Calibri"/>
          <w:bCs/>
        </w:rPr>
      </w:pPr>
      <w:r w:rsidRPr="00F6663D">
        <w:rPr>
          <w:rFonts w:cs="Calibri"/>
          <w:bCs/>
        </w:rPr>
        <w:t xml:space="preserve">Rashodi poslovanja sadrže rashode za zaposlene, materijalne i financijske rashode, subvencije, pomoći, naknade građanima i ostale rashode. </w:t>
      </w:r>
    </w:p>
    <w:p w14:paraId="0F5846D6" w14:textId="77777777" w:rsidR="00AA5168" w:rsidRPr="00F6663D" w:rsidRDefault="00AA5168">
      <w:pPr>
        <w:spacing w:after="0"/>
        <w:jc w:val="both"/>
        <w:rPr>
          <w:rFonts w:cs="Calibri"/>
          <w:bCs/>
        </w:rPr>
      </w:pPr>
    </w:p>
    <w:tbl>
      <w:tblPr>
        <w:tblW w:w="9723"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51"/>
        <w:gridCol w:w="976"/>
        <w:gridCol w:w="2568"/>
        <w:gridCol w:w="1506"/>
        <w:gridCol w:w="1500"/>
        <w:gridCol w:w="1506"/>
        <w:gridCol w:w="816"/>
      </w:tblGrid>
      <w:tr w:rsidR="00BB7F9C" w:rsidRPr="00F6663D" w14:paraId="289DE764" w14:textId="77777777" w:rsidTr="002017B8">
        <w:trPr>
          <w:trHeight w:val="636"/>
        </w:trPr>
        <w:tc>
          <w:tcPr>
            <w:tcW w:w="851" w:type="dxa"/>
            <w:vAlign w:val="center"/>
            <w:hideMark/>
          </w:tcPr>
          <w:p w14:paraId="5BEB591B" w14:textId="77777777" w:rsidR="00BB7F9C" w:rsidRPr="00F6663D" w:rsidRDefault="00BB7F9C" w:rsidP="00616A87">
            <w:pPr>
              <w:spacing w:after="0" w:line="240" w:lineRule="auto"/>
              <w:jc w:val="center"/>
              <w:rPr>
                <w:rFonts w:eastAsia="Times New Roman" w:cs="Calibri"/>
                <w:bCs/>
                <w:lang w:eastAsia="hr-HR"/>
              </w:rPr>
            </w:pPr>
            <w:r w:rsidRPr="00F6663D">
              <w:rPr>
                <w:rFonts w:eastAsia="Times New Roman" w:cs="Calibri"/>
                <w:bCs/>
                <w:lang w:eastAsia="hr-HR"/>
              </w:rPr>
              <w:t>Razdjel</w:t>
            </w:r>
          </w:p>
        </w:tc>
        <w:tc>
          <w:tcPr>
            <w:tcW w:w="976" w:type="dxa"/>
            <w:vAlign w:val="center"/>
            <w:hideMark/>
          </w:tcPr>
          <w:p w14:paraId="6EC650C0" w14:textId="77777777" w:rsidR="00BB7F9C" w:rsidRPr="00F6663D" w:rsidRDefault="00BB7F9C" w:rsidP="00616A87">
            <w:pPr>
              <w:spacing w:after="0" w:line="240" w:lineRule="auto"/>
              <w:jc w:val="center"/>
              <w:rPr>
                <w:rFonts w:eastAsia="Times New Roman" w:cs="Calibri"/>
                <w:bCs/>
                <w:lang w:eastAsia="hr-HR"/>
              </w:rPr>
            </w:pPr>
            <w:r w:rsidRPr="00F6663D">
              <w:rPr>
                <w:rFonts w:eastAsia="Times New Roman" w:cs="Calibri"/>
                <w:bCs/>
                <w:lang w:eastAsia="hr-HR"/>
              </w:rPr>
              <w:t>Glava/ Program</w:t>
            </w:r>
          </w:p>
        </w:tc>
        <w:tc>
          <w:tcPr>
            <w:tcW w:w="2568" w:type="dxa"/>
            <w:vAlign w:val="center"/>
            <w:hideMark/>
          </w:tcPr>
          <w:p w14:paraId="4914BDD3" w14:textId="77777777" w:rsidR="00BB7F9C" w:rsidRPr="00F6663D" w:rsidRDefault="00BB7F9C" w:rsidP="00616A87">
            <w:pPr>
              <w:spacing w:after="0" w:line="240" w:lineRule="auto"/>
              <w:jc w:val="center"/>
              <w:rPr>
                <w:rFonts w:eastAsia="Times New Roman" w:cs="Calibri"/>
                <w:bCs/>
                <w:lang w:eastAsia="hr-HR"/>
              </w:rPr>
            </w:pPr>
            <w:r w:rsidRPr="00F6663D">
              <w:rPr>
                <w:rFonts w:eastAsia="Times New Roman" w:cs="Calibri"/>
                <w:bCs/>
                <w:lang w:eastAsia="hr-HR"/>
              </w:rPr>
              <w:t>Raspored rashoda</w:t>
            </w:r>
          </w:p>
        </w:tc>
        <w:tc>
          <w:tcPr>
            <w:tcW w:w="1417" w:type="dxa"/>
            <w:vAlign w:val="center"/>
            <w:hideMark/>
          </w:tcPr>
          <w:p w14:paraId="3BC32D08" w14:textId="1F3F8493" w:rsidR="00BB7F9C" w:rsidRPr="00F6663D" w:rsidRDefault="00955DB1" w:rsidP="00616A87">
            <w:pPr>
              <w:spacing w:after="0" w:line="240" w:lineRule="auto"/>
              <w:jc w:val="center"/>
              <w:rPr>
                <w:rFonts w:eastAsia="Times New Roman" w:cs="Calibri"/>
                <w:bCs/>
                <w:lang w:eastAsia="hr-HR"/>
              </w:rPr>
            </w:pPr>
            <w:r>
              <w:rPr>
                <w:rFonts w:eastAsia="Times New Roman" w:cs="Calibri"/>
                <w:bCs/>
                <w:lang w:eastAsia="hr-HR"/>
              </w:rPr>
              <w:t>P</w:t>
            </w:r>
            <w:r w:rsidR="00BB7F9C" w:rsidRPr="00F6663D">
              <w:rPr>
                <w:rFonts w:eastAsia="Times New Roman" w:cs="Calibri"/>
                <w:bCs/>
                <w:lang w:eastAsia="hr-HR"/>
              </w:rPr>
              <w:t>roračun</w:t>
            </w:r>
            <w:r>
              <w:rPr>
                <w:rFonts w:eastAsia="Times New Roman" w:cs="Calibri"/>
                <w:bCs/>
                <w:lang w:eastAsia="hr-HR"/>
              </w:rPr>
              <w:t xml:space="preserve"> 202</w:t>
            </w:r>
            <w:r w:rsidR="002F4865">
              <w:rPr>
                <w:rFonts w:eastAsia="Times New Roman" w:cs="Calibri"/>
                <w:bCs/>
                <w:lang w:eastAsia="hr-HR"/>
              </w:rPr>
              <w:t>6</w:t>
            </w:r>
            <w:r>
              <w:rPr>
                <w:rFonts w:eastAsia="Times New Roman" w:cs="Calibri"/>
                <w:bCs/>
                <w:lang w:eastAsia="hr-HR"/>
              </w:rPr>
              <w:t>.</w:t>
            </w:r>
          </w:p>
        </w:tc>
        <w:tc>
          <w:tcPr>
            <w:tcW w:w="1589" w:type="dxa"/>
          </w:tcPr>
          <w:p w14:paraId="49A35C87" w14:textId="4503CA0D" w:rsidR="00BB7F9C" w:rsidRPr="00F6663D" w:rsidRDefault="00955DB1" w:rsidP="00616A87">
            <w:pPr>
              <w:spacing w:after="0" w:line="240" w:lineRule="auto"/>
              <w:jc w:val="center"/>
              <w:rPr>
                <w:rFonts w:eastAsia="Times New Roman" w:cs="Calibri"/>
                <w:bCs/>
                <w:lang w:eastAsia="hr-HR"/>
              </w:rPr>
            </w:pPr>
            <w:r>
              <w:rPr>
                <w:rFonts w:eastAsia="Times New Roman" w:cs="Calibri"/>
                <w:bCs/>
                <w:lang w:eastAsia="hr-HR"/>
              </w:rPr>
              <w:t>Izmjene i dopune</w:t>
            </w:r>
          </w:p>
        </w:tc>
        <w:tc>
          <w:tcPr>
            <w:tcW w:w="1506" w:type="dxa"/>
            <w:vAlign w:val="center"/>
            <w:hideMark/>
          </w:tcPr>
          <w:p w14:paraId="1B2191F8" w14:textId="07BD9F49" w:rsidR="00BB7F9C" w:rsidRPr="00F6663D" w:rsidRDefault="00955DB1" w:rsidP="00616A87">
            <w:pPr>
              <w:spacing w:after="0" w:line="240" w:lineRule="auto"/>
              <w:rPr>
                <w:rFonts w:eastAsia="Times New Roman" w:cs="Calibri"/>
                <w:bCs/>
                <w:lang w:eastAsia="hr-HR"/>
              </w:rPr>
            </w:pPr>
            <w:r>
              <w:rPr>
                <w:rFonts w:eastAsia="Times New Roman" w:cs="Calibri"/>
                <w:bCs/>
                <w:lang w:eastAsia="hr-HR"/>
              </w:rPr>
              <w:t>Proračun 202</w:t>
            </w:r>
            <w:r w:rsidR="002F4865">
              <w:rPr>
                <w:rFonts w:eastAsia="Times New Roman" w:cs="Calibri"/>
                <w:bCs/>
                <w:lang w:eastAsia="hr-HR"/>
              </w:rPr>
              <w:t>6</w:t>
            </w:r>
            <w:r>
              <w:rPr>
                <w:rFonts w:eastAsia="Times New Roman" w:cs="Calibri"/>
                <w:bCs/>
                <w:lang w:eastAsia="hr-HR"/>
              </w:rPr>
              <w:t>.</w:t>
            </w:r>
          </w:p>
        </w:tc>
        <w:tc>
          <w:tcPr>
            <w:tcW w:w="816" w:type="dxa"/>
            <w:vAlign w:val="center"/>
            <w:hideMark/>
          </w:tcPr>
          <w:p w14:paraId="71E99249" w14:textId="77777777" w:rsidR="00BB7F9C" w:rsidRPr="00F6663D" w:rsidRDefault="00BB7F9C" w:rsidP="00616A87">
            <w:pPr>
              <w:spacing w:after="0" w:line="240" w:lineRule="auto"/>
              <w:jc w:val="center"/>
              <w:rPr>
                <w:rFonts w:eastAsia="Times New Roman" w:cs="Calibri"/>
                <w:bCs/>
                <w:lang w:eastAsia="hr-HR"/>
              </w:rPr>
            </w:pPr>
            <w:r w:rsidRPr="00F6663D">
              <w:rPr>
                <w:rFonts w:eastAsia="Times New Roman" w:cs="Calibri"/>
                <w:bCs/>
                <w:lang w:eastAsia="hr-HR"/>
              </w:rPr>
              <w:t xml:space="preserve">% </w:t>
            </w:r>
          </w:p>
        </w:tc>
      </w:tr>
      <w:tr w:rsidR="00BB7F9C" w:rsidRPr="00F6663D" w14:paraId="1A510001" w14:textId="77777777" w:rsidTr="002017B8">
        <w:trPr>
          <w:trHeight w:val="324"/>
        </w:trPr>
        <w:tc>
          <w:tcPr>
            <w:tcW w:w="851" w:type="dxa"/>
            <w:vAlign w:val="center"/>
            <w:hideMark/>
          </w:tcPr>
          <w:p w14:paraId="4CC2BE52" w14:textId="77777777" w:rsidR="00BB7F9C" w:rsidRPr="00F6663D" w:rsidRDefault="00BB7F9C" w:rsidP="00616A87">
            <w:pPr>
              <w:spacing w:after="0" w:line="240" w:lineRule="auto"/>
              <w:jc w:val="center"/>
              <w:rPr>
                <w:rFonts w:eastAsia="Times New Roman" w:cs="Calibri"/>
                <w:b/>
                <w:bCs/>
                <w:lang w:eastAsia="hr-HR"/>
              </w:rPr>
            </w:pPr>
            <w:r w:rsidRPr="00F6663D">
              <w:rPr>
                <w:rFonts w:eastAsia="Times New Roman" w:cs="Calibri"/>
                <w:b/>
                <w:bCs/>
                <w:lang w:eastAsia="hr-HR"/>
              </w:rPr>
              <w:t>1</w:t>
            </w:r>
          </w:p>
        </w:tc>
        <w:tc>
          <w:tcPr>
            <w:tcW w:w="976" w:type="dxa"/>
            <w:vAlign w:val="center"/>
            <w:hideMark/>
          </w:tcPr>
          <w:p w14:paraId="660C2535" w14:textId="77777777" w:rsidR="00BB7F9C" w:rsidRPr="00F6663D" w:rsidRDefault="00BB7F9C" w:rsidP="00616A87">
            <w:pPr>
              <w:spacing w:after="0" w:line="240" w:lineRule="auto"/>
              <w:jc w:val="center"/>
              <w:rPr>
                <w:rFonts w:eastAsia="Times New Roman" w:cs="Calibri"/>
                <w:b/>
                <w:bCs/>
                <w:lang w:eastAsia="hr-HR"/>
              </w:rPr>
            </w:pPr>
            <w:r w:rsidRPr="00F6663D">
              <w:rPr>
                <w:rFonts w:eastAsia="Times New Roman" w:cs="Calibri"/>
                <w:b/>
                <w:bCs/>
                <w:lang w:eastAsia="hr-HR"/>
              </w:rPr>
              <w:t>2</w:t>
            </w:r>
          </w:p>
        </w:tc>
        <w:tc>
          <w:tcPr>
            <w:tcW w:w="2568" w:type="dxa"/>
            <w:vAlign w:val="center"/>
            <w:hideMark/>
          </w:tcPr>
          <w:p w14:paraId="7AFC3EC9" w14:textId="77777777" w:rsidR="00BB7F9C" w:rsidRPr="00F6663D" w:rsidRDefault="00BB7F9C" w:rsidP="00616A87">
            <w:pPr>
              <w:spacing w:after="0" w:line="240" w:lineRule="auto"/>
              <w:jc w:val="center"/>
              <w:rPr>
                <w:rFonts w:eastAsia="Times New Roman" w:cs="Calibri"/>
                <w:b/>
                <w:bCs/>
                <w:lang w:eastAsia="hr-HR"/>
              </w:rPr>
            </w:pPr>
            <w:r w:rsidRPr="00F6663D">
              <w:rPr>
                <w:rFonts w:eastAsia="Times New Roman" w:cs="Calibri"/>
                <w:b/>
                <w:bCs/>
                <w:lang w:eastAsia="hr-HR"/>
              </w:rPr>
              <w:t>3</w:t>
            </w:r>
          </w:p>
        </w:tc>
        <w:tc>
          <w:tcPr>
            <w:tcW w:w="1417" w:type="dxa"/>
            <w:vAlign w:val="center"/>
            <w:hideMark/>
          </w:tcPr>
          <w:p w14:paraId="3A01B1BC" w14:textId="77777777" w:rsidR="00BB7F9C" w:rsidRPr="00F6663D" w:rsidRDefault="00BB7F9C" w:rsidP="00616A87">
            <w:pPr>
              <w:spacing w:after="0" w:line="240" w:lineRule="auto"/>
              <w:jc w:val="center"/>
              <w:rPr>
                <w:rFonts w:eastAsia="Times New Roman" w:cs="Calibri"/>
                <w:b/>
                <w:bCs/>
                <w:lang w:eastAsia="hr-HR"/>
              </w:rPr>
            </w:pPr>
            <w:r w:rsidRPr="00F6663D">
              <w:rPr>
                <w:rFonts w:eastAsia="Times New Roman" w:cs="Calibri"/>
                <w:b/>
                <w:bCs/>
                <w:lang w:eastAsia="hr-HR"/>
              </w:rPr>
              <w:t>4</w:t>
            </w:r>
          </w:p>
        </w:tc>
        <w:tc>
          <w:tcPr>
            <w:tcW w:w="1589" w:type="dxa"/>
            <w:vAlign w:val="center"/>
          </w:tcPr>
          <w:p w14:paraId="6E0C57EE" w14:textId="77777777" w:rsidR="00BB7F9C" w:rsidRPr="00F6663D" w:rsidRDefault="00BB7F9C" w:rsidP="00616A87">
            <w:pPr>
              <w:spacing w:after="0" w:line="240" w:lineRule="auto"/>
              <w:jc w:val="center"/>
              <w:rPr>
                <w:rFonts w:eastAsia="Times New Roman" w:cs="Calibri"/>
                <w:b/>
                <w:bCs/>
                <w:lang w:eastAsia="hr-HR"/>
              </w:rPr>
            </w:pPr>
            <w:r w:rsidRPr="00F6663D">
              <w:rPr>
                <w:rFonts w:eastAsia="Times New Roman" w:cs="Calibri"/>
                <w:b/>
                <w:bCs/>
                <w:lang w:eastAsia="hr-HR"/>
              </w:rPr>
              <w:t>5</w:t>
            </w:r>
          </w:p>
        </w:tc>
        <w:tc>
          <w:tcPr>
            <w:tcW w:w="1506" w:type="dxa"/>
            <w:vAlign w:val="center"/>
          </w:tcPr>
          <w:p w14:paraId="6A962F1C" w14:textId="77777777" w:rsidR="00BB7F9C" w:rsidRPr="00F6663D" w:rsidRDefault="00BB7F9C" w:rsidP="00616A87">
            <w:pPr>
              <w:spacing w:after="0" w:line="240" w:lineRule="auto"/>
              <w:jc w:val="center"/>
              <w:rPr>
                <w:rFonts w:eastAsia="Times New Roman" w:cs="Calibri"/>
                <w:b/>
                <w:bCs/>
                <w:lang w:eastAsia="hr-HR"/>
              </w:rPr>
            </w:pPr>
            <w:r w:rsidRPr="00F6663D">
              <w:rPr>
                <w:rFonts w:eastAsia="Times New Roman" w:cs="Calibri"/>
                <w:b/>
                <w:bCs/>
                <w:lang w:eastAsia="hr-HR"/>
              </w:rPr>
              <w:t>6</w:t>
            </w:r>
          </w:p>
        </w:tc>
        <w:tc>
          <w:tcPr>
            <w:tcW w:w="816" w:type="dxa"/>
            <w:vAlign w:val="center"/>
          </w:tcPr>
          <w:p w14:paraId="1E9A2382" w14:textId="77777777" w:rsidR="00BB7F9C" w:rsidRPr="00F6663D" w:rsidRDefault="00BB7F9C" w:rsidP="00616A87">
            <w:pPr>
              <w:spacing w:after="0" w:line="240" w:lineRule="auto"/>
              <w:jc w:val="center"/>
              <w:rPr>
                <w:rFonts w:eastAsia="Times New Roman" w:cs="Calibri"/>
                <w:b/>
                <w:bCs/>
                <w:lang w:eastAsia="hr-HR"/>
              </w:rPr>
            </w:pPr>
            <w:r w:rsidRPr="00F6663D">
              <w:rPr>
                <w:rFonts w:eastAsia="Times New Roman" w:cs="Calibri"/>
                <w:b/>
                <w:bCs/>
                <w:lang w:eastAsia="hr-HR"/>
              </w:rPr>
              <w:t>7</w:t>
            </w:r>
          </w:p>
        </w:tc>
      </w:tr>
      <w:tr w:rsidR="00955DB1" w:rsidRPr="00F6663D" w14:paraId="4BAE2DAB" w14:textId="77777777" w:rsidTr="002017B8">
        <w:trPr>
          <w:trHeight w:val="312"/>
        </w:trPr>
        <w:tc>
          <w:tcPr>
            <w:tcW w:w="851" w:type="dxa"/>
            <w:noWrap/>
            <w:vAlign w:val="bottom"/>
            <w:hideMark/>
          </w:tcPr>
          <w:p w14:paraId="3079EEAC" w14:textId="77777777" w:rsidR="00955DB1" w:rsidRPr="00F6663D" w:rsidRDefault="00955DB1" w:rsidP="00955DB1">
            <w:pPr>
              <w:spacing w:after="0" w:line="240" w:lineRule="auto"/>
              <w:rPr>
                <w:rFonts w:eastAsia="Times New Roman" w:cs="Calibri"/>
                <w:b/>
                <w:bCs/>
                <w:lang w:eastAsia="hr-HR"/>
              </w:rPr>
            </w:pPr>
            <w:r w:rsidRPr="00F6663D">
              <w:rPr>
                <w:rFonts w:eastAsia="Times New Roman" w:cs="Calibri"/>
                <w:b/>
                <w:bCs/>
                <w:lang w:eastAsia="hr-HR"/>
              </w:rPr>
              <w:t>001</w:t>
            </w:r>
          </w:p>
        </w:tc>
        <w:tc>
          <w:tcPr>
            <w:tcW w:w="976" w:type="dxa"/>
            <w:noWrap/>
            <w:vAlign w:val="bottom"/>
            <w:hideMark/>
          </w:tcPr>
          <w:p w14:paraId="50C5FAD3" w14:textId="77777777" w:rsidR="00955DB1" w:rsidRPr="00F6663D" w:rsidRDefault="00955DB1" w:rsidP="00955DB1">
            <w:pPr>
              <w:spacing w:after="0" w:line="240" w:lineRule="auto"/>
              <w:rPr>
                <w:rFonts w:eastAsia="Times New Roman" w:cs="Calibri"/>
                <w:b/>
                <w:bCs/>
                <w:lang w:eastAsia="hr-HR"/>
              </w:rPr>
            </w:pPr>
            <w:r w:rsidRPr="00F6663D">
              <w:rPr>
                <w:rFonts w:eastAsia="Times New Roman" w:cs="Calibri"/>
                <w:b/>
                <w:bCs/>
                <w:lang w:eastAsia="hr-HR"/>
              </w:rPr>
              <w:t> </w:t>
            </w:r>
          </w:p>
        </w:tc>
        <w:tc>
          <w:tcPr>
            <w:tcW w:w="2568" w:type="dxa"/>
            <w:noWrap/>
            <w:vAlign w:val="bottom"/>
            <w:hideMark/>
          </w:tcPr>
          <w:p w14:paraId="56344F49" w14:textId="77777777" w:rsidR="00955DB1" w:rsidRPr="00F6663D" w:rsidRDefault="00955DB1" w:rsidP="00955DB1">
            <w:pPr>
              <w:spacing w:after="0" w:line="240" w:lineRule="auto"/>
              <w:rPr>
                <w:rFonts w:eastAsia="Times New Roman" w:cs="Calibri"/>
                <w:b/>
                <w:bCs/>
                <w:lang w:eastAsia="hr-HR"/>
              </w:rPr>
            </w:pPr>
            <w:r w:rsidRPr="00F6663D">
              <w:rPr>
                <w:rFonts w:eastAsia="Times New Roman" w:cs="Calibri"/>
                <w:b/>
                <w:bCs/>
                <w:lang w:eastAsia="hr-HR"/>
              </w:rPr>
              <w:t>Predstavnička i izvršna tijela</w:t>
            </w:r>
          </w:p>
        </w:tc>
        <w:tc>
          <w:tcPr>
            <w:tcW w:w="1417" w:type="dxa"/>
            <w:noWrap/>
            <w:vAlign w:val="center"/>
          </w:tcPr>
          <w:p w14:paraId="2FD28D2B" w14:textId="66EF0098" w:rsidR="00955DB1" w:rsidRPr="00F6663D" w:rsidRDefault="002017B8" w:rsidP="00955DB1">
            <w:pPr>
              <w:spacing w:after="0" w:line="240" w:lineRule="auto"/>
              <w:jc w:val="right"/>
              <w:rPr>
                <w:rFonts w:eastAsia="Times New Roman" w:cs="Calibri"/>
                <w:b/>
                <w:bCs/>
                <w:lang w:eastAsia="hr-HR"/>
              </w:rPr>
            </w:pPr>
            <w:r>
              <w:rPr>
                <w:rFonts w:eastAsia="Times New Roman" w:cs="Calibri"/>
                <w:b/>
                <w:bCs/>
                <w:lang w:eastAsia="hr-HR"/>
              </w:rPr>
              <w:t>202.580,00</w:t>
            </w:r>
          </w:p>
        </w:tc>
        <w:tc>
          <w:tcPr>
            <w:tcW w:w="1589" w:type="dxa"/>
            <w:vAlign w:val="center"/>
          </w:tcPr>
          <w:p w14:paraId="3B7E88CE" w14:textId="79F6A972" w:rsidR="00955DB1" w:rsidRPr="00F6663D" w:rsidRDefault="002017B8" w:rsidP="00955DB1">
            <w:pPr>
              <w:spacing w:after="0" w:line="240" w:lineRule="auto"/>
              <w:jc w:val="right"/>
              <w:rPr>
                <w:rFonts w:eastAsia="Times New Roman" w:cs="Calibri"/>
                <w:b/>
                <w:bCs/>
                <w:lang w:eastAsia="hr-HR"/>
              </w:rPr>
            </w:pPr>
            <w:r>
              <w:rPr>
                <w:rFonts w:eastAsia="Times New Roman" w:cs="Calibri"/>
                <w:b/>
                <w:bCs/>
                <w:lang w:eastAsia="hr-HR"/>
              </w:rPr>
              <w:t>0</w:t>
            </w:r>
          </w:p>
        </w:tc>
        <w:tc>
          <w:tcPr>
            <w:tcW w:w="1506" w:type="dxa"/>
            <w:noWrap/>
            <w:vAlign w:val="center"/>
          </w:tcPr>
          <w:p w14:paraId="00532D0B" w14:textId="0B52270F" w:rsidR="00955DB1" w:rsidRPr="00F6663D" w:rsidRDefault="002017B8" w:rsidP="00955DB1">
            <w:pPr>
              <w:spacing w:after="0" w:line="240" w:lineRule="auto"/>
              <w:jc w:val="right"/>
              <w:rPr>
                <w:rFonts w:eastAsia="Times New Roman" w:cs="Calibri"/>
                <w:b/>
                <w:bCs/>
                <w:lang w:eastAsia="hr-HR"/>
              </w:rPr>
            </w:pPr>
            <w:r>
              <w:rPr>
                <w:rFonts w:eastAsia="Times New Roman" w:cs="Calibri"/>
                <w:b/>
                <w:bCs/>
                <w:lang w:eastAsia="hr-HR"/>
              </w:rPr>
              <w:t>202.580,00</w:t>
            </w:r>
          </w:p>
        </w:tc>
        <w:tc>
          <w:tcPr>
            <w:tcW w:w="816" w:type="dxa"/>
            <w:noWrap/>
            <w:vAlign w:val="center"/>
          </w:tcPr>
          <w:p w14:paraId="11F3A92F" w14:textId="69E85D67" w:rsidR="00955DB1" w:rsidRPr="00F6663D" w:rsidRDefault="002017B8" w:rsidP="00955DB1">
            <w:pPr>
              <w:spacing w:after="0" w:line="240" w:lineRule="auto"/>
              <w:jc w:val="right"/>
              <w:rPr>
                <w:rFonts w:eastAsia="Times New Roman" w:cs="Calibri"/>
                <w:b/>
                <w:bCs/>
                <w:lang w:eastAsia="hr-HR"/>
              </w:rPr>
            </w:pPr>
            <w:r>
              <w:rPr>
                <w:rFonts w:eastAsia="Times New Roman" w:cs="Calibri"/>
                <w:b/>
                <w:bCs/>
                <w:lang w:eastAsia="hr-HR"/>
              </w:rPr>
              <w:t>100</w:t>
            </w:r>
          </w:p>
        </w:tc>
      </w:tr>
      <w:tr w:rsidR="00955DB1" w:rsidRPr="00F6663D" w14:paraId="7CB97FC1" w14:textId="77777777" w:rsidTr="002017B8">
        <w:trPr>
          <w:trHeight w:val="288"/>
        </w:trPr>
        <w:tc>
          <w:tcPr>
            <w:tcW w:w="851" w:type="dxa"/>
            <w:noWrap/>
            <w:vAlign w:val="bottom"/>
            <w:hideMark/>
          </w:tcPr>
          <w:p w14:paraId="741AC6CD"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4249960B"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00101</w:t>
            </w:r>
          </w:p>
        </w:tc>
        <w:tc>
          <w:tcPr>
            <w:tcW w:w="2568" w:type="dxa"/>
            <w:noWrap/>
            <w:vAlign w:val="bottom"/>
            <w:hideMark/>
          </w:tcPr>
          <w:p w14:paraId="1C0DE94F"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Općinsko vijeće</w:t>
            </w:r>
          </w:p>
        </w:tc>
        <w:tc>
          <w:tcPr>
            <w:tcW w:w="1417" w:type="dxa"/>
            <w:noWrap/>
            <w:vAlign w:val="bottom"/>
          </w:tcPr>
          <w:p w14:paraId="5CBC2FD9" w14:textId="016FA886"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74.180,00</w:t>
            </w:r>
          </w:p>
        </w:tc>
        <w:tc>
          <w:tcPr>
            <w:tcW w:w="1589" w:type="dxa"/>
            <w:vAlign w:val="bottom"/>
          </w:tcPr>
          <w:p w14:paraId="3A8481DB" w14:textId="33A0CA03"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0</w:t>
            </w:r>
          </w:p>
        </w:tc>
        <w:tc>
          <w:tcPr>
            <w:tcW w:w="1506" w:type="dxa"/>
            <w:noWrap/>
            <w:vAlign w:val="bottom"/>
          </w:tcPr>
          <w:p w14:paraId="0876893A" w14:textId="59FCC8FF"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74.180,00</w:t>
            </w:r>
          </w:p>
        </w:tc>
        <w:tc>
          <w:tcPr>
            <w:tcW w:w="816" w:type="dxa"/>
            <w:noWrap/>
            <w:vAlign w:val="bottom"/>
          </w:tcPr>
          <w:p w14:paraId="467B214E" w14:textId="43F31E99"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100</w:t>
            </w:r>
          </w:p>
        </w:tc>
      </w:tr>
      <w:tr w:rsidR="00955DB1" w:rsidRPr="00F6663D" w14:paraId="38928535" w14:textId="77777777" w:rsidTr="002017B8">
        <w:trPr>
          <w:trHeight w:val="288"/>
        </w:trPr>
        <w:tc>
          <w:tcPr>
            <w:tcW w:w="851" w:type="dxa"/>
            <w:noWrap/>
            <w:vAlign w:val="bottom"/>
            <w:hideMark/>
          </w:tcPr>
          <w:p w14:paraId="736707D2"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52A3F51B"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00103</w:t>
            </w:r>
          </w:p>
        </w:tc>
        <w:tc>
          <w:tcPr>
            <w:tcW w:w="2568" w:type="dxa"/>
            <w:noWrap/>
            <w:vAlign w:val="bottom"/>
            <w:hideMark/>
          </w:tcPr>
          <w:p w14:paraId="76FEE359"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Ured načelnika</w:t>
            </w:r>
          </w:p>
        </w:tc>
        <w:tc>
          <w:tcPr>
            <w:tcW w:w="1417" w:type="dxa"/>
            <w:noWrap/>
            <w:vAlign w:val="bottom"/>
          </w:tcPr>
          <w:p w14:paraId="2B64C5AB" w14:textId="446F4315"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128.400,00</w:t>
            </w:r>
          </w:p>
        </w:tc>
        <w:tc>
          <w:tcPr>
            <w:tcW w:w="1589" w:type="dxa"/>
            <w:vAlign w:val="bottom"/>
          </w:tcPr>
          <w:p w14:paraId="5400002B" w14:textId="7B6D54AB"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0</w:t>
            </w:r>
          </w:p>
        </w:tc>
        <w:tc>
          <w:tcPr>
            <w:tcW w:w="1506" w:type="dxa"/>
            <w:noWrap/>
            <w:vAlign w:val="bottom"/>
          </w:tcPr>
          <w:p w14:paraId="1F1363AA" w14:textId="48B1207B"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128.400,00</w:t>
            </w:r>
          </w:p>
        </w:tc>
        <w:tc>
          <w:tcPr>
            <w:tcW w:w="816" w:type="dxa"/>
            <w:noWrap/>
            <w:vAlign w:val="bottom"/>
          </w:tcPr>
          <w:p w14:paraId="45E335C4" w14:textId="7F6CBCE1"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100</w:t>
            </w:r>
          </w:p>
        </w:tc>
      </w:tr>
      <w:tr w:rsidR="00955DB1" w:rsidRPr="00F6663D" w14:paraId="0A078D39" w14:textId="77777777" w:rsidTr="002017B8">
        <w:trPr>
          <w:trHeight w:val="312"/>
        </w:trPr>
        <w:tc>
          <w:tcPr>
            <w:tcW w:w="851" w:type="dxa"/>
            <w:noWrap/>
            <w:vAlign w:val="bottom"/>
            <w:hideMark/>
          </w:tcPr>
          <w:p w14:paraId="680D1665" w14:textId="77777777" w:rsidR="00955DB1" w:rsidRPr="00F6663D" w:rsidRDefault="00955DB1" w:rsidP="00955DB1">
            <w:pPr>
              <w:spacing w:after="0" w:line="240" w:lineRule="auto"/>
              <w:rPr>
                <w:rFonts w:eastAsia="Times New Roman" w:cs="Calibri"/>
                <w:b/>
                <w:bCs/>
                <w:lang w:eastAsia="hr-HR"/>
              </w:rPr>
            </w:pPr>
            <w:r w:rsidRPr="00F6663D">
              <w:rPr>
                <w:rFonts w:eastAsia="Times New Roman" w:cs="Calibri"/>
                <w:b/>
                <w:bCs/>
                <w:lang w:eastAsia="hr-HR"/>
              </w:rPr>
              <w:t>002</w:t>
            </w:r>
          </w:p>
        </w:tc>
        <w:tc>
          <w:tcPr>
            <w:tcW w:w="976" w:type="dxa"/>
            <w:noWrap/>
            <w:vAlign w:val="bottom"/>
            <w:hideMark/>
          </w:tcPr>
          <w:p w14:paraId="59212038" w14:textId="77777777" w:rsidR="00955DB1" w:rsidRPr="00F6663D" w:rsidRDefault="00955DB1" w:rsidP="00955DB1">
            <w:pPr>
              <w:spacing w:after="0" w:line="240" w:lineRule="auto"/>
              <w:rPr>
                <w:rFonts w:eastAsia="Times New Roman" w:cs="Calibri"/>
                <w:b/>
                <w:bCs/>
                <w:lang w:eastAsia="hr-HR"/>
              </w:rPr>
            </w:pPr>
            <w:r w:rsidRPr="00F6663D">
              <w:rPr>
                <w:rFonts w:eastAsia="Times New Roman" w:cs="Calibri"/>
                <w:b/>
                <w:bCs/>
                <w:lang w:eastAsia="hr-HR"/>
              </w:rPr>
              <w:t> </w:t>
            </w:r>
          </w:p>
        </w:tc>
        <w:tc>
          <w:tcPr>
            <w:tcW w:w="2568" w:type="dxa"/>
            <w:noWrap/>
            <w:vAlign w:val="bottom"/>
            <w:hideMark/>
          </w:tcPr>
          <w:p w14:paraId="66DDE406" w14:textId="77777777" w:rsidR="00955DB1" w:rsidRPr="00F6663D" w:rsidRDefault="00955DB1" w:rsidP="00955DB1">
            <w:pPr>
              <w:spacing w:after="0" w:line="240" w:lineRule="auto"/>
              <w:rPr>
                <w:rFonts w:eastAsia="Times New Roman" w:cs="Calibri"/>
                <w:b/>
                <w:bCs/>
                <w:lang w:eastAsia="hr-HR"/>
              </w:rPr>
            </w:pPr>
            <w:r w:rsidRPr="00F6663D">
              <w:rPr>
                <w:rFonts w:eastAsia="Times New Roman" w:cs="Calibri"/>
                <w:b/>
                <w:bCs/>
                <w:lang w:eastAsia="hr-HR"/>
              </w:rPr>
              <w:t>Upravna tijela</w:t>
            </w:r>
          </w:p>
        </w:tc>
        <w:tc>
          <w:tcPr>
            <w:tcW w:w="1417" w:type="dxa"/>
            <w:noWrap/>
            <w:vAlign w:val="bottom"/>
          </w:tcPr>
          <w:p w14:paraId="6981B8A8" w14:textId="308AC485" w:rsidR="00955DB1" w:rsidRPr="00F6663D" w:rsidRDefault="002017B8" w:rsidP="00955DB1">
            <w:pPr>
              <w:spacing w:after="0" w:line="240" w:lineRule="auto"/>
              <w:jc w:val="right"/>
              <w:rPr>
                <w:rFonts w:eastAsia="Times New Roman" w:cs="Calibri"/>
                <w:b/>
                <w:bCs/>
                <w:lang w:eastAsia="hr-HR"/>
              </w:rPr>
            </w:pPr>
            <w:r>
              <w:rPr>
                <w:rFonts w:eastAsia="Times New Roman" w:cs="Calibri"/>
                <w:b/>
                <w:bCs/>
                <w:lang w:eastAsia="hr-HR"/>
              </w:rPr>
              <w:t>11.947.420,00</w:t>
            </w:r>
          </w:p>
        </w:tc>
        <w:tc>
          <w:tcPr>
            <w:tcW w:w="1589" w:type="dxa"/>
            <w:vAlign w:val="bottom"/>
          </w:tcPr>
          <w:p w14:paraId="3095F640" w14:textId="6D6209FC" w:rsidR="00955DB1" w:rsidRPr="00F6663D" w:rsidRDefault="002017B8" w:rsidP="00955DB1">
            <w:pPr>
              <w:spacing w:after="0" w:line="240" w:lineRule="auto"/>
              <w:jc w:val="right"/>
              <w:rPr>
                <w:rFonts w:eastAsia="Times New Roman" w:cs="Calibri"/>
                <w:b/>
                <w:bCs/>
                <w:lang w:eastAsia="hr-HR"/>
              </w:rPr>
            </w:pPr>
            <w:r>
              <w:rPr>
                <w:rFonts w:eastAsia="Times New Roman" w:cs="Calibri"/>
                <w:b/>
                <w:bCs/>
                <w:lang w:eastAsia="hr-HR"/>
              </w:rPr>
              <w:t>-863.950,00</w:t>
            </w:r>
          </w:p>
        </w:tc>
        <w:tc>
          <w:tcPr>
            <w:tcW w:w="1506" w:type="dxa"/>
            <w:noWrap/>
            <w:vAlign w:val="bottom"/>
          </w:tcPr>
          <w:p w14:paraId="0414BA56" w14:textId="140C00FC" w:rsidR="00955DB1" w:rsidRPr="00F6663D" w:rsidRDefault="002017B8" w:rsidP="00955DB1">
            <w:pPr>
              <w:spacing w:after="0" w:line="240" w:lineRule="auto"/>
              <w:jc w:val="right"/>
              <w:rPr>
                <w:rFonts w:eastAsia="Times New Roman" w:cs="Calibri"/>
                <w:b/>
                <w:bCs/>
                <w:lang w:eastAsia="hr-HR"/>
              </w:rPr>
            </w:pPr>
            <w:r>
              <w:rPr>
                <w:rFonts w:eastAsia="Times New Roman" w:cs="Calibri"/>
                <w:b/>
                <w:bCs/>
                <w:lang w:eastAsia="hr-HR"/>
              </w:rPr>
              <w:t>11.083.470,00</w:t>
            </w:r>
          </w:p>
        </w:tc>
        <w:tc>
          <w:tcPr>
            <w:tcW w:w="816" w:type="dxa"/>
            <w:noWrap/>
            <w:vAlign w:val="bottom"/>
          </w:tcPr>
          <w:p w14:paraId="2A3D3ADA" w14:textId="160295A0" w:rsidR="00955DB1" w:rsidRPr="00F6663D" w:rsidRDefault="002017B8" w:rsidP="00955DB1">
            <w:pPr>
              <w:spacing w:after="0" w:line="240" w:lineRule="auto"/>
              <w:jc w:val="right"/>
              <w:rPr>
                <w:rFonts w:eastAsia="Times New Roman" w:cs="Calibri"/>
                <w:b/>
                <w:bCs/>
                <w:lang w:eastAsia="hr-HR"/>
              </w:rPr>
            </w:pPr>
            <w:r>
              <w:rPr>
                <w:rFonts w:eastAsia="Times New Roman" w:cs="Calibri"/>
                <w:b/>
                <w:bCs/>
                <w:lang w:eastAsia="hr-HR"/>
              </w:rPr>
              <w:t>92</w:t>
            </w:r>
          </w:p>
        </w:tc>
      </w:tr>
      <w:tr w:rsidR="00955DB1" w:rsidRPr="00F6663D" w14:paraId="45D7C1A5" w14:textId="77777777" w:rsidTr="002017B8">
        <w:trPr>
          <w:trHeight w:val="288"/>
        </w:trPr>
        <w:tc>
          <w:tcPr>
            <w:tcW w:w="851" w:type="dxa"/>
            <w:noWrap/>
            <w:vAlign w:val="bottom"/>
            <w:hideMark/>
          </w:tcPr>
          <w:p w14:paraId="5EC176E2"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3EFA9844"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2001</w:t>
            </w:r>
          </w:p>
        </w:tc>
        <w:tc>
          <w:tcPr>
            <w:tcW w:w="2568" w:type="dxa"/>
            <w:noWrap/>
            <w:vAlign w:val="bottom"/>
            <w:hideMark/>
          </w:tcPr>
          <w:p w14:paraId="2EB02C37"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Djelatnost općinske uprave</w:t>
            </w:r>
          </w:p>
        </w:tc>
        <w:tc>
          <w:tcPr>
            <w:tcW w:w="1417" w:type="dxa"/>
            <w:noWrap/>
            <w:vAlign w:val="center"/>
          </w:tcPr>
          <w:p w14:paraId="379D06B5" w14:textId="70D5B195"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1.661.000,00</w:t>
            </w:r>
          </w:p>
        </w:tc>
        <w:tc>
          <w:tcPr>
            <w:tcW w:w="1589" w:type="dxa"/>
            <w:vAlign w:val="center"/>
          </w:tcPr>
          <w:p w14:paraId="1E172798" w14:textId="192CB96A"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23.500,00</w:t>
            </w:r>
          </w:p>
        </w:tc>
        <w:tc>
          <w:tcPr>
            <w:tcW w:w="1506" w:type="dxa"/>
            <w:noWrap/>
            <w:vAlign w:val="center"/>
          </w:tcPr>
          <w:p w14:paraId="7956C3E3" w14:textId="7A78F354"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1.684.500,00</w:t>
            </w:r>
          </w:p>
        </w:tc>
        <w:tc>
          <w:tcPr>
            <w:tcW w:w="816" w:type="dxa"/>
            <w:noWrap/>
            <w:vAlign w:val="center"/>
          </w:tcPr>
          <w:p w14:paraId="10A5DB39" w14:textId="67488D74"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101</w:t>
            </w:r>
          </w:p>
        </w:tc>
      </w:tr>
      <w:tr w:rsidR="00955DB1" w:rsidRPr="00F6663D" w14:paraId="47C9CD58" w14:textId="77777777" w:rsidTr="002017B8">
        <w:trPr>
          <w:trHeight w:val="288"/>
        </w:trPr>
        <w:tc>
          <w:tcPr>
            <w:tcW w:w="851" w:type="dxa"/>
            <w:noWrap/>
            <w:vAlign w:val="bottom"/>
            <w:hideMark/>
          </w:tcPr>
          <w:p w14:paraId="012CA9AB"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2975A69E"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2002</w:t>
            </w:r>
          </w:p>
        </w:tc>
        <w:tc>
          <w:tcPr>
            <w:tcW w:w="2568" w:type="dxa"/>
            <w:noWrap/>
            <w:vAlign w:val="bottom"/>
            <w:hideMark/>
          </w:tcPr>
          <w:p w14:paraId="2185B64C"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Zaštita i spašavanje</w:t>
            </w:r>
          </w:p>
        </w:tc>
        <w:tc>
          <w:tcPr>
            <w:tcW w:w="1417" w:type="dxa"/>
            <w:noWrap/>
            <w:vAlign w:val="bottom"/>
          </w:tcPr>
          <w:p w14:paraId="21AF37BF" w14:textId="05C65039"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119.380,00</w:t>
            </w:r>
          </w:p>
        </w:tc>
        <w:tc>
          <w:tcPr>
            <w:tcW w:w="1589" w:type="dxa"/>
            <w:vAlign w:val="bottom"/>
          </w:tcPr>
          <w:p w14:paraId="59FA6A12" w14:textId="2400498A"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0</w:t>
            </w:r>
          </w:p>
        </w:tc>
        <w:tc>
          <w:tcPr>
            <w:tcW w:w="1506" w:type="dxa"/>
            <w:noWrap/>
            <w:vAlign w:val="bottom"/>
          </w:tcPr>
          <w:p w14:paraId="76C42843" w14:textId="74BEBAEF"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119.380,00</w:t>
            </w:r>
          </w:p>
        </w:tc>
        <w:tc>
          <w:tcPr>
            <w:tcW w:w="816" w:type="dxa"/>
            <w:noWrap/>
            <w:vAlign w:val="bottom"/>
          </w:tcPr>
          <w:p w14:paraId="5E499444" w14:textId="5C56FFDB"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100</w:t>
            </w:r>
          </w:p>
        </w:tc>
      </w:tr>
      <w:tr w:rsidR="00955DB1" w:rsidRPr="00F6663D" w14:paraId="7B0BE547" w14:textId="77777777" w:rsidTr="002017B8">
        <w:trPr>
          <w:trHeight w:val="288"/>
        </w:trPr>
        <w:tc>
          <w:tcPr>
            <w:tcW w:w="851" w:type="dxa"/>
            <w:noWrap/>
            <w:vAlign w:val="bottom"/>
            <w:hideMark/>
          </w:tcPr>
          <w:p w14:paraId="23D77E3D"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1D12B8C3"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2004</w:t>
            </w:r>
          </w:p>
        </w:tc>
        <w:tc>
          <w:tcPr>
            <w:tcW w:w="2568" w:type="dxa"/>
            <w:noWrap/>
            <w:vAlign w:val="bottom"/>
            <w:hideMark/>
          </w:tcPr>
          <w:p w14:paraId="7246D911"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Školstvo</w:t>
            </w:r>
          </w:p>
        </w:tc>
        <w:tc>
          <w:tcPr>
            <w:tcW w:w="1417" w:type="dxa"/>
            <w:noWrap/>
            <w:vAlign w:val="bottom"/>
          </w:tcPr>
          <w:p w14:paraId="23026547" w14:textId="5053E2CA"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420.500,00</w:t>
            </w:r>
          </w:p>
        </w:tc>
        <w:tc>
          <w:tcPr>
            <w:tcW w:w="1589" w:type="dxa"/>
            <w:vAlign w:val="bottom"/>
          </w:tcPr>
          <w:p w14:paraId="2DF41143" w14:textId="125AE556"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-4.500,00</w:t>
            </w:r>
          </w:p>
        </w:tc>
        <w:tc>
          <w:tcPr>
            <w:tcW w:w="1506" w:type="dxa"/>
            <w:noWrap/>
            <w:vAlign w:val="bottom"/>
          </w:tcPr>
          <w:p w14:paraId="07470139" w14:textId="3A457B4E"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416.000,00</w:t>
            </w:r>
          </w:p>
        </w:tc>
        <w:tc>
          <w:tcPr>
            <w:tcW w:w="816" w:type="dxa"/>
            <w:noWrap/>
            <w:vAlign w:val="bottom"/>
          </w:tcPr>
          <w:p w14:paraId="4A069EEE" w14:textId="4D530D68"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99</w:t>
            </w:r>
          </w:p>
        </w:tc>
      </w:tr>
      <w:tr w:rsidR="00955DB1" w:rsidRPr="00F6663D" w14:paraId="40C3B28D" w14:textId="77777777" w:rsidTr="002017B8">
        <w:trPr>
          <w:trHeight w:val="288"/>
        </w:trPr>
        <w:tc>
          <w:tcPr>
            <w:tcW w:w="851" w:type="dxa"/>
            <w:noWrap/>
            <w:vAlign w:val="bottom"/>
            <w:hideMark/>
          </w:tcPr>
          <w:p w14:paraId="1267C650"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322FA5BC"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2005</w:t>
            </w:r>
          </w:p>
        </w:tc>
        <w:tc>
          <w:tcPr>
            <w:tcW w:w="2568" w:type="dxa"/>
            <w:noWrap/>
            <w:vAlign w:val="bottom"/>
            <w:hideMark/>
          </w:tcPr>
          <w:p w14:paraId="68F5D963"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Kultura</w:t>
            </w:r>
          </w:p>
        </w:tc>
        <w:tc>
          <w:tcPr>
            <w:tcW w:w="1417" w:type="dxa"/>
            <w:noWrap/>
            <w:vAlign w:val="bottom"/>
          </w:tcPr>
          <w:p w14:paraId="3AA19EBB" w14:textId="6D9FD7AF"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2.630.100,00</w:t>
            </w:r>
          </w:p>
        </w:tc>
        <w:tc>
          <w:tcPr>
            <w:tcW w:w="1589" w:type="dxa"/>
            <w:vAlign w:val="bottom"/>
          </w:tcPr>
          <w:p w14:paraId="655337C2" w14:textId="35BA95A8"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-1.1</w:t>
            </w:r>
            <w:r w:rsidR="00FE45A8">
              <w:rPr>
                <w:rFonts w:eastAsia="Times New Roman" w:cs="Calibri"/>
                <w:lang w:eastAsia="hr-HR"/>
              </w:rPr>
              <w:t>30</w:t>
            </w:r>
            <w:r>
              <w:rPr>
                <w:rFonts w:eastAsia="Times New Roman" w:cs="Calibri"/>
                <w:lang w:eastAsia="hr-HR"/>
              </w:rPr>
              <w:t>.</w:t>
            </w:r>
            <w:r w:rsidR="00FE45A8">
              <w:rPr>
                <w:rFonts w:eastAsia="Times New Roman" w:cs="Calibri"/>
                <w:lang w:eastAsia="hr-HR"/>
              </w:rPr>
              <w:t>0</w:t>
            </w:r>
            <w:r>
              <w:rPr>
                <w:rFonts w:eastAsia="Times New Roman" w:cs="Calibri"/>
                <w:lang w:eastAsia="hr-HR"/>
              </w:rPr>
              <w:t>00,00</w:t>
            </w:r>
          </w:p>
        </w:tc>
        <w:tc>
          <w:tcPr>
            <w:tcW w:w="1506" w:type="dxa"/>
            <w:noWrap/>
            <w:vAlign w:val="bottom"/>
          </w:tcPr>
          <w:p w14:paraId="448F06C9" w14:textId="0A830090"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1.50</w:t>
            </w:r>
            <w:r w:rsidR="00FE45A8">
              <w:rPr>
                <w:rFonts w:eastAsia="Times New Roman" w:cs="Calibri"/>
                <w:lang w:eastAsia="hr-HR"/>
              </w:rPr>
              <w:t>0</w:t>
            </w:r>
            <w:r>
              <w:rPr>
                <w:rFonts w:eastAsia="Times New Roman" w:cs="Calibri"/>
                <w:lang w:eastAsia="hr-HR"/>
              </w:rPr>
              <w:t>.</w:t>
            </w:r>
            <w:r w:rsidR="00FE45A8">
              <w:rPr>
                <w:rFonts w:eastAsia="Times New Roman" w:cs="Calibri"/>
                <w:lang w:eastAsia="hr-HR"/>
              </w:rPr>
              <w:t>1</w:t>
            </w:r>
            <w:r>
              <w:rPr>
                <w:rFonts w:eastAsia="Times New Roman" w:cs="Calibri"/>
                <w:lang w:eastAsia="hr-HR"/>
              </w:rPr>
              <w:t>00,00</w:t>
            </w:r>
          </w:p>
        </w:tc>
        <w:tc>
          <w:tcPr>
            <w:tcW w:w="816" w:type="dxa"/>
            <w:noWrap/>
            <w:vAlign w:val="bottom"/>
          </w:tcPr>
          <w:p w14:paraId="3E0429C8" w14:textId="678DF66B"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57</w:t>
            </w:r>
          </w:p>
        </w:tc>
      </w:tr>
      <w:tr w:rsidR="00955DB1" w:rsidRPr="00F6663D" w14:paraId="302814A4" w14:textId="77777777" w:rsidTr="002017B8">
        <w:trPr>
          <w:trHeight w:val="288"/>
        </w:trPr>
        <w:tc>
          <w:tcPr>
            <w:tcW w:w="851" w:type="dxa"/>
            <w:noWrap/>
            <w:vAlign w:val="bottom"/>
            <w:hideMark/>
          </w:tcPr>
          <w:p w14:paraId="2EA59D58"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229215CF"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2006</w:t>
            </w:r>
          </w:p>
        </w:tc>
        <w:tc>
          <w:tcPr>
            <w:tcW w:w="2568" w:type="dxa"/>
            <w:noWrap/>
            <w:vAlign w:val="bottom"/>
            <w:hideMark/>
          </w:tcPr>
          <w:p w14:paraId="595B5BB2"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Knjižnica Čavle</w:t>
            </w:r>
          </w:p>
        </w:tc>
        <w:tc>
          <w:tcPr>
            <w:tcW w:w="1417" w:type="dxa"/>
            <w:noWrap/>
            <w:vAlign w:val="bottom"/>
          </w:tcPr>
          <w:p w14:paraId="20D9B008" w14:textId="72B558FC"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91.500,00</w:t>
            </w:r>
          </w:p>
        </w:tc>
        <w:tc>
          <w:tcPr>
            <w:tcW w:w="1589" w:type="dxa"/>
            <w:vAlign w:val="bottom"/>
          </w:tcPr>
          <w:p w14:paraId="5A42D9C1" w14:textId="3223B6F4"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0</w:t>
            </w:r>
          </w:p>
        </w:tc>
        <w:tc>
          <w:tcPr>
            <w:tcW w:w="1506" w:type="dxa"/>
            <w:noWrap/>
            <w:vAlign w:val="bottom"/>
          </w:tcPr>
          <w:p w14:paraId="51A89974" w14:textId="23B4C8CD"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91.500,00</w:t>
            </w:r>
          </w:p>
        </w:tc>
        <w:tc>
          <w:tcPr>
            <w:tcW w:w="816" w:type="dxa"/>
            <w:noWrap/>
            <w:vAlign w:val="bottom"/>
          </w:tcPr>
          <w:p w14:paraId="4C13D6E6" w14:textId="6D07ACC7"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100</w:t>
            </w:r>
          </w:p>
        </w:tc>
      </w:tr>
      <w:tr w:rsidR="00955DB1" w:rsidRPr="00F6663D" w14:paraId="42BD80CB" w14:textId="77777777" w:rsidTr="002017B8">
        <w:trPr>
          <w:trHeight w:val="288"/>
        </w:trPr>
        <w:tc>
          <w:tcPr>
            <w:tcW w:w="851" w:type="dxa"/>
            <w:noWrap/>
            <w:vAlign w:val="bottom"/>
            <w:hideMark/>
          </w:tcPr>
          <w:p w14:paraId="0CAC9E50"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55422885"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2007</w:t>
            </w:r>
          </w:p>
        </w:tc>
        <w:tc>
          <w:tcPr>
            <w:tcW w:w="2568" w:type="dxa"/>
            <w:noWrap/>
            <w:vAlign w:val="bottom"/>
            <w:hideMark/>
          </w:tcPr>
          <w:p w14:paraId="66195EC4"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Turizam</w:t>
            </w:r>
          </w:p>
        </w:tc>
        <w:tc>
          <w:tcPr>
            <w:tcW w:w="1417" w:type="dxa"/>
            <w:noWrap/>
            <w:vAlign w:val="bottom"/>
          </w:tcPr>
          <w:p w14:paraId="765566FB" w14:textId="2A5C6592"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321.000,00</w:t>
            </w:r>
          </w:p>
        </w:tc>
        <w:tc>
          <w:tcPr>
            <w:tcW w:w="1589" w:type="dxa"/>
            <w:vAlign w:val="bottom"/>
          </w:tcPr>
          <w:p w14:paraId="455CACF6" w14:textId="51699391"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-50.000,00</w:t>
            </w:r>
          </w:p>
        </w:tc>
        <w:tc>
          <w:tcPr>
            <w:tcW w:w="1506" w:type="dxa"/>
            <w:noWrap/>
            <w:vAlign w:val="bottom"/>
          </w:tcPr>
          <w:p w14:paraId="0F6423ED" w14:textId="6457460C"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271.000,00</w:t>
            </w:r>
          </w:p>
        </w:tc>
        <w:tc>
          <w:tcPr>
            <w:tcW w:w="816" w:type="dxa"/>
            <w:noWrap/>
            <w:vAlign w:val="bottom"/>
          </w:tcPr>
          <w:p w14:paraId="0FC2E450" w14:textId="0DAEE09F"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84</w:t>
            </w:r>
          </w:p>
        </w:tc>
      </w:tr>
      <w:tr w:rsidR="00955DB1" w:rsidRPr="00F6663D" w14:paraId="1F4AF04E" w14:textId="77777777" w:rsidTr="002017B8">
        <w:trPr>
          <w:trHeight w:val="288"/>
        </w:trPr>
        <w:tc>
          <w:tcPr>
            <w:tcW w:w="851" w:type="dxa"/>
            <w:noWrap/>
            <w:vAlign w:val="bottom"/>
            <w:hideMark/>
          </w:tcPr>
          <w:p w14:paraId="7B02BA45"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32B0D0B2"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2008</w:t>
            </w:r>
          </w:p>
        </w:tc>
        <w:tc>
          <w:tcPr>
            <w:tcW w:w="2568" w:type="dxa"/>
            <w:noWrap/>
            <w:vAlign w:val="bottom"/>
            <w:hideMark/>
          </w:tcPr>
          <w:p w14:paraId="4442F83B"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Sport</w:t>
            </w:r>
          </w:p>
        </w:tc>
        <w:tc>
          <w:tcPr>
            <w:tcW w:w="1417" w:type="dxa"/>
            <w:noWrap/>
            <w:vAlign w:val="bottom"/>
          </w:tcPr>
          <w:p w14:paraId="5839D8C8" w14:textId="11AF20EB"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527.000,00</w:t>
            </w:r>
          </w:p>
        </w:tc>
        <w:tc>
          <w:tcPr>
            <w:tcW w:w="1589" w:type="dxa"/>
            <w:vAlign w:val="bottom"/>
          </w:tcPr>
          <w:p w14:paraId="3E3E5955" w14:textId="7EA98AA0"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15.600,00</w:t>
            </w:r>
          </w:p>
        </w:tc>
        <w:tc>
          <w:tcPr>
            <w:tcW w:w="1506" w:type="dxa"/>
            <w:noWrap/>
            <w:vAlign w:val="bottom"/>
          </w:tcPr>
          <w:p w14:paraId="78F5E233" w14:textId="738E678A"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542.600,00</w:t>
            </w:r>
          </w:p>
        </w:tc>
        <w:tc>
          <w:tcPr>
            <w:tcW w:w="816" w:type="dxa"/>
            <w:noWrap/>
            <w:vAlign w:val="bottom"/>
          </w:tcPr>
          <w:p w14:paraId="0BF3B3F2" w14:textId="4DC2DF8D"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103</w:t>
            </w:r>
          </w:p>
        </w:tc>
      </w:tr>
      <w:tr w:rsidR="00955DB1" w:rsidRPr="00F6663D" w14:paraId="0EB0AF87" w14:textId="77777777" w:rsidTr="002017B8">
        <w:trPr>
          <w:trHeight w:val="288"/>
        </w:trPr>
        <w:tc>
          <w:tcPr>
            <w:tcW w:w="851" w:type="dxa"/>
            <w:noWrap/>
            <w:vAlign w:val="bottom"/>
            <w:hideMark/>
          </w:tcPr>
          <w:p w14:paraId="18F1AC51"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0A6C59F3"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2009</w:t>
            </w:r>
          </w:p>
        </w:tc>
        <w:tc>
          <w:tcPr>
            <w:tcW w:w="2568" w:type="dxa"/>
            <w:noWrap/>
            <w:vAlign w:val="bottom"/>
            <w:hideMark/>
          </w:tcPr>
          <w:p w14:paraId="79C36D6E"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Razvoj civilnog društva</w:t>
            </w:r>
          </w:p>
        </w:tc>
        <w:tc>
          <w:tcPr>
            <w:tcW w:w="1417" w:type="dxa"/>
            <w:noWrap/>
            <w:vAlign w:val="bottom"/>
          </w:tcPr>
          <w:p w14:paraId="594A10F7" w14:textId="7266F85A"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74.000,00</w:t>
            </w:r>
          </w:p>
        </w:tc>
        <w:tc>
          <w:tcPr>
            <w:tcW w:w="1589" w:type="dxa"/>
            <w:vAlign w:val="bottom"/>
          </w:tcPr>
          <w:p w14:paraId="0979C540" w14:textId="73528FE0"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0</w:t>
            </w:r>
          </w:p>
        </w:tc>
        <w:tc>
          <w:tcPr>
            <w:tcW w:w="1506" w:type="dxa"/>
            <w:noWrap/>
            <w:vAlign w:val="bottom"/>
          </w:tcPr>
          <w:p w14:paraId="1F90E2D9" w14:textId="250E0BD0"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74.000,00</w:t>
            </w:r>
          </w:p>
        </w:tc>
        <w:tc>
          <w:tcPr>
            <w:tcW w:w="816" w:type="dxa"/>
            <w:noWrap/>
            <w:vAlign w:val="bottom"/>
          </w:tcPr>
          <w:p w14:paraId="145B53F6" w14:textId="2A58E9D7"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100</w:t>
            </w:r>
          </w:p>
        </w:tc>
      </w:tr>
      <w:tr w:rsidR="00955DB1" w:rsidRPr="00F6663D" w14:paraId="366369C0" w14:textId="77777777" w:rsidTr="002017B8">
        <w:trPr>
          <w:trHeight w:val="288"/>
        </w:trPr>
        <w:tc>
          <w:tcPr>
            <w:tcW w:w="851" w:type="dxa"/>
            <w:noWrap/>
            <w:vAlign w:val="bottom"/>
            <w:hideMark/>
          </w:tcPr>
          <w:p w14:paraId="2B4A997F"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67EF739A"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2010</w:t>
            </w:r>
          </w:p>
        </w:tc>
        <w:tc>
          <w:tcPr>
            <w:tcW w:w="2568" w:type="dxa"/>
            <w:noWrap/>
            <w:vAlign w:val="bottom"/>
            <w:hideMark/>
          </w:tcPr>
          <w:p w14:paraId="6832CC4F"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Održavanje komunalne infrastrukture</w:t>
            </w:r>
          </w:p>
        </w:tc>
        <w:tc>
          <w:tcPr>
            <w:tcW w:w="1417" w:type="dxa"/>
            <w:noWrap/>
            <w:vAlign w:val="bottom"/>
          </w:tcPr>
          <w:p w14:paraId="7FD4EC14" w14:textId="67080C7D"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1.252.650,00</w:t>
            </w:r>
          </w:p>
        </w:tc>
        <w:tc>
          <w:tcPr>
            <w:tcW w:w="1589" w:type="dxa"/>
            <w:vAlign w:val="bottom"/>
          </w:tcPr>
          <w:p w14:paraId="2671C55C" w14:textId="0A1AB9D9"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w:t>
            </w:r>
            <w:r w:rsidR="00FE45A8">
              <w:rPr>
                <w:rFonts w:eastAsia="Times New Roman" w:cs="Calibri"/>
                <w:lang w:eastAsia="hr-HR"/>
              </w:rPr>
              <w:t>9</w:t>
            </w:r>
            <w:r>
              <w:rPr>
                <w:rFonts w:eastAsia="Times New Roman" w:cs="Calibri"/>
                <w:lang w:eastAsia="hr-HR"/>
              </w:rPr>
              <w:t>.</w:t>
            </w:r>
            <w:r w:rsidR="00FE45A8">
              <w:rPr>
                <w:rFonts w:eastAsia="Times New Roman" w:cs="Calibri"/>
                <w:lang w:eastAsia="hr-HR"/>
              </w:rPr>
              <w:t>1</w:t>
            </w:r>
            <w:r>
              <w:rPr>
                <w:rFonts w:eastAsia="Times New Roman" w:cs="Calibri"/>
                <w:lang w:eastAsia="hr-HR"/>
              </w:rPr>
              <w:t>00,00</w:t>
            </w:r>
          </w:p>
        </w:tc>
        <w:tc>
          <w:tcPr>
            <w:tcW w:w="1506" w:type="dxa"/>
            <w:noWrap/>
            <w:vAlign w:val="bottom"/>
          </w:tcPr>
          <w:p w14:paraId="75AD2B44" w14:textId="041EA0B6"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1.3</w:t>
            </w:r>
            <w:r w:rsidR="00FE45A8">
              <w:rPr>
                <w:rFonts w:eastAsia="Times New Roman" w:cs="Calibri"/>
                <w:lang w:eastAsia="hr-HR"/>
              </w:rPr>
              <w:t>61</w:t>
            </w:r>
            <w:r>
              <w:rPr>
                <w:rFonts w:eastAsia="Times New Roman" w:cs="Calibri"/>
                <w:lang w:eastAsia="hr-HR"/>
              </w:rPr>
              <w:t>.</w:t>
            </w:r>
            <w:r w:rsidR="00FE45A8">
              <w:rPr>
                <w:rFonts w:eastAsia="Times New Roman" w:cs="Calibri"/>
                <w:lang w:eastAsia="hr-HR"/>
              </w:rPr>
              <w:t>7</w:t>
            </w:r>
            <w:r>
              <w:rPr>
                <w:rFonts w:eastAsia="Times New Roman" w:cs="Calibri"/>
                <w:lang w:eastAsia="hr-HR"/>
              </w:rPr>
              <w:t>50,00</w:t>
            </w:r>
          </w:p>
        </w:tc>
        <w:tc>
          <w:tcPr>
            <w:tcW w:w="816" w:type="dxa"/>
            <w:noWrap/>
            <w:vAlign w:val="bottom"/>
          </w:tcPr>
          <w:p w14:paraId="0F61CF89" w14:textId="5B1651B2"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109</w:t>
            </w:r>
          </w:p>
        </w:tc>
      </w:tr>
      <w:tr w:rsidR="00955DB1" w:rsidRPr="00F6663D" w14:paraId="46B9662D" w14:textId="77777777" w:rsidTr="002017B8">
        <w:trPr>
          <w:trHeight w:val="288"/>
        </w:trPr>
        <w:tc>
          <w:tcPr>
            <w:tcW w:w="851" w:type="dxa"/>
            <w:noWrap/>
            <w:vAlign w:val="bottom"/>
            <w:hideMark/>
          </w:tcPr>
          <w:p w14:paraId="1EDCC052"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15CACDE7"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2011</w:t>
            </w:r>
          </w:p>
        </w:tc>
        <w:tc>
          <w:tcPr>
            <w:tcW w:w="2568" w:type="dxa"/>
            <w:noWrap/>
            <w:vAlign w:val="bottom"/>
            <w:hideMark/>
          </w:tcPr>
          <w:p w14:paraId="2049CEAB"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Potpore javnog prijevoza</w:t>
            </w:r>
          </w:p>
        </w:tc>
        <w:tc>
          <w:tcPr>
            <w:tcW w:w="1417" w:type="dxa"/>
            <w:noWrap/>
            <w:vAlign w:val="bottom"/>
          </w:tcPr>
          <w:p w14:paraId="4A8A2EFE" w14:textId="7874F7D5"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439.000,00</w:t>
            </w:r>
          </w:p>
        </w:tc>
        <w:tc>
          <w:tcPr>
            <w:tcW w:w="1589" w:type="dxa"/>
            <w:vAlign w:val="bottom"/>
          </w:tcPr>
          <w:p w14:paraId="32399AF2" w14:textId="3A54AC93"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0</w:t>
            </w:r>
          </w:p>
        </w:tc>
        <w:tc>
          <w:tcPr>
            <w:tcW w:w="1506" w:type="dxa"/>
            <w:noWrap/>
            <w:vAlign w:val="bottom"/>
          </w:tcPr>
          <w:p w14:paraId="66F9F321" w14:textId="797B8148"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439.000,00</w:t>
            </w:r>
          </w:p>
        </w:tc>
        <w:tc>
          <w:tcPr>
            <w:tcW w:w="816" w:type="dxa"/>
            <w:noWrap/>
            <w:vAlign w:val="bottom"/>
          </w:tcPr>
          <w:p w14:paraId="1DF12231" w14:textId="1D3A50B4"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100</w:t>
            </w:r>
          </w:p>
        </w:tc>
      </w:tr>
      <w:tr w:rsidR="00955DB1" w:rsidRPr="00F6663D" w14:paraId="492123A6" w14:textId="77777777" w:rsidTr="002017B8">
        <w:trPr>
          <w:trHeight w:val="288"/>
        </w:trPr>
        <w:tc>
          <w:tcPr>
            <w:tcW w:w="851" w:type="dxa"/>
            <w:noWrap/>
            <w:vAlign w:val="bottom"/>
            <w:hideMark/>
          </w:tcPr>
          <w:p w14:paraId="5191A4EA"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5B70734E"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2012</w:t>
            </w:r>
          </w:p>
        </w:tc>
        <w:tc>
          <w:tcPr>
            <w:tcW w:w="2568" w:type="dxa"/>
            <w:noWrap/>
            <w:vAlign w:val="bottom"/>
            <w:hideMark/>
          </w:tcPr>
          <w:p w14:paraId="0404706D"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Izgradnja objekata kom. infrastrukture</w:t>
            </w:r>
          </w:p>
        </w:tc>
        <w:tc>
          <w:tcPr>
            <w:tcW w:w="1417" w:type="dxa"/>
            <w:noWrap/>
            <w:vAlign w:val="bottom"/>
          </w:tcPr>
          <w:p w14:paraId="3959A717" w14:textId="476E8334"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1.598.410,00</w:t>
            </w:r>
          </w:p>
        </w:tc>
        <w:tc>
          <w:tcPr>
            <w:tcW w:w="1589" w:type="dxa"/>
            <w:vAlign w:val="bottom"/>
          </w:tcPr>
          <w:p w14:paraId="3F6BFE9D" w14:textId="01DA4198"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200.750,00</w:t>
            </w:r>
          </w:p>
        </w:tc>
        <w:tc>
          <w:tcPr>
            <w:tcW w:w="1506" w:type="dxa"/>
            <w:noWrap/>
            <w:vAlign w:val="bottom"/>
          </w:tcPr>
          <w:p w14:paraId="2D139E09" w14:textId="61C392CF"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1.799.160,00</w:t>
            </w:r>
          </w:p>
        </w:tc>
        <w:tc>
          <w:tcPr>
            <w:tcW w:w="816" w:type="dxa"/>
            <w:noWrap/>
            <w:vAlign w:val="bottom"/>
          </w:tcPr>
          <w:p w14:paraId="64A2804E" w14:textId="2B7C3593"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113</w:t>
            </w:r>
          </w:p>
        </w:tc>
      </w:tr>
      <w:tr w:rsidR="00955DB1" w:rsidRPr="00F6663D" w14:paraId="29727268" w14:textId="77777777" w:rsidTr="002017B8">
        <w:trPr>
          <w:trHeight w:val="288"/>
        </w:trPr>
        <w:tc>
          <w:tcPr>
            <w:tcW w:w="851" w:type="dxa"/>
            <w:noWrap/>
            <w:vAlign w:val="bottom"/>
            <w:hideMark/>
          </w:tcPr>
          <w:p w14:paraId="1761860D"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13606609"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2013</w:t>
            </w:r>
          </w:p>
        </w:tc>
        <w:tc>
          <w:tcPr>
            <w:tcW w:w="2568" w:type="dxa"/>
            <w:noWrap/>
            <w:vAlign w:val="bottom"/>
            <w:hideMark/>
          </w:tcPr>
          <w:p w14:paraId="74371B6B"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Sufinanciranje KD</w:t>
            </w:r>
          </w:p>
        </w:tc>
        <w:tc>
          <w:tcPr>
            <w:tcW w:w="1417" w:type="dxa"/>
            <w:noWrap/>
            <w:vAlign w:val="bottom"/>
          </w:tcPr>
          <w:p w14:paraId="0123C1E6" w14:textId="4AD4AA6A"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38.550,00</w:t>
            </w:r>
          </w:p>
        </w:tc>
        <w:tc>
          <w:tcPr>
            <w:tcW w:w="1589" w:type="dxa"/>
            <w:vAlign w:val="bottom"/>
          </w:tcPr>
          <w:p w14:paraId="53D248EE" w14:textId="5B9A8457"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0</w:t>
            </w:r>
          </w:p>
        </w:tc>
        <w:tc>
          <w:tcPr>
            <w:tcW w:w="1506" w:type="dxa"/>
            <w:noWrap/>
            <w:vAlign w:val="bottom"/>
          </w:tcPr>
          <w:p w14:paraId="4544AB07" w14:textId="226CA40E" w:rsidR="002017B8" w:rsidRPr="00F6663D" w:rsidRDefault="002017B8" w:rsidP="002017B8">
            <w:pPr>
              <w:spacing w:after="0" w:line="240" w:lineRule="auto"/>
              <w:jc w:val="right"/>
              <w:rPr>
                <w:rFonts w:eastAsia="Times New Roman" w:cs="Calibri"/>
                <w:lang w:eastAsia="hr-HR"/>
              </w:rPr>
            </w:pPr>
            <w:r>
              <w:rPr>
                <w:rFonts w:eastAsia="Times New Roman" w:cs="Calibri"/>
                <w:lang w:eastAsia="hr-HR"/>
              </w:rPr>
              <w:t>38.550,00</w:t>
            </w:r>
          </w:p>
        </w:tc>
        <w:tc>
          <w:tcPr>
            <w:tcW w:w="816" w:type="dxa"/>
            <w:noWrap/>
            <w:vAlign w:val="bottom"/>
          </w:tcPr>
          <w:p w14:paraId="7662054E" w14:textId="7D21089B"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100</w:t>
            </w:r>
          </w:p>
        </w:tc>
      </w:tr>
      <w:tr w:rsidR="00955DB1" w:rsidRPr="00F6663D" w14:paraId="6D1705F9" w14:textId="77777777" w:rsidTr="002017B8">
        <w:trPr>
          <w:trHeight w:val="288"/>
        </w:trPr>
        <w:tc>
          <w:tcPr>
            <w:tcW w:w="851" w:type="dxa"/>
            <w:noWrap/>
            <w:vAlign w:val="bottom"/>
            <w:hideMark/>
          </w:tcPr>
          <w:p w14:paraId="269BB701"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 </w:t>
            </w:r>
          </w:p>
        </w:tc>
        <w:tc>
          <w:tcPr>
            <w:tcW w:w="976" w:type="dxa"/>
            <w:noWrap/>
            <w:vAlign w:val="bottom"/>
            <w:hideMark/>
          </w:tcPr>
          <w:p w14:paraId="3EC8762F"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2014</w:t>
            </w:r>
          </w:p>
        </w:tc>
        <w:tc>
          <w:tcPr>
            <w:tcW w:w="2568" w:type="dxa"/>
            <w:noWrap/>
            <w:vAlign w:val="bottom"/>
            <w:hideMark/>
          </w:tcPr>
          <w:p w14:paraId="2B6AB43B" w14:textId="77777777" w:rsidR="00955DB1" w:rsidRPr="00F6663D" w:rsidRDefault="00955DB1" w:rsidP="00955DB1">
            <w:pPr>
              <w:spacing w:after="0" w:line="240" w:lineRule="auto"/>
              <w:rPr>
                <w:rFonts w:eastAsia="Times New Roman" w:cs="Calibri"/>
                <w:lang w:eastAsia="hr-HR"/>
              </w:rPr>
            </w:pPr>
            <w:r w:rsidRPr="00F6663D">
              <w:rPr>
                <w:rFonts w:eastAsia="Times New Roman" w:cs="Calibri"/>
                <w:lang w:eastAsia="hr-HR"/>
              </w:rPr>
              <w:t>Gospodarstvo i zaštita potrošača</w:t>
            </w:r>
          </w:p>
        </w:tc>
        <w:tc>
          <w:tcPr>
            <w:tcW w:w="1417" w:type="dxa"/>
            <w:noWrap/>
            <w:vAlign w:val="bottom"/>
          </w:tcPr>
          <w:p w14:paraId="3790F607" w14:textId="0EB32E84"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499.300,00</w:t>
            </w:r>
          </w:p>
        </w:tc>
        <w:tc>
          <w:tcPr>
            <w:tcW w:w="1589" w:type="dxa"/>
            <w:vAlign w:val="bottom"/>
          </w:tcPr>
          <w:p w14:paraId="4F3B4608" w14:textId="738E807F"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-49.300,00</w:t>
            </w:r>
          </w:p>
        </w:tc>
        <w:tc>
          <w:tcPr>
            <w:tcW w:w="1506" w:type="dxa"/>
            <w:noWrap/>
            <w:vAlign w:val="bottom"/>
          </w:tcPr>
          <w:p w14:paraId="2FFA726E" w14:textId="3D20751F"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450.000,00</w:t>
            </w:r>
          </w:p>
        </w:tc>
        <w:tc>
          <w:tcPr>
            <w:tcW w:w="816" w:type="dxa"/>
            <w:noWrap/>
            <w:vAlign w:val="bottom"/>
          </w:tcPr>
          <w:p w14:paraId="3604B16A" w14:textId="47008FB0" w:rsidR="00955DB1" w:rsidRPr="00F6663D" w:rsidRDefault="002017B8" w:rsidP="00955DB1">
            <w:pPr>
              <w:spacing w:after="0" w:line="240" w:lineRule="auto"/>
              <w:jc w:val="right"/>
              <w:rPr>
                <w:rFonts w:eastAsia="Times New Roman" w:cs="Calibri"/>
                <w:lang w:eastAsia="hr-HR"/>
              </w:rPr>
            </w:pPr>
            <w:r>
              <w:rPr>
                <w:rFonts w:eastAsia="Times New Roman" w:cs="Calibri"/>
                <w:lang w:eastAsia="hr-HR"/>
              </w:rPr>
              <w:t>90</w:t>
            </w:r>
          </w:p>
        </w:tc>
      </w:tr>
      <w:tr w:rsidR="00955DB1" w:rsidRPr="00F6663D" w14:paraId="331C18A6" w14:textId="77777777" w:rsidTr="002017B8">
        <w:trPr>
          <w:trHeight w:val="288"/>
        </w:trPr>
        <w:tc>
          <w:tcPr>
            <w:tcW w:w="851" w:type="dxa"/>
            <w:noWrap/>
            <w:vAlign w:val="bottom"/>
            <w:hideMark/>
          </w:tcPr>
          <w:p w14:paraId="274D12D3"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 </w:t>
            </w:r>
          </w:p>
        </w:tc>
        <w:tc>
          <w:tcPr>
            <w:tcW w:w="976" w:type="dxa"/>
            <w:noWrap/>
            <w:vAlign w:val="bottom"/>
            <w:hideMark/>
          </w:tcPr>
          <w:p w14:paraId="52D7FBBF"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2015</w:t>
            </w:r>
          </w:p>
        </w:tc>
        <w:tc>
          <w:tcPr>
            <w:tcW w:w="2568" w:type="dxa"/>
            <w:noWrap/>
            <w:vAlign w:val="bottom"/>
            <w:hideMark/>
          </w:tcPr>
          <w:p w14:paraId="42E1B916"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Socijalna skrb</w:t>
            </w:r>
          </w:p>
        </w:tc>
        <w:tc>
          <w:tcPr>
            <w:tcW w:w="1417" w:type="dxa"/>
            <w:noWrap/>
            <w:vAlign w:val="bottom"/>
          </w:tcPr>
          <w:p w14:paraId="68864DA4" w14:textId="1613FCD8"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304.130,00</w:t>
            </w:r>
          </w:p>
        </w:tc>
        <w:tc>
          <w:tcPr>
            <w:tcW w:w="1589" w:type="dxa"/>
            <w:vAlign w:val="bottom"/>
          </w:tcPr>
          <w:p w14:paraId="035D85D1" w14:textId="0B5E3531"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7.000,00</w:t>
            </w:r>
          </w:p>
        </w:tc>
        <w:tc>
          <w:tcPr>
            <w:tcW w:w="1506" w:type="dxa"/>
            <w:noWrap/>
            <w:vAlign w:val="bottom"/>
          </w:tcPr>
          <w:p w14:paraId="35E3525B" w14:textId="6EF10D4B"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311.130,00</w:t>
            </w:r>
          </w:p>
        </w:tc>
        <w:tc>
          <w:tcPr>
            <w:tcW w:w="816" w:type="dxa"/>
            <w:noWrap/>
            <w:vAlign w:val="bottom"/>
          </w:tcPr>
          <w:p w14:paraId="6CDB4612" w14:textId="39C0EE6C"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102</w:t>
            </w:r>
          </w:p>
        </w:tc>
      </w:tr>
      <w:tr w:rsidR="00955DB1" w:rsidRPr="00F6663D" w14:paraId="364866AD" w14:textId="77777777" w:rsidTr="002017B8">
        <w:trPr>
          <w:trHeight w:val="300"/>
        </w:trPr>
        <w:tc>
          <w:tcPr>
            <w:tcW w:w="851" w:type="dxa"/>
            <w:noWrap/>
            <w:vAlign w:val="bottom"/>
            <w:hideMark/>
          </w:tcPr>
          <w:p w14:paraId="57EA78BC"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 </w:t>
            </w:r>
          </w:p>
        </w:tc>
        <w:tc>
          <w:tcPr>
            <w:tcW w:w="976" w:type="dxa"/>
            <w:noWrap/>
            <w:vAlign w:val="bottom"/>
            <w:hideMark/>
          </w:tcPr>
          <w:p w14:paraId="5926BBBB"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2016</w:t>
            </w:r>
          </w:p>
        </w:tc>
        <w:tc>
          <w:tcPr>
            <w:tcW w:w="2568" w:type="dxa"/>
            <w:noWrap/>
            <w:vAlign w:val="bottom"/>
            <w:hideMark/>
          </w:tcPr>
          <w:p w14:paraId="3DFCE34E"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Zdravstvena zaštita</w:t>
            </w:r>
          </w:p>
        </w:tc>
        <w:tc>
          <w:tcPr>
            <w:tcW w:w="1417" w:type="dxa"/>
            <w:noWrap/>
            <w:vAlign w:val="bottom"/>
          </w:tcPr>
          <w:p w14:paraId="29A8F02B" w14:textId="0D169445"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133.920,00</w:t>
            </w:r>
          </w:p>
        </w:tc>
        <w:tc>
          <w:tcPr>
            <w:tcW w:w="1589" w:type="dxa"/>
            <w:vAlign w:val="bottom"/>
          </w:tcPr>
          <w:p w14:paraId="51126A60" w14:textId="1AFDBE4A"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19.900,00</w:t>
            </w:r>
          </w:p>
        </w:tc>
        <w:tc>
          <w:tcPr>
            <w:tcW w:w="1506" w:type="dxa"/>
            <w:noWrap/>
            <w:vAlign w:val="bottom"/>
          </w:tcPr>
          <w:p w14:paraId="4A87CD06" w14:textId="051244D1"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153.820,00</w:t>
            </w:r>
          </w:p>
        </w:tc>
        <w:tc>
          <w:tcPr>
            <w:tcW w:w="816" w:type="dxa"/>
            <w:noWrap/>
            <w:vAlign w:val="bottom"/>
          </w:tcPr>
          <w:p w14:paraId="56D14B73" w14:textId="1C6BED31"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115</w:t>
            </w:r>
          </w:p>
        </w:tc>
      </w:tr>
      <w:tr w:rsidR="00955DB1" w:rsidRPr="00F6663D" w14:paraId="03960B1D" w14:textId="77777777" w:rsidTr="002017B8">
        <w:trPr>
          <w:trHeight w:val="300"/>
        </w:trPr>
        <w:tc>
          <w:tcPr>
            <w:tcW w:w="851" w:type="dxa"/>
            <w:noWrap/>
            <w:vAlign w:val="bottom"/>
          </w:tcPr>
          <w:p w14:paraId="1297C3E8" w14:textId="77777777" w:rsidR="00955DB1" w:rsidRPr="00F6663D" w:rsidRDefault="00955DB1" w:rsidP="00955DB1">
            <w:pPr>
              <w:spacing w:after="0" w:line="240" w:lineRule="auto"/>
              <w:rPr>
                <w:rFonts w:eastAsia="Times New Roman" w:cs="Calibri"/>
                <w:color w:val="000000"/>
                <w:lang w:eastAsia="hr-HR"/>
              </w:rPr>
            </w:pPr>
          </w:p>
        </w:tc>
        <w:tc>
          <w:tcPr>
            <w:tcW w:w="976" w:type="dxa"/>
            <w:noWrap/>
            <w:vAlign w:val="bottom"/>
          </w:tcPr>
          <w:p w14:paraId="63435294"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2017</w:t>
            </w:r>
          </w:p>
        </w:tc>
        <w:tc>
          <w:tcPr>
            <w:tcW w:w="2568" w:type="dxa"/>
            <w:noWrap/>
            <w:vAlign w:val="bottom"/>
          </w:tcPr>
          <w:p w14:paraId="28C3D38E"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Promocija zdravlja i prevencija bolesti</w:t>
            </w:r>
          </w:p>
        </w:tc>
        <w:tc>
          <w:tcPr>
            <w:tcW w:w="1417" w:type="dxa"/>
            <w:noWrap/>
            <w:vAlign w:val="bottom"/>
          </w:tcPr>
          <w:p w14:paraId="7B97B59D" w14:textId="1D9FA061"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4.000,00</w:t>
            </w:r>
          </w:p>
        </w:tc>
        <w:tc>
          <w:tcPr>
            <w:tcW w:w="1589" w:type="dxa"/>
            <w:vAlign w:val="bottom"/>
          </w:tcPr>
          <w:p w14:paraId="061F4FBC" w14:textId="0FD85B12"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0</w:t>
            </w:r>
          </w:p>
        </w:tc>
        <w:tc>
          <w:tcPr>
            <w:tcW w:w="1506" w:type="dxa"/>
            <w:noWrap/>
            <w:vAlign w:val="bottom"/>
          </w:tcPr>
          <w:p w14:paraId="7A4290F9" w14:textId="0860FEF2"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4.000,00</w:t>
            </w:r>
          </w:p>
        </w:tc>
        <w:tc>
          <w:tcPr>
            <w:tcW w:w="816" w:type="dxa"/>
            <w:noWrap/>
            <w:vAlign w:val="bottom"/>
          </w:tcPr>
          <w:p w14:paraId="66C08AB4" w14:textId="54B317D2"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100</w:t>
            </w:r>
          </w:p>
        </w:tc>
      </w:tr>
      <w:tr w:rsidR="00955DB1" w:rsidRPr="00F6663D" w14:paraId="66BCE37E" w14:textId="77777777" w:rsidTr="002017B8">
        <w:trPr>
          <w:trHeight w:val="300"/>
        </w:trPr>
        <w:tc>
          <w:tcPr>
            <w:tcW w:w="851" w:type="dxa"/>
            <w:noWrap/>
            <w:vAlign w:val="bottom"/>
          </w:tcPr>
          <w:p w14:paraId="2E350458" w14:textId="77777777" w:rsidR="00955DB1" w:rsidRPr="00F6663D" w:rsidRDefault="00955DB1" w:rsidP="00955DB1">
            <w:pPr>
              <w:spacing w:after="0" w:line="240" w:lineRule="auto"/>
              <w:rPr>
                <w:rFonts w:eastAsia="Times New Roman" w:cs="Calibri"/>
                <w:color w:val="000000"/>
                <w:lang w:eastAsia="hr-HR"/>
              </w:rPr>
            </w:pPr>
          </w:p>
        </w:tc>
        <w:tc>
          <w:tcPr>
            <w:tcW w:w="976" w:type="dxa"/>
            <w:noWrap/>
            <w:vAlign w:val="bottom"/>
          </w:tcPr>
          <w:p w14:paraId="42F46F46"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2018</w:t>
            </w:r>
          </w:p>
        </w:tc>
        <w:tc>
          <w:tcPr>
            <w:tcW w:w="2568" w:type="dxa"/>
            <w:noWrap/>
            <w:vAlign w:val="bottom"/>
          </w:tcPr>
          <w:p w14:paraId="365D98F6"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Predškolski odgoj</w:t>
            </w:r>
          </w:p>
        </w:tc>
        <w:tc>
          <w:tcPr>
            <w:tcW w:w="1417" w:type="dxa"/>
            <w:noWrap/>
            <w:vAlign w:val="bottom"/>
          </w:tcPr>
          <w:p w14:paraId="3FC1E89D" w14:textId="4063A11C"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158.000,00</w:t>
            </w:r>
          </w:p>
        </w:tc>
        <w:tc>
          <w:tcPr>
            <w:tcW w:w="1589" w:type="dxa"/>
            <w:vAlign w:val="bottom"/>
          </w:tcPr>
          <w:p w14:paraId="0D05A14F" w14:textId="78F1074D"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-6.000,00</w:t>
            </w:r>
          </w:p>
        </w:tc>
        <w:tc>
          <w:tcPr>
            <w:tcW w:w="1506" w:type="dxa"/>
            <w:noWrap/>
            <w:vAlign w:val="bottom"/>
          </w:tcPr>
          <w:p w14:paraId="2C0A181C" w14:textId="6FCB4211"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152.000,00</w:t>
            </w:r>
          </w:p>
        </w:tc>
        <w:tc>
          <w:tcPr>
            <w:tcW w:w="816" w:type="dxa"/>
            <w:noWrap/>
            <w:vAlign w:val="bottom"/>
          </w:tcPr>
          <w:p w14:paraId="1A4BBDCB" w14:textId="53BA3EE6"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96</w:t>
            </w:r>
          </w:p>
        </w:tc>
      </w:tr>
      <w:tr w:rsidR="00955DB1" w:rsidRPr="00F6663D" w14:paraId="4302C997" w14:textId="77777777" w:rsidTr="002017B8">
        <w:trPr>
          <w:trHeight w:val="300"/>
        </w:trPr>
        <w:tc>
          <w:tcPr>
            <w:tcW w:w="851" w:type="dxa"/>
            <w:noWrap/>
            <w:vAlign w:val="bottom"/>
          </w:tcPr>
          <w:p w14:paraId="7770554D" w14:textId="77777777" w:rsidR="00955DB1" w:rsidRPr="00F6663D" w:rsidRDefault="00955DB1" w:rsidP="00955DB1">
            <w:pPr>
              <w:spacing w:after="0" w:line="240" w:lineRule="auto"/>
              <w:rPr>
                <w:rFonts w:eastAsia="Times New Roman" w:cs="Calibri"/>
                <w:color w:val="000000"/>
                <w:lang w:eastAsia="hr-HR"/>
              </w:rPr>
            </w:pPr>
          </w:p>
        </w:tc>
        <w:tc>
          <w:tcPr>
            <w:tcW w:w="976" w:type="dxa"/>
            <w:noWrap/>
            <w:vAlign w:val="bottom"/>
          </w:tcPr>
          <w:p w14:paraId="2B8566D5" w14:textId="77777777" w:rsidR="00955DB1" w:rsidRPr="00F6663D" w:rsidRDefault="00955DB1" w:rsidP="00955DB1">
            <w:pPr>
              <w:spacing w:after="0" w:line="240" w:lineRule="auto"/>
              <w:rPr>
                <w:rFonts w:eastAsia="Times New Roman" w:cs="Calibri"/>
                <w:color w:val="000000"/>
                <w:lang w:eastAsia="hr-HR"/>
              </w:rPr>
            </w:pPr>
          </w:p>
        </w:tc>
        <w:tc>
          <w:tcPr>
            <w:tcW w:w="2568" w:type="dxa"/>
            <w:noWrap/>
            <w:vAlign w:val="bottom"/>
          </w:tcPr>
          <w:p w14:paraId="37C6B699" w14:textId="77777777" w:rsidR="00955DB1" w:rsidRPr="00F6663D" w:rsidRDefault="00955DB1" w:rsidP="00955DB1">
            <w:pPr>
              <w:spacing w:after="0" w:line="240" w:lineRule="auto"/>
              <w:rPr>
                <w:rFonts w:eastAsia="Times New Roman" w:cs="Calibri"/>
                <w:b/>
                <w:color w:val="000000"/>
                <w:lang w:eastAsia="hr-HR"/>
              </w:rPr>
            </w:pPr>
            <w:r w:rsidRPr="00F6663D">
              <w:rPr>
                <w:rFonts w:eastAsia="Times New Roman" w:cs="Calibri"/>
                <w:b/>
                <w:color w:val="000000"/>
                <w:lang w:eastAsia="hr-HR"/>
              </w:rPr>
              <w:t>Dječji vrtić Čavlić</w:t>
            </w:r>
          </w:p>
        </w:tc>
        <w:tc>
          <w:tcPr>
            <w:tcW w:w="1417" w:type="dxa"/>
            <w:noWrap/>
            <w:vAlign w:val="bottom"/>
          </w:tcPr>
          <w:p w14:paraId="5D57CE6B" w14:textId="091EDF86" w:rsidR="00955DB1" w:rsidRPr="00F6663D" w:rsidRDefault="002017B8" w:rsidP="00955DB1">
            <w:pPr>
              <w:spacing w:after="0" w:line="240" w:lineRule="auto"/>
              <w:jc w:val="right"/>
              <w:rPr>
                <w:rFonts w:eastAsia="Times New Roman" w:cs="Calibri"/>
                <w:b/>
                <w:bCs/>
                <w:color w:val="000000"/>
                <w:lang w:eastAsia="hr-HR"/>
              </w:rPr>
            </w:pPr>
            <w:r>
              <w:rPr>
                <w:rFonts w:eastAsia="Times New Roman" w:cs="Calibri"/>
                <w:b/>
                <w:bCs/>
                <w:color w:val="000000"/>
                <w:lang w:eastAsia="hr-HR"/>
              </w:rPr>
              <w:t>1.674.980,00</w:t>
            </w:r>
          </w:p>
        </w:tc>
        <w:tc>
          <w:tcPr>
            <w:tcW w:w="1589" w:type="dxa"/>
            <w:vAlign w:val="bottom"/>
          </w:tcPr>
          <w:p w14:paraId="0C96B99D" w14:textId="0071C9A9" w:rsidR="00955DB1" w:rsidRPr="00F6663D" w:rsidRDefault="002017B8" w:rsidP="00955DB1">
            <w:pPr>
              <w:spacing w:after="0" w:line="240" w:lineRule="auto"/>
              <w:jc w:val="right"/>
              <w:rPr>
                <w:rFonts w:eastAsia="Times New Roman" w:cs="Calibri"/>
                <w:b/>
                <w:bCs/>
                <w:color w:val="000000"/>
                <w:lang w:eastAsia="hr-HR"/>
              </w:rPr>
            </w:pPr>
            <w:r>
              <w:rPr>
                <w:rFonts w:eastAsia="Times New Roman" w:cs="Calibri"/>
                <w:b/>
                <w:bCs/>
                <w:color w:val="000000"/>
                <w:lang w:eastAsia="hr-HR"/>
              </w:rPr>
              <w:t>0</w:t>
            </w:r>
          </w:p>
        </w:tc>
        <w:tc>
          <w:tcPr>
            <w:tcW w:w="1506" w:type="dxa"/>
            <w:noWrap/>
            <w:vAlign w:val="bottom"/>
          </w:tcPr>
          <w:p w14:paraId="0D5B6E3E" w14:textId="5CCCBC91" w:rsidR="00955DB1" w:rsidRPr="00F6663D" w:rsidRDefault="002017B8" w:rsidP="00955DB1">
            <w:pPr>
              <w:spacing w:after="0" w:line="240" w:lineRule="auto"/>
              <w:jc w:val="right"/>
              <w:rPr>
                <w:rFonts w:eastAsia="Times New Roman" w:cs="Calibri"/>
                <w:b/>
                <w:bCs/>
                <w:color w:val="000000"/>
                <w:lang w:eastAsia="hr-HR"/>
              </w:rPr>
            </w:pPr>
            <w:r>
              <w:rPr>
                <w:rFonts w:eastAsia="Times New Roman" w:cs="Calibri"/>
                <w:b/>
                <w:bCs/>
                <w:color w:val="000000"/>
                <w:lang w:eastAsia="hr-HR"/>
              </w:rPr>
              <w:t>1.674.980,00</w:t>
            </w:r>
          </w:p>
        </w:tc>
        <w:tc>
          <w:tcPr>
            <w:tcW w:w="816" w:type="dxa"/>
            <w:noWrap/>
            <w:vAlign w:val="bottom"/>
          </w:tcPr>
          <w:p w14:paraId="07A0E877" w14:textId="46E32C94" w:rsidR="00955DB1" w:rsidRPr="00F6663D" w:rsidRDefault="002017B8" w:rsidP="00955DB1">
            <w:pPr>
              <w:spacing w:after="0" w:line="240" w:lineRule="auto"/>
              <w:jc w:val="right"/>
              <w:rPr>
                <w:rFonts w:eastAsia="Times New Roman" w:cs="Calibri"/>
                <w:b/>
                <w:bCs/>
                <w:color w:val="000000"/>
                <w:lang w:eastAsia="hr-HR"/>
              </w:rPr>
            </w:pPr>
            <w:r>
              <w:rPr>
                <w:rFonts w:eastAsia="Times New Roman" w:cs="Calibri"/>
                <w:b/>
                <w:bCs/>
                <w:color w:val="000000"/>
                <w:lang w:eastAsia="hr-HR"/>
              </w:rPr>
              <w:t>100</w:t>
            </w:r>
          </w:p>
        </w:tc>
      </w:tr>
      <w:tr w:rsidR="00955DB1" w:rsidRPr="00F6663D" w14:paraId="50A2E181" w14:textId="77777777" w:rsidTr="002017B8">
        <w:trPr>
          <w:trHeight w:val="300"/>
        </w:trPr>
        <w:tc>
          <w:tcPr>
            <w:tcW w:w="851" w:type="dxa"/>
            <w:noWrap/>
            <w:vAlign w:val="bottom"/>
          </w:tcPr>
          <w:p w14:paraId="5CFC6DB6" w14:textId="77777777" w:rsidR="00955DB1" w:rsidRPr="00F6663D" w:rsidRDefault="00955DB1" w:rsidP="00955DB1">
            <w:pPr>
              <w:spacing w:after="0" w:line="240" w:lineRule="auto"/>
              <w:rPr>
                <w:rFonts w:eastAsia="Times New Roman" w:cs="Calibri"/>
                <w:color w:val="000000"/>
                <w:lang w:eastAsia="hr-HR"/>
              </w:rPr>
            </w:pPr>
          </w:p>
        </w:tc>
        <w:tc>
          <w:tcPr>
            <w:tcW w:w="976" w:type="dxa"/>
            <w:noWrap/>
            <w:vAlign w:val="bottom"/>
          </w:tcPr>
          <w:p w14:paraId="5B09C05F"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2003</w:t>
            </w:r>
          </w:p>
        </w:tc>
        <w:tc>
          <w:tcPr>
            <w:tcW w:w="2568" w:type="dxa"/>
            <w:noWrap/>
            <w:vAlign w:val="bottom"/>
          </w:tcPr>
          <w:p w14:paraId="2025F3E0" w14:textId="77777777" w:rsidR="00955DB1" w:rsidRPr="00F6663D" w:rsidRDefault="00955DB1" w:rsidP="00955DB1">
            <w:pPr>
              <w:spacing w:after="0" w:line="240" w:lineRule="auto"/>
              <w:rPr>
                <w:rFonts w:eastAsia="Times New Roman" w:cs="Calibri"/>
                <w:color w:val="000000"/>
                <w:lang w:eastAsia="hr-HR"/>
              </w:rPr>
            </w:pPr>
            <w:r w:rsidRPr="00F6663D">
              <w:rPr>
                <w:rFonts w:eastAsia="Times New Roman" w:cs="Calibri"/>
                <w:color w:val="000000"/>
                <w:lang w:eastAsia="hr-HR"/>
              </w:rPr>
              <w:t>Predškolski odgoj</w:t>
            </w:r>
          </w:p>
        </w:tc>
        <w:tc>
          <w:tcPr>
            <w:tcW w:w="1417" w:type="dxa"/>
            <w:noWrap/>
            <w:vAlign w:val="bottom"/>
          </w:tcPr>
          <w:p w14:paraId="6B099969" w14:textId="56295AAF"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1.674.980,00</w:t>
            </w:r>
          </w:p>
        </w:tc>
        <w:tc>
          <w:tcPr>
            <w:tcW w:w="1589" w:type="dxa"/>
            <w:vAlign w:val="bottom"/>
          </w:tcPr>
          <w:p w14:paraId="6A4F4475" w14:textId="0B88D095"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0</w:t>
            </w:r>
          </w:p>
        </w:tc>
        <w:tc>
          <w:tcPr>
            <w:tcW w:w="1506" w:type="dxa"/>
            <w:noWrap/>
            <w:vAlign w:val="bottom"/>
          </w:tcPr>
          <w:p w14:paraId="7E022B52" w14:textId="19A469A5"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1.674.980,00</w:t>
            </w:r>
          </w:p>
        </w:tc>
        <w:tc>
          <w:tcPr>
            <w:tcW w:w="816" w:type="dxa"/>
            <w:noWrap/>
            <w:vAlign w:val="bottom"/>
          </w:tcPr>
          <w:p w14:paraId="3444DB6E" w14:textId="7F1281E2" w:rsidR="00955DB1" w:rsidRPr="00F6663D" w:rsidRDefault="002017B8" w:rsidP="00955DB1">
            <w:pPr>
              <w:spacing w:after="0" w:line="240" w:lineRule="auto"/>
              <w:jc w:val="right"/>
              <w:rPr>
                <w:rFonts w:eastAsia="Times New Roman" w:cs="Calibri"/>
                <w:color w:val="000000"/>
                <w:lang w:eastAsia="hr-HR"/>
              </w:rPr>
            </w:pPr>
            <w:r>
              <w:rPr>
                <w:rFonts w:eastAsia="Times New Roman" w:cs="Calibri"/>
                <w:color w:val="000000"/>
                <w:lang w:eastAsia="hr-HR"/>
              </w:rPr>
              <w:t>100</w:t>
            </w:r>
          </w:p>
        </w:tc>
      </w:tr>
      <w:tr w:rsidR="00955DB1" w:rsidRPr="00F6663D" w14:paraId="43D7223F" w14:textId="77777777" w:rsidTr="002017B8">
        <w:trPr>
          <w:trHeight w:val="300"/>
        </w:trPr>
        <w:tc>
          <w:tcPr>
            <w:tcW w:w="851" w:type="dxa"/>
            <w:noWrap/>
            <w:vAlign w:val="bottom"/>
          </w:tcPr>
          <w:p w14:paraId="13B1E3D6" w14:textId="77777777" w:rsidR="00955DB1" w:rsidRPr="00F6663D" w:rsidRDefault="00955DB1" w:rsidP="00955DB1">
            <w:pPr>
              <w:spacing w:after="0" w:line="240" w:lineRule="auto"/>
              <w:rPr>
                <w:rFonts w:eastAsia="Times New Roman" w:cs="Calibri"/>
                <w:b/>
                <w:color w:val="000000"/>
                <w:lang w:eastAsia="hr-HR"/>
              </w:rPr>
            </w:pPr>
          </w:p>
        </w:tc>
        <w:tc>
          <w:tcPr>
            <w:tcW w:w="976" w:type="dxa"/>
            <w:noWrap/>
            <w:vAlign w:val="bottom"/>
          </w:tcPr>
          <w:p w14:paraId="2A7E57A5" w14:textId="77777777" w:rsidR="00955DB1" w:rsidRPr="00F6663D" w:rsidRDefault="00955DB1" w:rsidP="00955DB1">
            <w:pPr>
              <w:spacing w:after="0" w:line="240" w:lineRule="auto"/>
              <w:rPr>
                <w:rFonts w:eastAsia="Times New Roman" w:cs="Calibri"/>
                <w:b/>
                <w:color w:val="000000"/>
                <w:lang w:eastAsia="hr-HR"/>
              </w:rPr>
            </w:pPr>
          </w:p>
        </w:tc>
        <w:tc>
          <w:tcPr>
            <w:tcW w:w="2568" w:type="dxa"/>
            <w:noWrap/>
            <w:vAlign w:val="bottom"/>
          </w:tcPr>
          <w:p w14:paraId="4BF512AF" w14:textId="77777777" w:rsidR="00955DB1" w:rsidRPr="00F6663D" w:rsidRDefault="00955DB1" w:rsidP="00955DB1">
            <w:pPr>
              <w:spacing w:after="0" w:line="240" w:lineRule="auto"/>
              <w:rPr>
                <w:rFonts w:eastAsia="Times New Roman" w:cs="Calibri"/>
                <w:b/>
                <w:color w:val="000000"/>
                <w:lang w:eastAsia="hr-HR"/>
              </w:rPr>
            </w:pPr>
            <w:r w:rsidRPr="00F6663D">
              <w:rPr>
                <w:rFonts w:eastAsia="Times New Roman" w:cs="Calibri"/>
                <w:b/>
                <w:color w:val="000000"/>
                <w:lang w:eastAsia="hr-HR"/>
              </w:rPr>
              <w:t>UKUPNO:</w:t>
            </w:r>
          </w:p>
        </w:tc>
        <w:tc>
          <w:tcPr>
            <w:tcW w:w="1417" w:type="dxa"/>
            <w:noWrap/>
            <w:vAlign w:val="bottom"/>
          </w:tcPr>
          <w:p w14:paraId="13DA90D4" w14:textId="223231B9" w:rsidR="00955DB1" w:rsidRPr="00F6663D" w:rsidRDefault="002017B8" w:rsidP="00955DB1">
            <w:pPr>
              <w:spacing w:after="0" w:line="240" w:lineRule="auto"/>
              <w:jc w:val="right"/>
              <w:rPr>
                <w:rFonts w:eastAsia="Times New Roman" w:cs="Calibri"/>
                <w:b/>
                <w:color w:val="000000"/>
                <w:lang w:eastAsia="hr-HR"/>
              </w:rPr>
            </w:pPr>
            <w:r>
              <w:rPr>
                <w:rFonts w:eastAsia="Times New Roman" w:cs="Calibri"/>
                <w:b/>
                <w:color w:val="000000"/>
                <w:lang w:eastAsia="hr-HR"/>
              </w:rPr>
              <w:t>12.150.000,00</w:t>
            </w:r>
          </w:p>
        </w:tc>
        <w:tc>
          <w:tcPr>
            <w:tcW w:w="1589" w:type="dxa"/>
            <w:vAlign w:val="bottom"/>
          </w:tcPr>
          <w:p w14:paraId="42F2D2E8" w14:textId="2AE3B68B" w:rsidR="00955DB1" w:rsidRPr="00F6663D" w:rsidRDefault="002017B8" w:rsidP="00955DB1">
            <w:pPr>
              <w:spacing w:after="0" w:line="240" w:lineRule="auto"/>
              <w:jc w:val="right"/>
              <w:rPr>
                <w:rFonts w:eastAsia="Times New Roman" w:cs="Calibri"/>
                <w:b/>
                <w:color w:val="000000"/>
                <w:lang w:eastAsia="hr-HR"/>
              </w:rPr>
            </w:pPr>
            <w:r>
              <w:rPr>
                <w:rFonts w:eastAsia="Times New Roman" w:cs="Calibri"/>
                <w:b/>
                <w:color w:val="000000"/>
                <w:lang w:eastAsia="hr-HR"/>
              </w:rPr>
              <w:t>-863.950,00</w:t>
            </w:r>
          </w:p>
        </w:tc>
        <w:tc>
          <w:tcPr>
            <w:tcW w:w="1506" w:type="dxa"/>
            <w:noWrap/>
            <w:vAlign w:val="bottom"/>
          </w:tcPr>
          <w:p w14:paraId="7891E977" w14:textId="69DE43C5" w:rsidR="00955DB1" w:rsidRPr="00F6663D" w:rsidRDefault="002017B8" w:rsidP="00955DB1">
            <w:pPr>
              <w:spacing w:after="0" w:line="240" w:lineRule="auto"/>
              <w:jc w:val="right"/>
              <w:rPr>
                <w:rFonts w:eastAsia="Times New Roman" w:cs="Calibri"/>
                <w:b/>
                <w:color w:val="000000"/>
                <w:lang w:eastAsia="hr-HR"/>
              </w:rPr>
            </w:pPr>
            <w:r>
              <w:rPr>
                <w:rFonts w:eastAsia="Times New Roman" w:cs="Calibri"/>
                <w:b/>
                <w:color w:val="000000"/>
                <w:lang w:eastAsia="hr-HR"/>
              </w:rPr>
              <w:t>11.286.050,00</w:t>
            </w:r>
          </w:p>
        </w:tc>
        <w:tc>
          <w:tcPr>
            <w:tcW w:w="816" w:type="dxa"/>
            <w:noWrap/>
            <w:vAlign w:val="bottom"/>
          </w:tcPr>
          <w:p w14:paraId="10B67C9C" w14:textId="7D4DDC86" w:rsidR="00955DB1" w:rsidRPr="00F6663D" w:rsidRDefault="002017B8" w:rsidP="00955DB1">
            <w:pPr>
              <w:spacing w:after="0" w:line="240" w:lineRule="auto"/>
              <w:jc w:val="right"/>
              <w:rPr>
                <w:rFonts w:eastAsia="Times New Roman" w:cs="Calibri"/>
                <w:b/>
                <w:color w:val="000000"/>
                <w:lang w:eastAsia="hr-HR"/>
              </w:rPr>
            </w:pPr>
            <w:r>
              <w:rPr>
                <w:rFonts w:eastAsia="Times New Roman" w:cs="Calibri"/>
                <w:b/>
                <w:color w:val="000000"/>
                <w:lang w:eastAsia="hr-HR"/>
              </w:rPr>
              <w:t>93</w:t>
            </w:r>
          </w:p>
        </w:tc>
      </w:tr>
    </w:tbl>
    <w:p w14:paraId="57CECB8E" w14:textId="77777777" w:rsidR="008E08E4" w:rsidRPr="00F6663D" w:rsidRDefault="008E08E4" w:rsidP="00AC7B2D">
      <w:pPr>
        <w:spacing w:after="0"/>
        <w:jc w:val="both"/>
        <w:rPr>
          <w:rFonts w:cs="Calibri"/>
          <w:bCs/>
        </w:rPr>
      </w:pPr>
    </w:p>
    <w:p w14:paraId="3363FD80" w14:textId="77777777" w:rsidR="008E08E4" w:rsidRPr="00F6663D" w:rsidRDefault="008E08E4">
      <w:pPr>
        <w:spacing w:after="0"/>
        <w:ind w:left="720"/>
        <w:jc w:val="both"/>
        <w:rPr>
          <w:rFonts w:cs="Calibri"/>
          <w:bCs/>
        </w:rPr>
      </w:pPr>
    </w:p>
    <w:p w14:paraId="7FD13C60" w14:textId="77777777" w:rsidR="00F6663D" w:rsidRPr="00F6663D" w:rsidRDefault="00F6663D">
      <w:pPr>
        <w:suppressAutoHyphens w:val="0"/>
        <w:rPr>
          <w:rFonts w:cs="Calibri"/>
        </w:rPr>
      </w:pPr>
      <w:r w:rsidRPr="00F6663D">
        <w:rPr>
          <w:rFonts w:cs="Calibri"/>
        </w:rPr>
        <w:br w:type="page"/>
      </w:r>
    </w:p>
    <w:p w14:paraId="37240C2D" w14:textId="7FA42B66" w:rsidR="00B36DEA" w:rsidRDefault="00B36DEA">
      <w:pPr>
        <w:spacing w:after="0"/>
        <w:jc w:val="both"/>
        <w:rPr>
          <w:rFonts w:cs="Calibri"/>
        </w:rPr>
      </w:pPr>
      <w:r>
        <w:rPr>
          <w:rFonts w:cs="Calibri"/>
        </w:rPr>
        <w:lastRenderedPageBreak/>
        <w:t>Predlaže se povećanje i smanjenje slijedećih rashoda:</w:t>
      </w:r>
    </w:p>
    <w:p w14:paraId="24E9BF8E" w14:textId="7A7D1B04" w:rsidR="00B36DEA" w:rsidRDefault="00B36DEA">
      <w:pPr>
        <w:spacing w:after="0"/>
        <w:jc w:val="both"/>
        <w:rPr>
          <w:rFonts w:cs="Calibri"/>
        </w:rPr>
      </w:pPr>
      <w:r>
        <w:rPr>
          <w:rFonts w:cs="Calibri"/>
        </w:rPr>
        <w:t>Povećanje rashoda za nabavku računalne opreme zbog potrebne nabavke servera za Općinu Čavle (8.000,00 €).</w:t>
      </w:r>
    </w:p>
    <w:p w14:paraId="1EDC8167" w14:textId="4999DCB5" w:rsidR="00B36DEA" w:rsidRDefault="00B36DEA">
      <w:pPr>
        <w:spacing w:after="0"/>
        <w:jc w:val="both"/>
        <w:rPr>
          <w:rFonts w:cs="Calibri"/>
        </w:rPr>
      </w:pPr>
      <w:r>
        <w:rPr>
          <w:rFonts w:cs="Calibri"/>
        </w:rPr>
        <w:t>Smanjenje rashoda za izradu projekta za obnovu dvorane OŠ Čavle temeljem provedenog javnog nadmetanja sa 27.000,00 € na 14.000,00 €.</w:t>
      </w:r>
    </w:p>
    <w:p w14:paraId="6B351CC5" w14:textId="584C9928" w:rsidR="00B36DEA" w:rsidRDefault="00B36DEA">
      <w:pPr>
        <w:spacing w:after="0"/>
        <w:jc w:val="both"/>
        <w:rPr>
          <w:rFonts w:cs="Calibri"/>
        </w:rPr>
      </w:pPr>
      <w:r>
        <w:rPr>
          <w:rFonts w:cs="Calibri"/>
        </w:rPr>
        <w:t>Smanjenje rashoda za obnovu Kaštela Grobnik sa 300.000,00 € na 175.000,00 € zbog manje dobivenih sredstava od Ministarstva kulture od planiranih.</w:t>
      </w:r>
    </w:p>
    <w:p w14:paraId="47950ABB" w14:textId="0C139A04" w:rsidR="00B36DEA" w:rsidRDefault="00B36DEA">
      <w:pPr>
        <w:spacing w:after="0"/>
        <w:jc w:val="both"/>
        <w:rPr>
          <w:rFonts w:cs="Calibri"/>
        </w:rPr>
      </w:pPr>
      <w:r>
        <w:rPr>
          <w:rFonts w:cs="Calibri"/>
        </w:rPr>
        <w:t xml:space="preserve">Smanjenje rashoda za obnovu Velikog doma </w:t>
      </w:r>
      <w:proofErr w:type="spellStart"/>
      <w:r>
        <w:rPr>
          <w:rFonts w:cs="Calibri"/>
        </w:rPr>
        <w:t>Platak</w:t>
      </w:r>
      <w:proofErr w:type="spellEnd"/>
      <w:r>
        <w:rPr>
          <w:rFonts w:cs="Calibri"/>
        </w:rPr>
        <w:t xml:space="preserve"> sa 150.000,00 € na 100.000,00 € zbog </w:t>
      </w:r>
      <w:r w:rsidR="00F26B22">
        <w:rPr>
          <w:rFonts w:cs="Calibri"/>
        </w:rPr>
        <w:t>manjeg obima planiranih radova.</w:t>
      </w:r>
    </w:p>
    <w:p w14:paraId="61895498" w14:textId="11D25D13" w:rsidR="00B36DEA" w:rsidRDefault="00B36DEA">
      <w:pPr>
        <w:spacing w:after="0"/>
        <w:jc w:val="both"/>
        <w:rPr>
          <w:rFonts w:cs="Calibri"/>
        </w:rPr>
      </w:pPr>
      <w:r>
        <w:rPr>
          <w:rFonts w:cs="Calibri"/>
        </w:rPr>
        <w:t xml:space="preserve">Povećanje rashoda za uređenje BK Sloga za 6.200,00 € zbog </w:t>
      </w:r>
      <w:proofErr w:type="spellStart"/>
      <w:r>
        <w:rPr>
          <w:rFonts w:cs="Calibri"/>
        </w:rPr>
        <w:t>vantroškovničkih</w:t>
      </w:r>
      <w:proofErr w:type="spellEnd"/>
      <w:r>
        <w:rPr>
          <w:rFonts w:cs="Calibri"/>
        </w:rPr>
        <w:t xml:space="preserve"> radova i nabavke klima uređaja.</w:t>
      </w:r>
    </w:p>
    <w:p w14:paraId="6CD64D7F" w14:textId="7963E201" w:rsidR="00B36DEA" w:rsidRDefault="00B36DEA">
      <w:pPr>
        <w:spacing w:after="0"/>
        <w:jc w:val="both"/>
        <w:rPr>
          <w:rFonts w:cs="Calibri"/>
        </w:rPr>
      </w:pPr>
      <w:r>
        <w:rPr>
          <w:rFonts w:cs="Calibri"/>
        </w:rPr>
        <w:t>Povećanje sredstava za održavanje nerazvrstanih cesta na ukupno 4</w:t>
      </w:r>
      <w:r w:rsidR="00FE45A8">
        <w:rPr>
          <w:rFonts w:cs="Calibri"/>
        </w:rPr>
        <w:t>72</w:t>
      </w:r>
      <w:r>
        <w:rPr>
          <w:rFonts w:cs="Calibri"/>
        </w:rPr>
        <w:t>.</w:t>
      </w:r>
      <w:r w:rsidR="00FE45A8">
        <w:rPr>
          <w:rFonts w:cs="Calibri"/>
        </w:rPr>
        <w:t>0</w:t>
      </w:r>
      <w:r>
        <w:rPr>
          <w:rFonts w:cs="Calibri"/>
        </w:rPr>
        <w:t xml:space="preserve">50,00 € za ceste </w:t>
      </w:r>
      <w:proofErr w:type="spellStart"/>
      <w:r>
        <w:rPr>
          <w:rFonts w:cs="Calibri"/>
        </w:rPr>
        <w:t>Hrastenica</w:t>
      </w:r>
      <w:proofErr w:type="spellEnd"/>
      <w:r>
        <w:rPr>
          <w:rFonts w:cs="Calibri"/>
        </w:rPr>
        <w:t xml:space="preserve">, Grad Grobnik </w:t>
      </w:r>
      <w:r w:rsidR="00F26B22">
        <w:rPr>
          <w:rFonts w:cs="Calibri"/>
        </w:rPr>
        <w:t>(</w:t>
      </w:r>
      <w:proofErr w:type="spellStart"/>
      <w:r w:rsidR="00F26B22">
        <w:rPr>
          <w:rFonts w:cs="Calibri"/>
        </w:rPr>
        <w:t>Rasadišće</w:t>
      </w:r>
      <w:proofErr w:type="spellEnd"/>
      <w:r>
        <w:rPr>
          <w:rFonts w:cs="Calibri"/>
        </w:rPr>
        <w:t xml:space="preserve">, </w:t>
      </w:r>
      <w:r w:rsidR="00F26B22">
        <w:rPr>
          <w:rFonts w:cs="Calibri"/>
        </w:rPr>
        <w:t>Banija</w:t>
      </w:r>
      <w:r>
        <w:rPr>
          <w:rFonts w:cs="Calibri"/>
        </w:rPr>
        <w:t xml:space="preserve">, </w:t>
      </w:r>
      <w:proofErr w:type="spellStart"/>
      <w:r>
        <w:rPr>
          <w:rFonts w:cs="Calibri"/>
        </w:rPr>
        <w:t>Mikeji</w:t>
      </w:r>
      <w:proofErr w:type="spellEnd"/>
      <w:r w:rsidR="00F26B22">
        <w:rPr>
          <w:rFonts w:cs="Calibri"/>
        </w:rPr>
        <w:t>)</w:t>
      </w:r>
      <w:r>
        <w:rPr>
          <w:rFonts w:cs="Calibri"/>
        </w:rPr>
        <w:t xml:space="preserve">, </w:t>
      </w:r>
      <w:proofErr w:type="spellStart"/>
      <w:r>
        <w:rPr>
          <w:rFonts w:cs="Calibri"/>
        </w:rPr>
        <w:t>Lujzijana</w:t>
      </w:r>
      <w:proofErr w:type="spellEnd"/>
      <w:r>
        <w:rPr>
          <w:rFonts w:cs="Calibri"/>
        </w:rPr>
        <w:t xml:space="preserve">, Ogradica, </w:t>
      </w:r>
      <w:proofErr w:type="spellStart"/>
      <w:r>
        <w:rPr>
          <w:rFonts w:cs="Calibri"/>
        </w:rPr>
        <w:t>Kosorci</w:t>
      </w:r>
      <w:proofErr w:type="spellEnd"/>
      <w:r>
        <w:rPr>
          <w:rFonts w:cs="Calibri"/>
        </w:rPr>
        <w:t xml:space="preserve">, </w:t>
      </w:r>
      <w:proofErr w:type="spellStart"/>
      <w:r>
        <w:rPr>
          <w:rFonts w:cs="Calibri"/>
        </w:rPr>
        <w:t>Visoče</w:t>
      </w:r>
      <w:proofErr w:type="spellEnd"/>
      <w:r>
        <w:rPr>
          <w:rFonts w:cs="Calibri"/>
        </w:rPr>
        <w:t>.</w:t>
      </w:r>
    </w:p>
    <w:p w14:paraId="59FF1604" w14:textId="1C25F0B2" w:rsidR="00B36DEA" w:rsidRDefault="00B36DEA">
      <w:pPr>
        <w:spacing w:after="0"/>
        <w:jc w:val="both"/>
        <w:rPr>
          <w:rFonts w:cs="Calibri"/>
        </w:rPr>
      </w:pPr>
      <w:r>
        <w:rPr>
          <w:rFonts w:cs="Calibri"/>
        </w:rPr>
        <w:t>Povećanje rashoda za zimsku službu za 10.000,00 € temeljem dosadašnjeg izvršenja.</w:t>
      </w:r>
    </w:p>
    <w:p w14:paraId="7EAD4ED2" w14:textId="10EC0605" w:rsidR="00B36DEA" w:rsidRDefault="00B36DEA">
      <w:pPr>
        <w:spacing w:after="0"/>
        <w:jc w:val="both"/>
        <w:rPr>
          <w:rFonts w:cs="Calibri"/>
        </w:rPr>
      </w:pPr>
      <w:r>
        <w:rPr>
          <w:rFonts w:cs="Calibri"/>
        </w:rPr>
        <w:t>Povećanje rashoda za izgradnju groblja Cernik temeljem ispravka projektantskog troškovnika za 110.000,00</w:t>
      </w:r>
      <w:r w:rsidR="00200B73">
        <w:rPr>
          <w:rFonts w:cs="Calibri"/>
        </w:rPr>
        <w:t xml:space="preserve"> €, odnosno na ukupno 480.000,00 €.</w:t>
      </w:r>
    </w:p>
    <w:p w14:paraId="712D7307" w14:textId="25D7D057" w:rsidR="00200B73" w:rsidRDefault="00200B73">
      <w:pPr>
        <w:spacing w:after="0"/>
        <w:jc w:val="both"/>
        <w:rPr>
          <w:rFonts w:cs="Calibri"/>
        </w:rPr>
      </w:pPr>
      <w:r>
        <w:rPr>
          <w:rFonts w:cs="Calibri"/>
        </w:rPr>
        <w:t xml:space="preserve">Povećanje sredstava za izgradnju potpornih zidova (ukupno 102.000 €) za izgradnju potpornog zida u </w:t>
      </w:r>
      <w:proofErr w:type="spellStart"/>
      <w:r>
        <w:rPr>
          <w:rFonts w:cs="Calibri"/>
        </w:rPr>
        <w:t>Podopori</w:t>
      </w:r>
      <w:proofErr w:type="spellEnd"/>
      <w:r>
        <w:rPr>
          <w:rFonts w:cs="Calibri"/>
        </w:rPr>
        <w:t xml:space="preserve"> i </w:t>
      </w:r>
      <w:proofErr w:type="spellStart"/>
      <w:r>
        <w:rPr>
          <w:rFonts w:cs="Calibri"/>
        </w:rPr>
        <w:t>Čavlovom</w:t>
      </w:r>
      <w:proofErr w:type="spellEnd"/>
      <w:r>
        <w:rPr>
          <w:rFonts w:cs="Calibri"/>
        </w:rPr>
        <w:t xml:space="preserve"> selu.</w:t>
      </w:r>
    </w:p>
    <w:p w14:paraId="048A817D" w14:textId="16E6C4E5" w:rsidR="00200B73" w:rsidRDefault="00200B73">
      <w:pPr>
        <w:spacing w:after="0"/>
        <w:jc w:val="both"/>
        <w:rPr>
          <w:rFonts w:cs="Calibri"/>
        </w:rPr>
      </w:pPr>
      <w:r>
        <w:rPr>
          <w:rFonts w:cs="Calibri"/>
        </w:rPr>
        <w:t xml:space="preserve">Smanjenje rashoda za </w:t>
      </w:r>
      <w:r w:rsidR="00F26B22">
        <w:rPr>
          <w:rFonts w:cs="Calibri"/>
        </w:rPr>
        <w:t xml:space="preserve">postavljanje vertikalne signalizacije u ulicama </w:t>
      </w:r>
      <w:proofErr w:type="spellStart"/>
      <w:r w:rsidR="00F26B22">
        <w:rPr>
          <w:rFonts w:cs="Calibri"/>
        </w:rPr>
        <w:t>Buzdehanj</w:t>
      </w:r>
      <w:proofErr w:type="spellEnd"/>
      <w:r w:rsidR="00F26B22">
        <w:rPr>
          <w:rFonts w:cs="Calibri"/>
        </w:rPr>
        <w:t xml:space="preserve"> i Vrh </w:t>
      </w:r>
      <w:proofErr w:type="spellStart"/>
      <w:r w:rsidR="00F26B22">
        <w:rPr>
          <w:rFonts w:cs="Calibri"/>
        </w:rPr>
        <w:t>Čavje</w:t>
      </w:r>
      <w:proofErr w:type="spellEnd"/>
      <w:r>
        <w:rPr>
          <w:rFonts w:cs="Calibri"/>
        </w:rPr>
        <w:t xml:space="preserve"> zbog najavljenih radova na </w:t>
      </w:r>
      <w:r w:rsidR="00F26B22">
        <w:rPr>
          <w:rFonts w:cs="Calibri"/>
        </w:rPr>
        <w:t xml:space="preserve">postavljanju </w:t>
      </w:r>
      <w:r>
        <w:rPr>
          <w:rFonts w:cs="Calibri"/>
        </w:rPr>
        <w:t>plinski</w:t>
      </w:r>
      <w:r w:rsidR="00F26B22">
        <w:rPr>
          <w:rFonts w:cs="Calibri"/>
        </w:rPr>
        <w:t>h</w:t>
      </w:r>
      <w:r>
        <w:rPr>
          <w:rFonts w:cs="Calibri"/>
        </w:rPr>
        <w:t xml:space="preserve"> instalacija</w:t>
      </w:r>
      <w:r w:rsidR="00F26B22">
        <w:rPr>
          <w:rFonts w:cs="Calibri"/>
        </w:rPr>
        <w:t xml:space="preserve"> koje će izvoditi tvrtka Energo.</w:t>
      </w:r>
      <w:r>
        <w:rPr>
          <w:rFonts w:cs="Calibri"/>
        </w:rPr>
        <w:t>.</w:t>
      </w:r>
    </w:p>
    <w:p w14:paraId="3BC17F7E" w14:textId="792A5D5E" w:rsidR="00200B73" w:rsidRDefault="00200B73">
      <w:pPr>
        <w:spacing w:after="0"/>
        <w:jc w:val="both"/>
        <w:rPr>
          <w:rFonts w:cs="Calibri"/>
        </w:rPr>
      </w:pPr>
      <w:r>
        <w:rPr>
          <w:rFonts w:cs="Calibri"/>
        </w:rPr>
        <w:t>Smanjenje rashoda za osnivanje općinskog trgovačkog društva sa 150.000,00 € na 100.000,00 € zbog kasnijeg osnivanja nego što je prvotno predviđeno.</w:t>
      </w:r>
    </w:p>
    <w:p w14:paraId="4127BF39" w14:textId="41EEF4B9" w:rsidR="00200B73" w:rsidRDefault="00200B73">
      <w:pPr>
        <w:spacing w:after="0"/>
        <w:jc w:val="both"/>
        <w:rPr>
          <w:rFonts w:cs="Calibri"/>
        </w:rPr>
      </w:pPr>
      <w:r>
        <w:rPr>
          <w:rFonts w:cs="Calibri"/>
        </w:rPr>
        <w:t>Povećanje rashoda za prijevoz onkoloških bolesnika i nabavku medicinske opreme (kreveta) za mještane.</w:t>
      </w:r>
    </w:p>
    <w:p w14:paraId="3890A258" w14:textId="105218F1" w:rsidR="00200B73" w:rsidRDefault="00200B73">
      <w:pPr>
        <w:spacing w:after="0"/>
        <w:jc w:val="both"/>
        <w:rPr>
          <w:rFonts w:cs="Calibri"/>
        </w:rPr>
      </w:pPr>
      <w:r>
        <w:rPr>
          <w:rFonts w:cs="Calibri"/>
        </w:rPr>
        <w:t xml:space="preserve">Povećanje rashoda za kapitalnu donaciju Domu zdravlja Čavle za nabavku </w:t>
      </w:r>
      <w:r w:rsidR="00F26B22">
        <w:rPr>
          <w:rFonts w:cs="Calibri"/>
        </w:rPr>
        <w:t>ABI uređaja</w:t>
      </w:r>
      <w:r>
        <w:rPr>
          <w:rFonts w:cs="Calibri"/>
        </w:rPr>
        <w:t xml:space="preserve"> za pomoć mještanima (5.000,00 €).</w:t>
      </w:r>
    </w:p>
    <w:p w14:paraId="2652AD97" w14:textId="592F416B" w:rsidR="00200B73" w:rsidRDefault="00200B73">
      <w:pPr>
        <w:spacing w:after="0"/>
        <w:jc w:val="both"/>
        <w:rPr>
          <w:rFonts w:cs="Calibri"/>
        </w:rPr>
      </w:pPr>
      <w:r>
        <w:rPr>
          <w:rFonts w:cs="Calibri"/>
        </w:rPr>
        <w:t>Smanjenje rashoda za sufinanciranje boravka djece u vanjskim vrtićima zbog manjeg broja korisnika (smanjenje za 6.000,00 €).</w:t>
      </w:r>
    </w:p>
    <w:p w14:paraId="34A9B598" w14:textId="77777777" w:rsidR="00B36DEA" w:rsidRDefault="00B36DEA">
      <w:pPr>
        <w:spacing w:after="0"/>
        <w:jc w:val="both"/>
        <w:rPr>
          <w:rFonts w:cs="Calibri"/>
        </w:rPr>
      </w:pPr>
    </w:p>
    <w:p w14:paraId="0BA56CEB" w14:textId="7CF3EBCB" w:rsidR="008E08E4" w:rsidRPr="00F6663D" w:rsidRDefault="00B34141">
      <w:pPr>
        <w:spacing w:after="0"/>
        <w:jc w:val="both"/>
        <w:rPr>
          <w:rFonts w:cs="Calibri"/>
        </w:rPr>
      </w:pPr>
      <w:r w:rsidRPr="00F6663D">
        <w:rPr>
          <w:rFonts w:cs="Calibri"/>
        </w:rPr>
        <w:t xml:space="preserve">U nastavku slijedi obrazloženje Posebnog dijela Proračuna planiranih rashoda i izdataka, po programima, s osvrtom na zakonsku osnovu, opis programa, ciljeve i pokazatelje. </w:t>
      </w:r>
    </w:p>
    <w:p w14:paraId="1D010753" w14:textId="77777777" w:rsidR="00F6663D" w:rsidRPr="00F6663D" w:rsidRDefault="00F6663D">
      <w:pPr>
        <w:spacing w:after="0"/>
        <w:jc w:val="both"/>
        <w:rPr>
          <w:rFonts w:cs="Calibri"/>
        </w:rPr>
      </w:pPr>
    </w:p>
    <w:p w14:paraId="29C6C2EE" w14:textId="77777777" w:rsidR="008E08E4" w:rsidRPr="00F6663D" w:rsidRDefault="00B34141">
      <w:pPr>
        <w:spacing w:after="0" w:line="276" w:lineRule="auto"/>
        <w:jc w:val="both"/>
        <w:rPr>
          <w:rFonts w:cs="Calibri"/>
          <w:b/>
          <w:bCs/>
          <w:kern w:val="0"/>
        </w:rPr>
      </w:pPr>
      <w:r w:rsidRPr="00F6663D">
        <w:rPr>
          <w:rFonts w:cs="Calibri"/>
          <w:b/>
          <w:bCs/>
          <w:kern w:val="0"/>
        </w:rPr>
        <w:t>RAZDJEL: 001 PREDSTAVNIČKA I IZVRŠNA TIJELA</w:t>
      </w:r>
    </w:p>
    <w:p w14:paraId="4930E81F" w14:textId="77777777" w:rsidR="008E08E4" w:rsidRPr="00F6663D" w:rsidRDefault="00B34141">
      <w:pPr>
        <w:spacing w:after="0" w:line="276" w:lineRule="auto"/>
        <w:jc w:val="both"/>
        <w:rPr>
          <w:rFonts w:cs="Calibri"/>
          <w:b/>
          <w:bCs/>
          <w:kern w:val="0"/>
        </w:rPr>
      </w:pPr>
      <w:r w:rsidRPr="00F6663D">
        <w:rPr>
          <w:rFonts w:cs="Calibri"/>
          <w:b/>
          <w:bCs/>
          <w:kern w:val="0"/>
        </w:rPr>
        <w:t>GLAVA: 00101 Općinsko vijeće</w:t>
      </w:r>
    </w:p>
    <w:tbl>
      <w:tblPr>
        <w:tblW w:w="9062" w:type="dxa"/>
        <w:tblCellMar>
          <w:left w:w="10" w:type="dxa"/>
          <w:right w:w="10" w:type="dxa"/>
        </w:tblCellMar>
        <w:tblLook w:val="04A0" w:firstRow="1" w:lastRow="0" w:firstColumn="1" w:lastColumn="0" w:noHBand="0" w:noVBand="1"/>
      </w:tblPr>
      <w:tblGrid>
        <w:gridCol w:w="2198"/>
        <w:gridCol w:w="6864"/>
      </w:tblGrid>
      <w:tr w:rsidR="008E08E4" w:rsidRPr="00F6663D" w14:paraId="3413A0B2"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45C7EC" w14:textId="77777777" w:rsidR="008E08E4" w:rsidRPr="00F6663D" w:rsidRDefault="00B34141">
            <w:pPr>
              <w:spacing w:after="200" w:line="276" w:lineRule="auto"/>
              <w:jc w:val="both"/>
              <w:rPr>
                <w:rFonts w:cs="Calibri"/>
                <w:b/>
                <w:kern w:val="0"/>
              </w:rPr>
            </w:pPr>
            <w:r w:rsidRPr="00F6663D">
              <w:rPr>
                <w:rFonts w:cs="Calibri"/>
                <w:b/>
                <w:kern w:val="0"/>
              </w:rPr>
              <w:t>PROGRAM 1001 DJELATNOST PREDSTAVNIČKOG TIJELA</w:t>
            </w:r>
          </w:p>
        </w:tc>
      </w:tr>
      <w:tr w:rsidR="008E08E4" w:rsidRPr="00F6663D" w14:paraId="63877286"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9F28" w14:textId="77777777" w:rsidR="008E08E4" w:rsidRPr="00F6663D" w:rsidRDefault="00B34141">
            <w:pPr>
              <w:spacing w:after="200" w:line="276" w:lineRule="auto"/>
              <w:jc w:val="both"/>
              <w:rPr>
                <w:rFonts w:cs="Calibri"/>
                <w:b/>
                <w:kern w:val="0"/>
              </w:rPr>
            </w:pPr>
            <w:r w:rsidRPr="00F6663D">
              <w:rPr>
                <w:rFonts w:cs="Calibri"/>
                <w:b/>
                <w:kern w:val="0"/>
              </w:rPr>
              <w:t>Zakonska osnova:</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EC136" w14:textId="77777777" w:rsidR="008E08E4" w:rsidRPr="00F6663D" w:rsidRDefault="00B34141">
            <w:pPr>
              <w:numPr>
                <w:ilvl w:val="0"/>
                <w:numId w:val="4"/>
              </w:numPr>
              <w:spacing w:after="0" w:line="240" w:lineRule="auto"/>
              <w:ind w:left="709"/>
              <w:jc w:val="both"/>
              <w:rPr>
                <w:rFonts w:cs="Calibri"/>
              </w:rPr>
            </w:pPr>
            <w:r w:rsidRPr="00F6663D">
              <w:rPr>
                <w:rFonts w:cs="Calibri"/>
                <w:kern w:val="0"/>
              </w:rPr>
              <w:t>Zakon o lokalnoj i područnoj (regionalnoj) samoupravi („Narodne novine“ broj:  33/01., 60/01., 129/05., 109/07., 125/08., 36/09., 150/11., 144/12., 19/13., 137/15., 123/17., 98/19., 144/20.)</w:t>
            </w:r>
          </w:p>
          <w:p w14:paraId="37D6FBE0"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Zakon o porezu na dohodak („Narodne novine“ broj: 115/16., 106/18., 121/19. , 32/20., 138/20m 151/22, 114/23.)</w:t>
            </w:r>
          </w:p>
          <w:p w14:paraId="4D899040" w14:textId="77777777" w:rsidR="008E08E4" w:rsidRPr="00F6663D" w:rsidRDefault="00B34141">
            <w:pPr>
              <w:numPr>
                <w:ilvl w:val="0"/>
                <w:numId w:val="4"/>
              </w:numPr>
              <w:spacing w:after="0" w:line="240" w:lineRule="auto"/>
              <w:ind w:left="708"/>
              <w:jc w:val="both"/>
              <w:rPr>
                <w:rFonts w:cs="Calibri"/>
              </w:rPr>
            </w:pPr>
            <w:r w:rsidRPr="00F6663D">
              <w:rPr>
                <w:rFonts w:cs="Calibri"/>
                <w:kern w:val="0"/>
              </w:rPr>
              <w:t>Statut Općine Čavle (SN PGŽ 20/14, 26/14, 27/15, 12/18, 41/18 te SNOČ 03/21, 12/21, pročišćeni tekst 04/22)</w:t>
            </w:r>
          </w:p>
          <w:p w14:paraId="316FB2DB"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Odluka o naknadama za rad članova Općinskog vijeća i članova radnih tijela Općinskog vijeća Općine Čavle(„Službene novine Općine Čavle“,  broj 4/21)</w:t>
            </w:r>
          </w:p>
          <w:p w14:paraId="252D399A" w14:textId="77777777" w:rsidR="008E08E4" w:rsidRPr="00F6663D" w:rsidRDefault="00B34141">
            <w:pPr>
              <w:numPr>
                <w:ilvl w:val="0"/>
                <w:numId w:val="4"/>
              </w:numPr>
              <w:spacing w:after="0" w:line="240" w:lineRule="auto"/>
              <w:ind w:left="708"/>
              <w:jc w:val="both"/>
              <w:rPr>
                <w:rFonts w:cs="Calibri"/>
              </w:rPr>
            </w:pPr>
            <w:r w:rsidRPr="00F6663D">
              <w:rPr>
                <w:rFonts w:cs="Calibri"/>
                <w:kern w:val="0"/>
              </w:rPr>
              <w:t>Zakon o financiranju političkih aktivnosti, izborne promidžbe i referenduma („Narodne novine“ broj 29/19., 98/19., 126/21.)</w:t>
            </w:r>
          </w:p>
          <w:p w14:paraId="53078BB5"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Zakon o savjetima mladih („Narodne novine“ broj 41/14, 83/23)</w:t>
            </w:r>
          </w:p>
        </w:tc>
      </w:tr>
      <w:tr w:rsidR="008E08E4" w:rsidRPr="00F6663D" w14:paraId="698EC5E7"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15B5D" w14:textId="77777777" w:rsidR="008E08E4" w:rsidRPr="00F6663D" w:rsidRDefault="00B34141">
            <w:pPr>
              <w:spacing w:after="0" w:line="276" w:lineRule="auto"/>
              <w:jc w:val="both"/>
              <w:rPr>
                <w:rFonts w:cs="Calibri"/>
                <w:b/>
                <w:kern w:val="0"/>
              </w:rPr>
            </w:pPr>
            <w:r w:rsidRPr="00F6663D">
              <w:rPr>
                <w:rFonts w:cs="Calibri"/>
                <w:b/>
                <w:kern w:val="0"/>
              </w:rPr>
              <w:lastRenderedPageBreak/>
              <w:t>Opis:</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AF314" w14:textId="77777777" w:rsidR="008E08E4" w:rsidRPr="00F6663D" w:rsidRDefault="00B34141">
            <w:pPr>
              <w:spacing w:after="0" w:line="276" w:lineRule="auto"/>
              <w:jc w:val="both"/>
              <w:rPr>
                <w:rFonts w:cs="Calibri"/>
                <w:bCs/>
                <w:kern w:val="0"/>
              </w:rPr>
            </w:pPr>
            <w:r w:rsidRPr="00F6663D">
              <w:rPr>
                <w:rFonts w:cs="Calibri"/>
                <w:bCs/>
                <w:kern w:val="0"/>
              </w:rPr>
              <w:t>A100101   Redovni rad predstavničkog tijela</w:t>
            </w:r>
          </w:p>
          <w:p w14:paraId="182BF626" w14:textId="77777777" w:rsidR="008E08E4" w:rsidRPr="00F6663D" w:rsidRDefault="00B34141">
            <w:pPr>
              <w:spacing w:after="0" w:line="276" w:lineRule="auto"/>
              <w:jc w:val="both"/>
              <w:rPr>
                <w:rFonts w:cs="Calibri"/>
                <w:bCs/>
                <w:kern w:val="0"/>
              </w:rPr>
            </w:pPr>
            <w:r w:rsidRPr="00F6663D">
              <w:rPr>
                <w:rFonts w:cs="Calibri"/>
                <w:bCs/>
                <w:kern w:val="0"/>
              </w:rPr>
              <w:t>A100102   Savjet mladih</w:t>
            </w:r>
          </w:p>
        </w:tc>
      </w:tr>
      <w:tr w:rsidR="008E08E4" w:rsidRPr="00F6663D" w14:paraId="364E431B"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B0E4E"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08294" w14:textId="77777777" w:rsidR="008E08E4" w:rsidRPr="00F6663D" w:rsidRDefault="00B34141">
            <w:pPr>
              <w:spacing w:after="0" w:line="276" w:lineRule="auto"/>
              <w:jc w:val="both"/>
              <w:rPr>
                <w:rFonts w:cs="Calibri"/>
                <w:bCs/>
                <w:kern w:val="0"/>
              </w:rPr>
            </w:pPr>
            <w:r w:rsidRPr="00F6663D">
              <w:rPr>
                <w:rFonts w:cs="Calibri"/>
                <w:bCs/>
                <w:kern w:val="0"/>
              </w:rPr>
              <w:t>Efikasno obavljanje poslova lokalnog značaja, razvoj demokratskog i višestranačkog sustava, utvrđivanje strategije razvoja Općine Čavle</w:t>
            </w:r>
          </w:p>
        </w:tc>
      </w:tr>
      <w:tr w:rsidR="008E08E4" w:rsidRPr="00F6663D" w14:paraId="21ACDFC3"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12664" w14:textId="77777777" w:rsidR="008E08E4" w:rsidRPr="00F6663D" w:rsidRDefault="00B34141">
            <w:pPr>
              <w:spacing w:after="200" w:line="276" w:lineRule="auto"/>
              <w:jc w:val="both"/>
              <w:rPr>
                <w:rFonts w:cs="Calibri"/>
                <w:b/>
                <w:kern w:val="0"/>
              </w:rPr>
            </w:pPr>
            <w:r w:rsidRPr="00F6663D">
              <w:rPr>
                <w:rFonts w:cs="Calibri"/>
                <w:b/>
                <w:kern w:val="0"/>
              </w:rPr>
              <w:t>Pokazatelj uspješnosti:</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C463" w14:textId="77777777" w:rsidR="008E08E4" w:rsidRPr="00F6663D" w:rsidRDefault="00B34141">
            <w:pPr>
              <w:spacing w:after="200" w:line="276" w:lineRule="auto"/>
              <w:jc w:val="both"/>
              <w:rPr>
                <w:rFonts w:cs="Calibri"/>
                <w:bCs/>
                <w:kern w:val="0"/>
              </w:rPr>
            </w:pPr>
            <w:r w:rsidRPr="00F6663D">
              <w:rPr>
                <w:rFonts w:cs="Calibri"/>
                <w:bCs/>
                <w:kern w:val="0"/>
              </w:rPr>
              <w:t>Redovito održavanje sjednica Općinskog vijeća, formiranje Savjeta mladih, dostavljanje materijala u elektronskom obliku, redovita isplata naknada i troškova članovima Općinskog vijeća, odborima, obračun i uplata zakonskih davanja u predviđenim rokovima</w:t>
            </w:r>
          </w:p>
        </w:tc>
      </w:tr>
      <w:tr w:rsidR="008E08E4" w:rsidRPr="00F6663D" w14:paraId="78F4CB96"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0EE7F" w14:textId="77777777" w:rsidR="008E08E4" w:rsidRPr="00F6663D" w:rsidRDefault="00B34141">
            <w:pPr>
              <w:spacing w:after="200" w:line="276" w:lineRule="auto"/>
              <w:jc w:val="both"/>
              <w:rPr>
                <w:rFonts w:cs="Calibri"/>
                <w:b/>
                <w:kern w:val="0"/>
              </w:rPr>
            </w:pPr>
            <w:r w:rsidRPr="00F6663D">
              <w:rPr>
                <w:rFonts w:cs="Calibri"/>
                <w:b/>
                <w:kern w:val="0"/>
              </w:rPr>
              <w:t>Polazna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2986" w14:textId="7C05AEE0" w:rsidR="008E08E4" w:rsidRPr="00F6663D" w:rsidRDefault="00A217E7">
            <w:pPr>
              <w:numPr>
                <w:ilvl w:val="0"/>
                <w:numId w:val="5"/>
              </w:numPr>
              <w:spacing w:after="0" w:line="276" w:lineRule="auto"/>
              <w:jc w:val="both"/>
              <w:rPr>
                <w:rFonts w:cs="Calibri"/>
                <w:bCs/>
                <w:kern w:val="0"/>
              </w:rPr>
            </w:pPr>
            <w:r w:rsidRPr="00F6663D">
              <w:rPr>
                <w:rFonts w:cs="Calibri"/>
                <w:bCs/>
                <w:kern w:val="0"/>
              </w:rPr>
              <w:t>8</w:t>
            </w:r>
            <w:r w:rsidR="00B34141" w:rsidRPr="00F6663D">
              <w:rPr>
                <w:rFonts w:cs="Calibri"/>
                <w:bCs/>
                <w:kern w:val="0"/>
              </w:rPr>
              <w:t>-1</w:t>
            </w:r>
            <w:r w:rsidRPr="00F6663D">
              <w:rPr>
                <w:rFonts w:cs="Calibri"/>
                <w:bCs/>
                <w:kern w:val="0"/>
              </w:rPr>
              <w:t>0</w:t>
            </w:r>
            <w:r w:rsidR="00B34141" w:rsidRPr="00F6663D">
              <w:rPr>
                <w:rFonts w:cs="Calibri"/>
                <w:bCs/>
                <w:kern w:val="0"/>
              </w:rPr>
              <w:t xml:space="preserve"> sjednica Općinskog vijeća</w:t>
            </w:r>
          </w:p>
          <w:p w14:paraId="4937B3AD" w14:textId="712105D6" w:rsidR="008E08E4" w:rsidRPr="00F6663D" w:rsidRDefault="00A217E7">
            <w:pPr>
              <w:numPr>
                <w:ilvl w:val="0"/>
                <w:numId w:val="5"/>
              </w:numPr>
              <w:spacing w:after="0" w:line="276" w:lineRule="auto"/>
              <w:jc w:val="both"/>
              <w:rPr>
                <w:rFonts w:cs="Calibri"/>
                <w:bCs/>
                <w:kern w:val="0"/>
              </w:rPr>
            </w:pPr>
            <w:r w:rsidRPr="00F6663D">
              <w:rPr>
                <w:rFonts w:cs="Calibri"/>
                <w:bCs/>
                <w:kern w:val="0"/>
              </w:rPr>
              <w:t xml:space="preserve">3-6 sjednica </w:t>
            </w:r>
            <w:r w:rsidR="00B34141" w:rsidRPr="00F6663D">
              <w:rPr>
                <w:rFonts w:cs="Calibri"/>
                <w:bCs/>
                <w:kern w:val="0"/>
              </w:rPr>
              <w:t>Savjet</w:t>
            </w:r>
            <w:r w:rsidRPr="00F6663D">
              <w:rPr>
                <w:rFonts w:cs="Calibri"/>
                <w:bCs/>
                <w:kern w:val="0"/>
              </w:rPr>
              <w:t>a</w:t>
            </w:r>
            <w:r w:rsidR="00B34141" w:rsidRPr="00F6663D">
              <w:rPr>
                <w:rFonts w:cs="Calibri"/>
                <w:bCs/>
                <w:kern w:val="0"/>
              </w:rPr>
              <w:t xml:space="preserve"> mladih</w:t>
            </w:r>
          </w:p>
        </w:tc>
      </w:tr>
      <w:tr w:rsidR="008E08E4" w:rsidRPr="00F6663D" w14:paraId="3814EFF8"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2E3B"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6745" w14:textId="401593B6" w:rsidR="008E08E4" w:rsidRPr="00F6663D" w:rsidRDefault="00B34141">
            <w:pPr>
              <w:spacing w:after="0" w:line="276" w:lineRule="auto"/>
              <w:jc w:val="both"/>
              <w:rPr>
                <w:rFonts w:cs="Calibri"/>
                <w:bCs/>
                <w:kern w:val="0"/>
              </w:rPr>
            </w:pPr>
            <w:r w:rsidRPr="00F6663D">
              <w:rPr>
                <w:rFonts w:cs="Calibri"/>
                <w:bCs/>
                <w:kern w:val="0"/>
              </w:rPr>
              <w:t xml:space="preserve">   202</w:t>
            </w:r>
            <w:r w:rsidR="003F3963">
              <w:rPr>
                <w:rFonts w:cs="Calibri"/>
                <w:bCs/>
                <w:kern w:val="0"/>
              </w:rPr>
              <w:t>6</w:t>
            </w:r>
            <w:r w:rsidRPr="00F6663D">
              <w:rPr>
                <w:rFonts w:cs="Calibri"/>
                <w:bCs/>
                <w:kern w:val="0"/>
              </w:rPr>
              <w:t>.                                        202</w:t>
            </w:r>
            <w:r w:rsidR="003F3963">
              <w:rPr>
                <w:rFonts w:cs="Calibri"/>
                <w:bCs/>
                <w:kern w:val="0"/>
              </w:rPr>
              <w:t>7</w:t>
            </w:r>
            <w:r w:rsidRPr="00F6663D">
              <w:rPr>
                <w:rFonts w:cs="Calibri"/>
                <w:bCs/>
                <w:kern w:val="0"/>
              </w:rPr>
              <w:t>.                                      202</w:t>
            </w:r>
            <w:r w:rsidR="003F3963">
              <w:rPr>
                <w:rFonts w:cs="Calibri"/>
                <w:bCs/>
                <w:kern w:val="0"/>
              </w:rPr>
              <w:t>8</w:t>
            </w:r>
            <w:r w:rsidRPr="00F6663D">
              <w:rPr>
                <w:rFonts w:cs="Calibri"/>
                <w:bCs/>
                <w:kern w:val="0"/>
              </w:rPr>
              <w:t>.</w:t>
            </w:r>
          </w:p>
          <w:p w14:paraId="5F63BA1A" w14:textId="1FA9DA8A" w:rsidR="008E08E4" w:rsidRPr="00F6663D" w:rsidRDefault="00B34141">
            <w:pPr>
              <w:spacing w:after="0" w:line="276" w:lineRule="auto"/>
              <w:jc w:val="both"/>
              <w:rPr>
                <w:rFonts w:cs="Calibri"/>
                <w:bCs/>
                <w:kern w:val="0"/>
              </w:rPr>
            </w:pPr>
            <w:r w:rsidRPr="00F6663D">
              <w:rPr>
                <w:rFonts w:cs="Calibri"/>
                <w:bCs/>
                <w:kern w:val="0"/>
              </w:rPr>
              <w:t xml:space="preserve">1. </w:t>
            </w:r>
            <w:r w:rsidR="00A217E7" w:rsidRPr="00F6663D">
              <w:rPr>
                <w:rFonts w:cs="Calibri"/>
                <w:bCs/>
                <w:kern w:val="0"/>
              </w:rPr>
              <w:t>8-10</w:t>
            </w:r>
            <w:r w:rsidRPr="00F6663D">
              <w:rPr>
                <w:rFonts w:cs="Calibri"/>
                <w:bCs/>
                <w:kern w:val="0"/>
              </w:rPr>
              <w:t xml:space="preserve">                                           9-11                                       9-11</w:t>
            </w:r>
          </w:p>
          <w:p w14:paraId="0FE750D7" w14:textId="77777777" w:rsidR="008E08E4" w:rsidRPr="00F6663D" w:rsidRDefault="00B34141">
            <w:pPr>
              <w:spacing w:after="0" w:line="276" w:lineRule="auto"/>
              <w:jc w:val="both"/>
              <w:rPr>
                <w:rFonts w:cs="Calibri"/>
                <w:bCs/>
                <w:kern w:val="0"/>
              </w:rPr>
            </w:pPr>
            <w:r w:rsidRPr="00F6663D">
              <w:rPr>
                <w:rFonts w:cs="Calibri"/>
                <w:bCs/>
                <w:kern w:val="0"/>
              </w:rPr>
              <w:t>2. aktivan Savjet mladih     aktivan Savjet mladih            aktivan Savjet mladih</w:t>
            </w:r>
          </w:p>
        </w:tc>
      </w:tr>
    </w:tbl>
    <w:p w14:paraId="543A8ADC" w14:textId="77777777" w:rsidR="00A217E7" w:rsidRPr="00F6663D" w:rsidRDefault="00A217E7">
      <w:pPr>
        <w:spacing w:after="0" w:line="276" w:lineRule="auto"/>
        <w:jc w:val="both"/>
        <w:rPr>
          <w:rFonts w:cs="Calibri"/>
          <w:b/>
          <w:kern w:val="0"/>
          <w:u w:val="single"/>
        </w:rPr>
      </w:pPr>
    </w:p>
    <w:p w14:paraId="1646C8D9" w14:textId="52319C00" w:rsidR="008E08E4" w:rsidRPr="00F6663D" w:rsidRDefault="00B34141">
      <w:pPr>
        <w:spacing w:after="0" w:line="276" w:lineRule="auto"/>
        <w:jc w:val="both"/>
        <w:rPr>
          <w:rFonts w:cs="Calibri"/>
          <w:b/>
          <w:kern w:val="0"/>
          <w:u w:val="single"/>
        </w:rPr>
      </w:pPr>
      <w:r w:rsidRPr="00F6663D">
        <w:rPr>
          <w:rFonts w:cs="Calibri"/>
          <w:b/>
          <w:kern w:val="0"/>
          <w:u w:val="single"/>
        </w:rPr>
        <w:t>AKTIVNOST A100101 Djelatnost predstavničkog tijela</w:t>
      </w:r>
    </w:p>
    <w:p w14:paraId="3493F8CF"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2BBCFE15"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rad predstavničkih tijela, protokol i javna priznanja te sredstva za najam opreme potrebne za održavanje sjednica Općinskog vijeća.</w:t>
      </w:r>
    </w:p>
    <w:p w14:paraId="0C6C4027" w14:textId="77777777" w:rsidR="008E08E4" w:rsidRPr="00F6663D" w:rsidRDefault="008E08E4">
      <w:pPr>
        <w:spacing w:after="0" w:line="276" w:lineRule="auto"/>
        <w:jc w:val="both"/>
        <w:rPr>
          <w:rFonts w:cs="Calibri"/>
          <w:bCs/>
          <w:kern w:val="0"/>
        </w:rPr>
      </w:pPr>
    </w:p>
    <w:p w14:paraId="2FE5C773"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A100102 Savjet mladih</w:t>
      </w:r>
    </w:p>
    <w:p w14:paraId="1D2151DC"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224E188D" w14:textId="64EDF21C"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rad Savjeta mladih.</w:t>
      </w:r>
    </w:p>
    <w:p w14:paraId="29109278" w14:textId="77777777" w:rsidR="008E08E4" w:rsidRPr="00F6663D" w:rsidRDefault="008E08E4">
      <w:pPr>
        <w:spacing w:after="0" w:line="276" w:lineRule="auto"/>
        <w:jc w:val="both"/>
        <w:rPr>
          <w:rFonts w:cs="Calibri"/>
          <w:bCs/>
          <w:kern w:val="0"/>
        </w:rPr>
      </w:pPr>
    </w:p>
    <w:p w14:paraId="7AD4BAB3" w14:textId="77777777" w:rsidR="00790184" w:rsidRPr="00F6663D" w:rsidRDefault="00790184">
      <w:pPr>
        <w:spacing w:after="0" w:line="276" w:lineRule="auto"/>
        <w:jc w:val="both"/>
        <w:rPr>
          <w:rFonts w:cs="Calibri"/>
          <w:bCs/>
          <w:kern w:val="0"/>
        </w:rPr>
      </w:pPr>
    </w:p>
    <w:tbl>
      <w:tblPr>
        <w:tblW w:w="9062" w:type="dxa"/>
        <w:tblCellMar>
          <w:left w:w="10" w:type="dxa"/>
          <w:right w:w="10" w:type="dxa"/>
        </w:tblCellMar>
        <w:tblLook w:val="04A0" w:firstRow="1" w:lastRow="0" w:firstColumn="1" w:lastColumn="0" w:noHBand="0" w:noVBand="1"/>
      </w:tblPr>
      <w:tblGrid>
        <w:gridCol w:w="2198"/>
        <w:gridCol w:w="6864"/>
      </w:tblGrid>
      <w:tr w:rsidR="008E08E4" w:rsidRPr="00F6663D" w14:paraId="6AE8F2DB"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6E05FF" w14:textId="77777777" w:rsidR="008E08E4" w:rsidRPr="00F6663D" w:rsidRDefault="00B34141">
            <w:pPr>
              <w:spacing w:after="200" w:line="276" w:lineRule="auto"/>
              <w:jc w:val="both"/>
              <w:rPr>
                <w:rFonts w:cs="Calibri"/>
                <w:b/>
                <w:kern w:val="0"/>
              </w:rPr>
            </w:pPr>
            <w:r w:rsidRPr="00F6663D">
              <w:rPr>
                <w:rFonts w:cs="Calibri"/>
                <w:b/>
                <w:kern w:val="0"/>
              </w:rPr>
              <w:t>PROGRAM 1002 OSTALI RASHODI PREDSTAVNIČKOG TIJELA</w:t>
            </w:r>
          </w:p>
        </w:tc>
      </w:tr>
      <w:tr w:rsidR="008E08E4" w:rsidRPr="00F6663D" w14:paraId="0D4F0BA3"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9B911" w14:textId="77777777" w:rsidR="008E08E4" w:rsidRPr="00F6663D" w:rsidRDefault="00B34141">
            <w:pPr>
              <w:spacing w:after="200" w:line="276" w:lineRule="auto"/>
              <w:jc w:val="both"/>
              <w:rPr>
                <w:rFonts w:cs="Calibri"/>
                <w:b/>
                <w:kern w:val="0"/>
              </w:rPr>
            </w:pPr>
            <w:r w:rsidRPr="00F6663D">
              <w:rPr>
                <w:rFonts w:cs="Calibri"/>
                <w:b/>
                <w:kern w:val="0"/>
              </w:rPr>
              <w:t>Zakonska osnova:</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7E3E" w14:textId="77777777" w:rsidR="008E08E4" w:rsidRPr="00F6663D" w:rsidRDefault="00B34141">
            <w:pPr>
              <w:numPr>
                <w:ilvl w:val="0"/>
                <w:numId w:val="4"/>
              </w:numPr>
              <w:spacing w:after="0" w:line="240" w:lineRule="auto"/>
              <w:ind w:left="709"/>
              <w:jc w:val="both"/>
              <w:rPr>
                <w:rFonts w:cs="Calibri"/>
              </w:rPr>
            </w:pPr>
            <w:r w:rsidRPr="00F6663D">
              <w:rPr>
                <w:rFonts w:cs="Calibri"/>
                <w:kern w:val="0"/>
              </w:rPr>
              <w:t>Zakon o lokalnoj i područnoj (regionalnoj) samoupravi („Narodne novine“ broj:  33/01., 60/01., 129/05., 109/07., 125/08., 36/09., 150/11., 144/12., 19/13., 137/15., 123/17., 98/19., 144/20.)</w:t>
            </w:r>
          </w:p>
          <w:p w14:paraId="57E0EBC9" w14:textId="77777777" w:rsidR="008E08E4" w:rsidRPr="00F6663D" w:rsidRDefault="00B34141">
            <w:pPr>
              <w:numPr>
                <w:ilvl w:val="0"/>
                <w:numId w:val="4"/>
              </w:numPr>
              <w:spacing w:after="0" w:line="240" w:lineRule="auto"/>
              <w:ind w:left="708"/>
              <w:jc w:val="both"/>
              <w:rPr>
                <w:rFonts w:cs="Calibri"/>
              </w:rPr>
            </w:pPr>
            <w:r w:rsidRPr="00F6663D">
              <w:rPr>
                <w:rFonts w:cs="Calibri"/>
                <w:kern w:val="0"/>
              </w:rPr>
              <w:t>Statut Općine Čavle (SN PGŽ 20/14, 26/14, 27/15, 12/18, 41/18 te SNOČ 03/21, 12/21, pročišćeni tekst 04/22)</w:t>
            </w:r>
          </w:p>
          <w:p w14:paraId="6AC260FF" w14:textId="77777777" w:rsidR="008E08E4" w:rsidRPr="00F6663D" w:rsidRDefault="00B34141">
            <w:pPr>
              <w:numPr>
                <w:ilvl w:val="0"/>
                <w:numId w:val="4"/>
              </w:numPr>
              <w:spacing w:after="0" w:line="240" w:lineRule="auto"/>
              <w:ind w:left="708"/>
              <w:jc w:val="both"/>
              <w:rPr>
                <w:rFonts w:cs="Calibri"/>
              </w:rPr>
            </w:pPr>
            <w:r w:rsidRPr="00F6663D">
              <w:rPr>
                <w:rFonts w:cs="Calibri"/>
                <w:kern w:val="0"/>
              </w:rPr>
              <w:t>Zakon o financiranju političkih aktivnosti, izborne promidžbe i referenduma („Narodne novine“ broj 29/19., 98/19., 126/21.)</w:t>
            </w:r>
          </w:p>
          <w:p w14:paraId="3E1014D1" w14:textId="77777777" w:rsidR="008E08E4" w:rsidRPr="00F6663D" w:rsidRDefault="00B34141">
            <w:pPr>
              <w:numPr>
                <w:ilvl w:val="0"/>
                <w:numId w:val="4"/>
              </w:numPr>
              <w:spacing w:after="0" w:line="240" w:lineRule="auto"/>
              <w:ind w:left="708"/>
              <w:rPr>
                <w:rFonts w:cs="Calibri"/>
                <w:kern w:val="0"/>
              </w:rPr>
            </w:pPr>
            <w:r w:rsidRPr="00F6663D">
              <w:rPr>
                <w:rFonts w:cs="Calibri"/>
                <w:kern w:val="0"/>
              </w:rPr>
              <w:t>Ustavni zakon o pravima nacionalnih manjina („Narodne novine“ broj: 155/02., 47/10., 80/10. i 93/11.)</w:t>
            </w:r>
          </w:p>
          <w:p w14:paraId="09FB6B46" w14:textId="750FCE62" w:rsidR="008E08E4" w:rsidRPr="00F6663D" w:rsidRDefault="00B34141">
            <w:pPr>
              <w:numPr>
                <w:ilvl w:val="0"/>
                <w:numId w:val="4"/>
              </w:numPr>
              <w:spacing w:after="0" w:line="240" w:lineRule="auto"/>
              <w:ind w:left="708"/>
              <w:rPr>
                <w:rFonts w:cs="Calibri"/>
                <w:kern w:val="0"/>
              </w:rPr>
            </w:pPr>
            <w:r w:rsidRPr="00F6663D">
              <w:rPr>
                <w:rFonts w:cs="Calibri"/>
                <w:kern w:val="0"/>
              </w:rPr>
              <w:t>Odluka o raspoređivanju sredstava za rad političkih stranaka zastupljenih u sazivu Općinskog vijeća Općine Čavle za 202</w:t>
            </w:r>
            <w:r w:rsidR="00A217E7" w:rsidRPr="00F6663D">
              <w:rPr>
                <w:rFonts w:cs="Calibri"/>
                <w:kern w:val="0"/>
              </w:rPr>
              <w:t>5</w:t>
            </w:r>
            <w:r w:rsidRPr="00F6663D">
              <w:rPr>
                <w:rFonts w:cs="Calibri"/>
                <w:kern w:val="0"/>
              </w:rPr>
              <w:t xml:space="preserve">. godinu           </w:t>
            </w:r>
          </w:p>
        </w:tc>
      </w:tr>
      <w:tr w:rsidR="008E08E4" w:rsidRPr="00F6663D" w14:paraId="1D5FEF93"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3054"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0BE44" w14:textId="77777777" w:rsidR="008E08E4" w:rsidRPr="00F6663D" w:rsidRDefault="00B34141">
            <w:pPr>
              <w:spacing w:after="0" w:line="276" w:lineRule="auto"/>
              <w:jc w:val="both"/>
              <w:rPr>
                <w:rFonts w:cs="Calibri"/>
                <w:bCs/>
                <w:kern w:val="0"/>
              </w:rPr>
            </w:pPr>
            <w:r w:rsidRPr="00F6663D">
              <w:rPr>
                <w:rFonts w:cs="Calibri"/>
                <w:bCs/>
                <w:kern w:val="0"/>
              </w:rPr>
              <w:t>A100201   Financiranje političkih stranaka</w:t>
            </w:r>
          </w:p>
        </w:tc>
      </w:tr>
      <w:tr w:rsidR="008E08E4" w:rsidRPr="00F6663D" w14:paraId="736C758F"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6AF14"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736C1" w14:textId="77777777" w:rsidR="008E08E4" w:rsidRPr="00F6663D" w:rsidRDefault="00B34141">
            <w:pPr>
              <w:spacing w:after="0" w:line="276" w:lineRule="auto"/>
              <w:jc w:val="both"/>
              <w:rPr>
                <w:rFonts w:cs="Calibri"/>
                <w:bCs/>
                <w:kern w:val="0"/>
              </w:rPr>
            </w:pPr>
            <w:r w:rsidRPr="00F6663D">
              <w:rPr>
                <w:rFonts w:cs="Calibri"/>
                <w:bCs/>
                <w:kern w:val="0"/>
              </w:rPr>
              <w:t>Efikasno obavljanje poslova lokalnog značaja, razvoj demokratskog i višestranačkog sustava, utvrđivanje strategije razvoja Općine Čavle</w:t>
            </w:r>
          </w:p>
        </w:tc>
      </w:tr>
      <w:tr w:rsidR="008E08E4" w:rsidRPr="00F6663D" w14:paraId="1E8E4EE4"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6DAEC" w14:textId="77777777" w:rsidR="008E08E4" w:rsidRPr="00F6663D" w:rsidRDefault="00B34141">
            <w:pPr>
              <w:spacing w:after="200" w:line="276" w:lineRule="auto"/>
              <w:jc w:val="both"/>
              <w:rPr>
                <w:rFonts w:cs="Calibri"/>
                <w:b/>
                <w:kern w:val="0"/>
              </w:rPr>
            </w:pPr>
            <w:r w:rsidRPr="00F6663D">
              <w:rPr>
                <w:rFonts w:cs="Calibri"/>
                <w:b/>
                <w:kern w:val="0"/>
              </w:rPr>
              <w:t>Pokazatelj uspješnosti:</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95FD6" w14:textId="77777777" w:rsidR="008E08E4" w:rsidRPr="00F6663D" w:rsidRDefault="00B34141">
            <w:pPr>
              <w:spacing w:after="200" w:line="276" w:lineRule="auto"/>
              <w:jc w:val="both"/>
              <w:rPr>
                <w:rFonts w:cs="Calibri"/>
                <w:bCs/>
                <w:kern w:val="0"/>
              </w:rPr>
            </w:pPr>
            <w:r w:rsidRPr="00F6663D">
              <w:rPr>
                <w:rFonts w:cs="Calibri"/>
                <w:bCs/>
                <w:kern w:val="0"/>
              </w:rPr>
              <w:t xml:space="preserve">Redovito održavanje sjednica Općinskog vijeća, dostavljanje materijala u elektronskom obliku, redovita isplata naknada i troškova članovima </w:t>
            </w:r>
            <w:r w:rsidRPr="00F6663D">
              <w:rPr>
                <w:rFonts w:cs="Calibri"/>
                <w:bCs/>
                <w:kern w:val="0"/>
              </w:rPr>
              <w:lastRenderedPageBreak/>
              <w:t>Općinskog vijeća, odborima, obračun i uplata zakonskih davanja u predviđenim rokovima</w:t>
            </w:r>
          </w:p>
        </w:tc>
      </w:tr>
      <w:tr w:rsidR="008E08E4" w:rsidRPr="00F6663D" w14:paraId="631046BD"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53281" w14:textId="77777777" w:rsidR="008E08E4" w:rsidRPr="00F6663D" w:rsidRDefault="00B34141">
            <w:pPr>
              <w:spacing w:after="200" w:line="276" w:lineRule="auto"/>
              <w:jc w:val="both"/>
              <w:rPr>
                <w:rFonts w:cs="Calibri"/>
                <w:b/>
                <w:kern w:val="0"/>
              </w:rPr>
            </w:pPr>
            <w:r w:rsidRPr="00F6663D">
              <w:rPr>
                <w:rFonts w:cs="Calibri"/>
                <w:b/>
                <w:kern w:val="0"/>
              </w:rPr>
              <w:lastRenderedPageBreak/>
              <w:t>Polazna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691D" w14:textId="77777777" w:rsidR="008E08E4" w:rsidRPr="00F6663D" w:rsidRDefault="00B34141">
            <w:pPr>
              <w:spacing w:after="0" w:line="276" w:lineRule="auto"/>
              <w:jc w:val="both"/>
              <w:rPr>
                <w:rFonts w:cs="Calibri"/>
                <w:bCs/>
                <w:kern w:val="0"/>
              </w:rPr>
            </w:pPr>
            <w:r w:rsidRPr="00F6663D">
              <w:rPr>
                <w:rFonts w:cs="Calibri"/>
                <w:bCs/>
                <w:kern w:val="0"/>
              </w:rPr>
              <w:t>0%</w:t>
            </w:r>
          </w:p>
        </w:tc>
      </w:tr>
      <w:tr w:rsidR="008E08E4" w:rsidRPr="00F6663D" w14:paraId="70589728"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AC43"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2F088" w14:textId="77777777" w:rsidR="003F3963" w:rsidRDefault="003F3963" w:rsidP="003F3963">
            <w:pPr>
              <w:spacing w:after="0" w:line="276" w:lineRule="auto"/>
              <w:jc w:val="both"/>
              <w:rPr>
                <w:rFonts w:cs="Calibri"/>
                <w:bCs/>
                <w:kern w:val="0"/>
              </w:rPr>
            </w:pPr>
            <w:r>
              <w:rPr>
                <w:rFonts w:cs="Calibri"/>
                <w:bCs/>
                <w:kern w:val="0"/>
              </w:rPr>
              <w:t>2026.                                        2027.                                      2028.</w:t>
            </w:r>
          </w:p>
          <w:p w14:paraId="31B46377" w14:textId="22628FAA" w:rsidR="008E08E4" w:rsidRPr="00F6663D" w:rsidRDefault="003F3963" w:rsidP="003F3963">
            <w:pPr>
              <w:spacing w:after="0" w:line="276" w:lineRule="auto"/>
              <w:jc w:val="both"/>
              <w:rPr>
                <w:rFonts w:cs="Calibri"/>
                <w:bCs/>
                <w:kern w:val="0"/>
              </w:rPr>
            </w:pPr>
            <w:r>
              <w:rPr>
                <w:rFonts w:cs="Calibri"/>
                <w:bCs/>
                <w:kern w:val="0"/>
              </w:rPr>
              <w:t>100%                                        100%                                       100%</w:t>
            </w:r>
          </w:p>
        </w:tc>
      </w:tr>
    </w:tbl>
    <w:p w14:paraId="11ABCBF3" w14:textId="77777777" w:rsidR="008E08E4" w:rsidRPr="00F6663D" w:rsidRDefault="008E08E4">
      <w:pPr>
        <w:spacing w:after="0" w:line="276" w:lineRule="auto"/>
        <w:jc w:val="both"/>
        <w:rPr>
          <w:rFonts w:cs="Calibri"/>
          <w:bCs/>
          <w:kern w:val="0"/>
        </w:rPr>
      </w:pPr>
    </w:p>
    <w:p w14:paraId="06BBEAD8"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A100201 Financiranje političkih stranaka</w:t>
      </w:r>
    </w:p>
    <w:p w14:paraId="722D1178"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460420DB"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financiranje izdataka za rad političkih stranaka.</w:t>
      </w:r>
    </w:p>
    <w:p w14:paraId="276D3991" w14:textId="77777777" w:rsidR="008E08E4" w:rsidRPr="00F6663D" w:rsidRDefault="008E08E4">
      <w:pPr>
        <w:spacing w:after="0" w:line="276" w:lineRule="auto"/>
        <w:jc w:val="both"/>
        <w:rPr>
          <w:rFonts w:cs="Calibri"/>
          <w:bCs/>
          <w:kern w:val="0"/>
        </w:rPr>
      </w:pPr>
    </w:p>
    <w:tbl>
      <w:tblPr>
        <w:tblW w:w="9062" w:type="dxa"/>
        <w:tblCellMar>
          <w:left w:w="10" w:type="dxa"/>
          <w:right w:w="10" w:type="dxa"/>
        </w:tblCellMar>
        <w:tblLook w:val="04A0" w:firstRow="1" w:lastRow="0" w:firstColumn="1" w:lastColumn="0" w:noHBand="0" w:noVBand="1"/>
      </w:tblPr>
      <w:tblGrid>
        <w:gridCol w:w="2199"/>
        <w:gridCol w:w="6863"/>
      </w:tblGrid>
      <w:tr w:rsidR="008E08E4" w:rsidRPr="00F6663D" w14:paraId="501CAD26"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56D455" w14:textId="77777777" w:rsidR="008E08E4" w:rsidRPr="00F6663D" w:rsidRDefault="00B34141">
            <w:pPr>
              <w:spacing w:after="200" w:line="276" w:lineRule="auto"/>
              <w:jc w:val="both"/>
              <w:rPr>
                <w:rFonts w:cs="Calibri"/>
                <w:b/>
                <w:kern w:val="0"/>
              </w:rPr>
            </w:pPr>
            <w:r w:rsidRPr="00F6663D">
              <w:rPr>
                <w:rFonts w:cs="Calibri"/>
                <w:b/>
                <w:kern w:val="0"/>
              </w:rPr>
              <w:t>PROGRAM 1003 NACIONALNE MANJINE</w:t>
            </w:r>
          </w:p>
        </w:tc>
      </w:tr>
      <w:tr w:rsidR="008E08E4" w:rsidRPr="00F6663D" w14:paraId="60265DA0"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B76B3" w14:textId="77777777" w:rsidR="008E08E4" w:rsidRPr="00F6663D" w:rsidRDefault="00B34141">
            <w:pPr>
              <w:spacing w:after="200" w:line="276" w:lineRule="auto"/>
              <w:jc w:val="both"/>
              <w:rPr>
                <w:rFonts w:cs="Calibri"/>
                <w:b/>
                <w:kern w:val="0"/>
              </w:rPr>
            </w:pPr>
            <w:r w:rsidRPr="00F6663D">
              <w:rPr>
                <w:rFonts w:cs="Calibri"/>
                <w:b/>
                <w:kern w:val="0"/>
              </w:rPr>
              <w:t>Zakonska osnova:</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5A072" w14:textId="77777777" w:rsidR="008E08E4" w:rsidRPr="00F6663D" w:rsidRDefault="00B34141">
            <w:pPr>
              <w:numPr>
                <w:ilvl w:val="0"/>
                <w:numId w:val="4"/>
              </w:numPr>
              <w:spacing w:after="0" w:line="240" w:lineRule="auto"/>
              <w:ind w:left="709"/>
              <w:jc w:val="both"/>
              <w:rPr>
                <w:rFonts w:cs="Calibri"/>
              </w:rPr>
            </w:pPr>
            <w:r w:rsidRPr="00F6663D">
              <w:rPr>
                <w:rFonts w:cs="Calibri"/>
                <w:kern w:val="0"/>
              </w:rPr>
              <w:t>Zakon o lokalnoj i područnoj (regionalnoj) samoupravi („Narodne novine“ broj:  33/01., 60/01., 129/05., 109/07., 125/08., 36/09., 150/11., 144/12., 19/13., 137/15., 123/17., 98/19., 144/20.)</w:t>
            </w:r>
          </w:p>
          <w:p w14:paraId="10991327"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Zakon o porezu na dohodak („Narodne novine“ broj: 115/16., 106/18., 121/19. , 32/20., 138/20., 151/22, 114/23)</w:t>
            </w:r>
          </w:p>
          <w:p w14:paraId="5B807B8F" w14:textId="77777777" w:rsidR="008E08E4" w:rsidRPr="00F6663D" w:rsidRDefault="00B34141">
            <w:pPr>
              <w:numPr>
                <w:ilvl w:val="0"/>
                <w:numId w:val="4"/>
              </w:numPr>
              <w:spacing w:after="0" w:line="240" w:lineRule="auto"/>
              <w:ind w:left="708"/>
              <w:jc w:val="both"/>
              <w:rPr>
                <w:rFonts w:cs="Calibri"/>
              </w:rPr>
            </w:pPr>
            <w:r w:rsidRPr="00F6663D">
              <w:rPr>
                <w:rFonts w:cs="Calibri"/>
                <w:kern w:val="0"/>
              </w:rPr>
              <w:t>Statut Općine Čavle (SN PGŽ 20/14, 26/14, 27/15, 12/18, 41/18 te SNOČ 03/21, 12/21, pročišćeni tekst 04/22)</w:t>
            </w:r>
          </w:p>
          <w:p w14:paraId="6B110639"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Odluka o naknadama za rad članova Općinskog vijeća i članova radnih tijela Općinskog vijeća Općine Čavle („Službene novine Općine Čavle“,  broj 4/21)</w:t>
            </w:r>
          </w:p>
          <w:p w14:paraId="07289A6B" w14:textId="77777777" w:rsidR="008E08E4" w:rsidRPr="00F6663D" w:rsidRDefault="00B34141">
            <w:pPr>
              <w:numPr>
                <w:ilvl w:val="0"/>
                <w:numId w:val="4"/>
              </w:numPr>
              <w:spacing w:after="0" w:line="240" w:lineRule="auto"/>
              <w:ind w:left="708"/>
              <w:jc w:val="both"/>
              <w:rPr>
                <w:rFonts w:cs="Calibri"/>
              </w:rPr>
            </w:pPr>
            <w:r w:rsidRPr="00F6663D">
              <w:rPr>
                <w:rFonts w:cs="Calibri"/>
                <w:kern w:val="0"/>
              </w:rPr>
              <w:t>Zakon o financiranju političkih aktivnosti, izborne promidžbe i referenduma („Narodne novine“ broj 29/19., 98/19., 126/21.)</w:t>
            </w:r>
          </w:p>
          <w:p w14:paraId="3BB8A8F4"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Ustavni zakon o pravima nacionalnih manjina („Narodne novine“ broj: 155/02., 47/10., 80/10. i 93/11.)</w:t>
            </w:r>
          </w:p>
          <w:p w14:paraId="36366751" w14:textId="77777777" w:rsidR="008E08E4" w:rsidRPr="00F6663D" w:rsidRDefault="008E08E4">
            <w:pPr>
              <w:spacing w:after="0" w:line="240" w:lineRule="auto"/>
              <w:rPr>
                <w:rFonts w:cs="Calibri"/>
                <w:kern w:val="0"/>
              </w:rPr>
            </w:pPr>
          </w:p>
        </w:tc>
      </w:tr>
      <w:tr w:rsidR="008E08E4" w:rsidRPr="00F6663D" w14:paraId="0419E824"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9CBD"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3E1CB" w14:textId="77777777" w:rsidR="008E08E4" w:rsidRPr="00F6663D" w:rsidRDefault="00B34141">
            <w:pPr>
              <w:spacing w:after="0" w:line="276" w:lineRule="auto"/>
              <w:jc w:val="both"/>
              <w:rPr>
                <w:rFonts w:cs="Calibri"/>
                <w:bCs/>
                <w:kern w:val="0"/>
              </w:rPr>
            </w:pPr>
            <w:r w:rsidRPr="00F6663D">
              <w:rPr>
                <w:rFonts w:cs="Calibri"/>
                <w:bCs/>
                <w:kern w:val="0"/>
              </w:rPr>
              <w:t>A100301   Vijeće srpske nacionalne manjine</w:t>
            </w:r>
          </w:p>
        </w:tc>
      </w:tr>
      <w:tr w:rsidR="008E08E4" w:rsidRPr="00F6663D" w14:paraId="5A1BE0F4"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53D0"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4F3F" w14:textId="77777777" w:rsidR="008E08E4" w:rsidRPr="00F6663D" w:rsidRDefault="00B34141">
            <w:pPr>
              <w:spacing w:after="0" w:line="276" w:lineRule="auto"/>
              <w:jc w:val="both"/>
              <w:rPr>
                <w:rFonts w:cs="Calibri"/>
                <w:bCs/>
                <w:kern w:val="0"/>
              </w:rPr>
            </w:pPr>
            <w:r w:rsidRPr="00F6663D">
              <w:rPr>
                <w:rFonts w:cs="Calibri"/>
                <w:bCs/>
                <w:kern w:val="0"/>
              </w:rPr>
              <w:t>Efikasno obavljanje poslova lokalnog značaja, razvoj demokratskog i višestranačkog sustava</w:t>
            </w:r>
          </w:p>
        </w:tc>
      </w:tr>
      <w:tr w:rsidR="008E08E4" w:rsidRPr="00F6663D" w14:paraId="5CC83272"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1CBE6" w14:textId="77777777" w:rsidR="008E08E4" w:rsidRPr="00F6663D" w:rsidRDefault="00B34141">
            <w:pPr>
              <w:spacing w:after="200" w:line="276" w:lineRule="auto"/>
              <w:jc w:val="both"/>
              <w:rPr>
                <w:rFonts w:cs="Calibri"/>
                <w:b/>
                <w:kern w:val="0"/>
              </w:rPr>
            </w:pPr>
            <w:r w:rsidRPr="00F6663D">
              <w:rPr>
                <w:rFonts w:cs="Calibri"/>
                <w:b/>
                <w:kern w:val="0"/>
              </w:rPr>
              <w:t>Pokazatelj uspješnosti:</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3FE6" w14:textId="230881BD" w:rsidR="008E08E4" w:rsidRPr="00F6663D" w:rsidRDefault="00B34141">
            <w:pPr>
              <w:spacing w:after="200" w:line="276" w:lineRule="auto"/>
              <w:jc w:val="both"/>
              <w:rPr>
                <w:rFonts w:cs="Calibri"/>
                <w:bCs/>
                <w:kern w:val="0"/>
              </w:rPr>
            </w:pPr>
            <w:r w:rsidRPr="00F6663D">
              <w:rPr>
                <w:rFonts w:cs="Calibri"/>
                <w:bCs/>
                <w:kern w:val="0"/>
              </w:rPr>
              <w:t>Redovito održavanje sjednica Vijeća srpske nacionalne manjine, redovita isplata naknada i troškova članovima Vijeća srpske nacionalne manjine</w:t>
            </w:r>
            <w:r w:rsidR="0013746C" w:rsidRPr="00F6663D">
              <w:rPr>
                <w:rFonts w:cs="Calibri"/>
                <w:bCs/>
                <w:kern w:val="0"/>
              </w:rPr>
              <w:t>.</w:t>
            </w:r>
          </w:p>
        </w:tc>
      </w:tr>
      <w:tr w:rsidR="008E08E4" w:rsidRPr="00F6663D" w14:paraId="2484044E"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1BBB" w14:textId="77777777" w:rsidR="008E08E4" w:rsidRPr="00F6663D" w:rsidRDefault="00B34141">
            <w:pPr>
              <w:spacing w:after="200" w:line="276" w:lineRule="auto"/>
              <w:jc w:val="both"/>
              <w:rPr>
                <w:rFonts w:cs="Calibri"/>
                <w:b/>
                <w:kern w:val="0"/>
              </w:rPr>
            </w:pPr>
            <w:r w:rsidRPr="00F6663D">
              <w:rPr>
                <w:rFonts w:cs="Calibri"/>
                <w:b/>
                <w:kern w:val="0"/>
              </w:rPr>
              <w:t>Polazna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88004" w14:textId="77777777" w:rsidR="008E08E4" w:rsidRPr="00F6663D" w:rsidRDefault="00B34141">
            <w:pPr>
              <w:numPr>
                <w:ilvl w:val="0"/>
                <w:numId w:val="6"/>
              </w:numPr>
              <w:spacing w:after="0" w:line="276" w:lineRule="auto"/>
              <w:jc w:val="both"/>
              <w:rPr>
                <w:rFonts w:cs="Calibri"/>
                <w:bCs/>
                <w:kern w:val="0"/>
              </w:rPr>
            </w:pPr>
            <w:r w:rsidRPr="00F6663D">
              <w:rPr>
                <w:rFonts w:cs="Calibri"/>
                <w:bCs/>
                <w:kern w:val="0"/>
              </w:rPr>
              <w:t>0%</w:t>
            </w:r>
          </w:p>
        </w:tc>
      </w:tr>
      <w:tr w:rsidR="008E08E4" w:rsidRPr="00F6663D" w14:paraId="7E7014B0"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5D88F" w14:textId="77777777" w:rsidR="008E08E4" w:rsidRPr="00F6663D" w:rsidRDefault="00B34141">
            <w:pPr>
              <w:spacing w:after="200" w:line="276" w:lineRule="auto"/>
              <w:jc w:val="both"/>
              <w:rPr>
                <w:rFonts w:cs="Calibri"/>
                <w:b/>
                <w:kern w:val="0"/>
              </w:rPr>
            </w:pPr>
            <w:r w:rsidRPr="00F6663D">
              <w:rPr>
                <w:rFonts w:cs="Calibri"/>
                <w:b/>
                <w:kern w:val="0"/>
              </w:rPr>
              <w:t xml:space="preserve">Ciljana vrijednost: </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F5AF" w14:textId="77777777" w:rsidR="003F3963" w:rsidRDefault="003F3963" w:rsidP="003F3963">
            <w:pPr>
              <w:spacing w:after="0" w:line="276" w:lineRule="auto"/>
              <w:jc w:val="both"/>
              <w:rPr>
                <w:rFonts w:cs="Calibri"/>
                <w:bCs/>
                <w:kern w:val="0"/>
              </w:rPr>
            </w:pPr>
            <w:r>
              <w:rPr>
                <w:rFonts w:cs="Calibri"/>
                <w:bCs/>
                <w:kern w:val="0"/>
              </w:rPr>
              <w:t xml:space="preserve">    2026.                                        2027.                                           2028.</w:t>
            </w:r>
          </w:p>
          <w:p w14:paraId="1A4FB218" w14:textId="67401F80" w:rsidR="008E08E4" w:rsidRPr="00F6663D" w:rsidRDefault="003F3963" w:rsidP="003F3963">
            <w:pPr>
              <w:spacing w:after="0" w:line="276" w:lineRule="auto"/>
              <w:jc w:val="both"/>
              <w:rPr>
                <w:rFonts w:cs="Calibri"/>
                <w:bCs/>
                <w:kern w:val="0"/>
              </w:rPr>
            </w:pPr>
            <w:r>
              <w:rPr>
                <w:rFonts w:cs="Calibri"/>
                <w:bCs/>
                <w:kern w:val="0"/>
              </w:rPr>
              <w:t xml:space="preserve">1. 100%                                        100%                                            100%    </w:t>
            </w:r>
          </w:p>
        </w:tc>
      </w:tr>
    </w:tbl>
    <w:p w14:paraId="2CD69934" w14:textId="77777777" w:rsidR="008E08E4" w:rsidRPr="00F6663D" w:rsidRDefault="008E08E4">
      <w:pPr>
        <w:spacing w:after="0" w:line="276" w:lineRule="auto"/>
        <w:jc w:val="both"/>
        <w:rPr>
          <w:rFonts w:cs="Calibri"/>
          <w:bCs/>
          <w:kern w:val="0"/>
        </w:rPr>
      </w:pPr>
    </w:p>
    <w:p w14:paraId="3FC01DB5"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A100301 Vijeće srpske nacionalne manjine</w:t>
      </w:r>
    </w:p>
    <w:p w14:paraId="48407CF9"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6D073C96"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financiranje izdataka za rad Vijeća srpske nacionalne manjine. </w:t>
      </w:r>
    </w:p>
    <w:p w14:paraId="49AC486B" w14:textId="77777777" w:rsidR="008E08E4" w:rsidRPr="00F6663D" w:rsidRDefault="008E08E4">
      <w:pPr>
        <w:spacing w:after="0" w:line="276" w:lineRule="auto"/>
        <w:jc w:val="both"/>
        <w:rPr>
          <w:rFonts w:cs="Calibri"/>
          <w:b/>
          <w:kern w:val="0"/>
          <w:u w:val="single"/>
        </w:rPr>
      </w:pPr>
    </w:p>
    <w:p w14:paraId="71630982" w14:textId="7387DBD4" w:rsidR="008E08E4" w:rsidRPr="00F6663D" w:rsidRDefault="00B34141">
      <w:pPr>
        <w:spacing w:after="0" w:line="276" w:lineRule="auto"/>
        <w:jc w:val="both"/>
        <w:rPr>
          <w:rFonts w:cs="Calibri"/>
          <w:b/>
          <w:bCs/>
          <w:kern w:val="0"/>
        </w:rPr>
      </w:pPr>
      <w:r w:rsidRPr="00F6663D">
        <w:rPr>
          <w:rFonts w:cs="Calibri"/>
          <w:b/>
          <w:bCs/>
          <w:kern w:val="0"/>
        </w:rPr>
        <w:t>GLAVA: 00103 Ured načelnika</w:t>
      </w:r>
    </w:p>
    <w:tbl>
      <w:tblPr>
        <w:tblW w:w="9062" w:type="dxa"/>
        <w:tblCellMar>
          <w:left w:w="10" w:type="dxa"/>
          <w:right w:w="10" w:type="dxa"/>
        </w:tblCellMar>
        <w:tblLook w:val="04A0" w:firstRow="1" w:lastRow="0" w:firstColumn="1" w:lastColumn="0" w:noHBand="0" w:noVBand="1"/>
      </w:tblPr>
      <w:tblGrid>
        <w:gridCol w:w="2200"/>
        <w:gridCol w:w="6862"/>
      </w:tblGrid>
      <w:tr w:rsidR="008E08E4" w:rsidRPr="00F6663D" w14:paraId="22E3B5AC"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70BBDB" w14:textId="77777777" w:rsidR="008E08E4" w:rsidRPr="00F6663D" w:rsidRDefault="00B34141">
            <w:pPr>
              <w:spacing w:after="200" w:line="276" w:lineRule="auto"/>
              <w:jc w:val="both"/>
              <w:rPr>
                <w:rFonts w:cs="Calibri"/>
                <w:b/>
                <w:kern w:val="0"/>
              </w:rPr>
            </w:pPr>
            <w:r w:rsidRPr="00F6663D">
              <w:rPr>
                <w:rFonts w:cs="Calibri"/>
                <w:b/>
                <w:kern w:val="0"/>
              </w:rPr>
              <w:t>PROGRAM 1004 DJELATNOST UREDA NAČELNIKA</w:t>
            </w:r>
          </w:p>
        </w:tc>
      </w:tr>
      <w:tr w:rsidR="008E08E4" w:rsidRPr="00F6663D" w14:paraId="4A657756"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5DBB" w14:textId="77777777" w:rsidR="008E08E4" w:rsidRPr="00F6663D" w:rsidRDefault="00B34141">
            <w:pPr>
              <w:spacing w:after="200" w:line="276" w:lineRule="auto"/>
              <w:jc w:val="both"/>
              <w:rPr>
                <w:rFonts w:cs="Calibri"/>
                <w:b/>
                <w:kern w:val="0"/>
              </w:rPr>
            </w:pPr>
            <w:r w:rsidRPr="00F6663D">
              <w:rPr>
                <w:rFonts w:cs="Calibri"/>
                <w:b/>
                <w:kern w:val="0"/>
              </w:rPr>
              <w:lastRenderedPageBreak/>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18508" w14:textId="77777777" w:rsidR="008E08E4" w:rsidRPr="00F6663D" w:rsidRDefault="00B34141">
            <w:pPr>
              <w:numPr>
                <w:ilvl w:val="0"/>
                <w:numId w:val="4"/>
              </w:numPr>
              <w:spacing w:after="0" w:line="240" w:lineRule="auto"/>
              <w:ind w:left="709"/>
              <w:jc w:val="both"/>
              <w:rPr>
                <w:rFonts w:cs="Calibri"/>
              </w:rPr>
            </w:pPr>
            <w:r w:rsidRPr="00F6663D">
              <w:rPr>
                <w:rFonts w:cs="Calibri"/>
                <w:kern w:val="0"/>
              </w:rPr>
              <w:t>Zakon o lokalnoj i područnoj (regionalnoj) samoupravi („Narodne novine“ broj:  33/01., 60/01., 129/05., 109/07., 125/08., 36/09., 150/11., 144/12., 19/13., 137/15., 123/17., 98/19., 144/20.)</w:t>
            </w:r>
          </w:p>
          <w:p w14:paraId="7E196349"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Zakon o porezu na dohodak („Narodne novine“ broj: 115/16., 106/18., 121/19. , 32/20., 138/20., 151/22, 114/23)</w:t>
            </w:r>
          </w:p>
          <w:p w14:paraId="2F02F07D" w14:textId="77777777" w:rsidR="008E08E4" w:rsidRPr="00F6663D" w:rsidRDefault="00B34141">
            <w:pPr>
              <w:numPr>
                <w:ilvl w:val="0"/>
                <w:numId w:val="4"/>
              </w:numPr>
              <w:spacing w:after="0" w:line="240" w:lineRule="auto"/>
              <w:ind w:left="708"/>
              <w:jc w:val="both"/>
              <w:rPr>
                <w:rFonts w:cs="Calibri"/>
              </w:rPr>
            </w:pPr>
            <w:r w:rsidRPr="00F6663D">
              <w:rPr>
                <w:rFonts w:cs="Calibri"/>
                <w:kern w:val="0"/>
              </w:rPr>
              <w:t>Statut Općine Čavle (SN PGŽ 20/14, 26/14, 27/15, 12/18, 41/18 te SNOČ 03/21, 12/21, pročišćeni tekst 04/22)</w:t>
            </w:r>
          </w:p>
          <w:p w14:paraId="1ED0C6C0" w14:textId="3C639372" w:rsidR="008E08E4" w:rsidRPr="00F6663D" w:rsidRDefault="00B34141">
            <w:pPr>
              <w:numPr>
                <w:ilvl w:val="0"/>
                <w:numId w:val="4"/>
              </w:numPr>
              <w:spacing w:after="0" w:line="240" w:lineRule="auto"/>
              <w:ind w:left="708"/>
              <w:jc w:val="both"/>
              <w:rPr>
                <w:rFonts w:cs="Calibri"/>
                <w:kern w:val="0"/>
              </w:rPr>
            </w:pPr>
            <w:r w:rsidRPr="00F6663D">
              <w:rPr>
                <w:rFonts w:cs="Calibri"/>
                <w:kern w:val="0"/>
              </w:rPr>
              <w:t>Odluka o osnovici i koeficijentu za obračun plaće općinskog načelnika (SN OČ 09/21</w:t>
            </w:r>
            <w:r w:rsidR="0013746C" w:rsidRPr="00F6663D">
              <w:rPr>
                <w:rFonts w:cs="Calibri"/>
                <w:kern w:val="0"/>
              </w:rPr>
              <w:t>,</w:t>
            </w:r>
            <w:r w:rsidRPr="00F6663D">
              <w:rPr>
                <w:rFonts w:cs="Calibri"/>
                <w:kern w:val="0"/>
              </w:rPr>
              <w:t xml:space="preserve"> 11/22</w:t>
            </w:r>
            <w:r w:rsidR="0013746C" w:rsidRPr="00F6663D">
              <w:rPr>
                <w:rFonts w:cs="Calibri"/>
                <w:kern w:val="0"/>
              </w:rPr>
              <w:t>, 13/24</w:t>
            </w:r>
            <w:r w:rsidRPr="00F6663D">
              <w:rPr>
                <w:rFonts w:cs="Calibri"/>
                <w:kern w:val="0"/>
              </w:rPr>
              <w:t>)</w:t>
            </w:r>
          </w:p>
        </w:tc>
      </w:tr>
      <w:tr w:rsidR="008E08E4" w:rsidRPr="00F6663D" w14:paraId="66594E9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FF1F0"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159E7" w14:textId="77777777" w:rsidR="008E08E4" w:rsidRPr="00F6663D" w:rsidRDefault="00B34141">
            <w:pPr>
              <w:spacing w:after="0" w:line="276" w:lineRule="auto"/>
              <w:jc w:val="both"/>
              <w:rPr>
                <w:rFonts w:cs="Calibri"/>
                <w:bCs/>
                <w:kern w:val="0"/>
              </w:rPr>
            </w:pPr>
            <w:r w:rsidRPr="00F6663D">
              <w:rPr>
                <w:rFonts w:cs="Calibri"/>
                <w:bCs/>
                <w:kern w:val="0"/>
              </w:rPr>
              <w:t>A100401   Redovni rad ureda načelnika</w:t>
            </w:r>
          </w:p>
          <w:p w14:paraId="14B2EB55" w14:textId="77777777" w:rsidR="008E08E4" w:rsidRPr="00F6663D" w:rsidRDefault="00B34141">
            <w:pPr>
              <w:spacing w:after="0" w:line="276" w:lineRule="auto"/>
              <w:jc w:val="both"/>
              <w:rPr>
                <w:rFonts w:cs="Calibri"/>
                <w:bCs/>
                <w:kern w:val="0"/>
              </w:rPr>
            </w:pPr>
            <w:r w:rsidRPr="00F6663D">
              <w:rPr>
                <w:rFonts w:cs="Calibri"/>
                <w:bCs/>
                <w:kern w:val="0"/>
              </w:rPr>
              <w:t>A100402   Ostali rashodi ureda načelnika</w:t>
            </w:r>
          </w:p>
          <w:p w14:paraId="2EFACB63" w14:textId="77777777" w:rsidR="008E08E4" w:rsidRPr="00F6663D" w:rsidRDefault="00B34141">
            <w:pPr>
              <w:spacing w:after="0" w:line="276" w:lineRule="auto"/>
              <w:jc w:val="both"/>
              <w:rPr>
                <w:rFonts w:cs="Calibri"/>
                <w:bCs/>
                <w:kern w:val="0"/>
              </w:rPr>
            </w:pPr>
            <w:r w:rsidRPr="00F6663D">
              <w:rPr>
                <w:rFonts w:cs="Calibri"/>
                <w:bCs/>
                <w:kern w:val="0"/>
              </w:rPr>
              <w:t>A100403   Tekuće donacije - sponzorstva</w:t>
            </w:r>
          </w:p>
        </w:tc>
      </w:tr>
      <w:tr w:rsidR="008E08E4" w:rsidRPr="00F6663D" w14:paraId="26189E70"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9E1F"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C5A2" w14:textId="77777777" w:rsidR="008E08E4" w:rsidRPr="00F6663D" w:rsidRDefault="00B34141">
            <w:pPr>
              <w:spacing w:after="0" w:line="276" w:lineRule="auto"/>
              <w:jc w:val="both"/>
              <w:rPr>
                <w:rFonts w:cs="Calibri"/>
                <w:bCs/>
                <w:kern w:val="0"/>
              </w:rPr>
            </w:pPr>
            <w:r w:rsidRPr="00F6663D">
              <w:rPr>
                <w:rFonts w:cs="Calibri"/>
                <w:bCs/>
                <w:kern w:val="0"/>
              </w:rPr>
              <w:t>Efikasno obavljanje poslova lokalnog značaja, redovna djelatnost izvršnog tijela</w:t>
            </w:r>
          </w:p>
        </w:tc>
      </w:tr>
      <w:tr w:rsidR="008E08E4" w:rsidRPr="00F6663D" w14:paraId="50C177F2"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2E636" w14:textId="77777777" w:rsidR="008E08E4" w:rsidRPr="00F6663D" w:rsidRDefault="00B34141">
            <w:pPr>
              <w:spacing w:after="0" w:line="276" w:lineRule="auto"/>
              <w:jc w:val="both"/>
              <w:rPr>
                <w:rFonts w:cs="Calibri"/>
                <w:b/>
                <w:kern w:val="0"/>
              </w:rPr>
            </w:pPr>
            <w:r w:rsidRPr="00F6663D">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6FF2" w14:textId="77777777" w:rsidR="008E08E4" w:rsidRPr="00F6663D" w:rsidRDefault="00B34141">
            <w:pPr>
              <w:spacing w:after="0" w:line="276" w:lineRule="auto"/>
              <w:jc w:val="both"/>
              <w:rPr>
                <w:rFonts w:cs="Calibri"/>
                <w:bCs/>
                <w:kern w:val="0"/>
              </w:rPr>
            </w:pPr>
            <w:r w:rsidRPr="00F6663D">
              <w:rPr>
                <w:rFonts w:cs="Calibri"/>
                <w:bCs/>
                <w:kern w:val="0"/>
              </w:rPr>
              <w:t>Uspješnost realizacije programa i poslova iz djelokruga rada načelnika</w:t>
            </w:r>
          </w:p>
        </w:tc>
      </w:tr>
      <w:tr w:rsidR="008E08E4" w:rsidRPr="00F6663D" w14:paraId="41BC4AD6"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3615F" w14:textId="77777777" w:rsidR="008E08E4" w:rsidRPr="00F6663D" w:rsidRDefault="00B34141">
            <w:pPr>
              <w:spacing w:after="200" w:line="276" w:lineRule="auto"/>
              <w:jc w:val="both"/>
              <w:rPr>
                <w:rFonts w:cs="Calibri"/>
                <w:b/>
                <w:kern w:val="0"/>
              </w:rPr>
            </w:pPr>
            <w:r w:rsidRPr="00F6663D">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46EA" w14:textId="77777777" w:rsidR="008E08E4" w:rsidRPr="00F6663D" w:rsidRDefault="00B34141">
            <w:pPr>
              <w:spacing w:after="0" w:line="276" w:lineRule="auto"/>
              <w:jc w:val="both"/>
              <w:rPr>
                <w:rFonts w:cs="Calibri"/>
                <w:bCs/>
                <w:kern w:val="0"/>
              </w:rPr>
            </w:pPr>
            <w:r w:rsidRPr="00F6663D">
              <w:rPr>
                <w:rFonts w:cs="Calibri"/>
                <w:bCs/>
                <w:kern w:val="0"/>
              </w:rPr>
              <w:t>0%</w:t>
            </w:r>
          </w:p>
        </w:tc>
      </w:tr>
      <w:tr w:rsidR="008E08E4" w:rsidRPr="00F6663D" w14:paraId="1B0094AD"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C6AF"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562D5" w14:textId="77777777" w:rsidR="003F3963" w:rsidRDefault="003F3963" w:rsidP="003F3963">
            <w:pPr>
              <w:spacing w:after="0" w:line="276" w:lineRule="auto"/>
              <w:jc w:val="both"/>
              <w:rPr>
                <w:rFonts w:cs="Calibri"/>
                <w:bCs/>
                <w:kern w:val="0"/>
              </w:rPr>
            </w:pPr>
            <w:r>
              <w:rPr>
                <w:rFonts w:cs="Calibri"/>
                <w:bCs/>
                <w:kern w:val="0"/>
              </w:rPr>
              <w:t>2026.                                        2027.                                      2028.</w:t>
            </w:r>
          </w:p>
          <w:p w14:paraId="4260EA12" w14:textId="4E4D79D1" w:rsidR="008E08E4" w:rsidRPr="00F6663D" w:rsidRDefault="003F3963" w:rsidP="003F3963">
            <w:pPr>
              <w:spacing w:after="0" w:line="276" w:lineRule="auto"/>
              <w:jc w:val="both"/>
              <w:rPr>
                <w:rFonts w:cs="Calibri"/>
                <w:bCs/>
                <w:kern w:val="0"/>
              </w:rPr>
            </w:pPr>
            <w:r>
              <w:rPr>
                <w:rFonts w:cs="Calibri"/>
                <w:bCs/>
                <w:kern w:val="0"/>
              </w:rPr>
              <w:t>100%                                         100%                                      100%</w:t>
            </w:r>
          </w:p>
        </w:tc>
      </w:tr>
    </w:tbl>
    <w:p w14:paraId="0054660D" w14:textId="77777777" w:rsidR="008E08E4" w:rsidRPr="00F6663D" w:rsidRDefault="008E08E4">
      <w:pPr>
        <w:spacing w:after="200" w:line="276" w:lineRule="auto"/>
        <w:jc w:val="both"/>
        <w:rPr>
          <w:rFonts w:cs="Calibri"/>
          <w:b/>
          <w:kern w:val="0"/>
          <w:u w:val="single"/>
        </w:rPr>
      </w:pPr>
    </w:p>
    <w:p w14:paraId="40DBB2DA"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A100401 Redovni rad ureda načelnika</w:t>
      </w:r>
    </w:p>
    <w:p w14:paraId="47691C87"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26784C46"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rad izvršnog tijela – Općinskog načelnika</w:t>
      </w:r>
    </w:p>
    <w:p w14:paraId="7012DC1D" w14:textId="77777777" w:rsidR="008E08E4" w:rsidRPr="00F6663D" w:rsidRDefault="008E08E4">
      <w:pPr>
        <w:spacing w:after="0" w:line="276" w:lineRule="auto"/>
        <w:jc w:val="both"/>
        <w:rPr>
          <w:rFonts w:cs="Calibri"/>
          <w:bCs/>
          <w:kern w:val="0"/>
        </w:rPr>
      </w:pPr>
    </w:p>
    <w:p w14:paraId="1E9337B4"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A100402 Ostali rashodi ureda načelnika</w:t>
      </w:r>
    </w:p>
    <w:p w14:paraId="10CCAEEA"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175EF52B"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službena putovanja, rad Savjeta načelnika, protokolarne aktivnosti te javna priznanja.</w:t>
      </w:r>
    </w:p>
    <w:p w14:paraId="30F021E7" w14:textId="77777777" w:rsidR="008E08E4" w:rsidRPr="00F6663D" w:rsidRDefault="008E08E4">
      <w:pPr>
        <w:spacing w:after="0" w:line="276" w:lineRule="auto"/>
        <w:jc w:val="both"/>
        <w:rPr>
          <w:rFonts w:cs="Calibri"/>
          <w:b/>
          <w:kern w:val="0"/>
          <w:u w:val="single"/>
        </w:rPr>
      </w:pPr>
    </w:p>
    <w:p w14:paraId="07516600"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A100403 Tekuće donacije - sponzorstva</w:t>
      </w:r>
    </w:p>
    <w:p w14:paraId="58C2C1A0"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428AF6BC"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
          <w:i/>
          <w:iCs/>
          <w:kern w:val="0"/>
        </w:rPr>
        <w:t>:</w:t>
      </w:r>
      <w:r w:rsidRPr="00F6663D">
        <w:rPr>
          <w:rFonts w:cs="Calibri"/>
          <w:bCs/>
          <w:i/>
          <w:iCs/>
          <w:kern w:val="0"/>
        </w:rPr>
        <w:t xml:space="preserve"> </w:t>
      </w:r>
      <w:r w:rsidRPr="00F6663D">
        <w:rPr>
          <w:rFonts w:cs="Calibri"/>
          <w:bCs/>
          <w:kern w:val="0"/>
        </w:rPr>
        <w:t>Osigurana sredstva za donacije i sponzorstva prema posebnim odlukama Općinskog načelnika.</w:t>
      </w:r>
    </w:p>
    <w:p w14:paraId="54DC5ACC" w14:textId="55A2C821" w:rsidR="00F6663D" w:rsidRDefault="00F6663D">
      <w:pPr>
        <w:suppressAutoHyphens w:val="0"/>
        <w:rPr>
          <w:rFonts w:cs="Calibri"/>
          <w:b/>
          <w:kern w:val="0"/>
          <w:u w:val="single"/>
        </w:rPr>
      </w:pPr>
    </w:p>
    <w:tbl>
      <w:tblPr>
        <w:tblW w:w="9062" w:type="dxa"/>
        <w:tblCellMar>
          <w:left w:w="10" w:type="dxa"/>
          <w:right w:w="10" w:type="dxa"/>
        </w:tblCellMar>
        <w:tblLook w:val="04A0" w:firstRow="1" w:lastRow="0" w:firstColumn="1" w:lastColumn="0" w:noHBand="0" w:noVBand="1"/>
      </w:tblPr>
      <w:tblGrid>
        <w:gridCol w:w="2200"/>
        <w:gridCol w:w="6862"/>
      </w:tblGrid>
      <w:tr w:rsidR="008E08E4" w:rsidRPr="00F6663D" w14:paraId="5CAE0809"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48F363" w14:textId="77777777" w:rsidR="008E08E4" w:rsidRPr="00F6663D" w:rsidRDefault="00B34141">
            <w:pPr>
              <w:spacing w:after="200" w:line="276" w:lineRule="auto"/>
              <w:jc w:val="both"/>
              <w:rPr>
                <w:rFonts w:cs="Calibri"/>
                <w:b/>
                <w:kern w:val="0"/>
              </w:rPr>
            </w:pPr>
            <w:r w:rsidRPr="00F6663D">
              <w:rPr>
                <w:rFonts w:cs="Calibri"/>
                <w:b/>
                <w:kern w:val="0"/>
              </w:rPr>
              <w:t>PROGRAM 1005 PRORAČUNSKA PRIČUVA</w:t>
            </w:r>
          </w:p>
        </w:tc>
      </w:tr>
      <w:tr w:rsidR="008E08E4" w:rsidRPr="00F6663D" w14:paraId="51357DF3"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730D7" w14:textId="77777777" w:rsidR="008E08E4" w:rsidRPr="00F6663D" w:rsidRDefault="00B34141">
            <w:pPr>
              <w:spacing w:after="200" w:line="276" w:lineRule="auto"/>
              <w:jc w:val="both"/>
              <w:rPr>
                <w:rFonts w:cs="Calibri"/>
                <w:b/>
                <w:kern w:val="0"/>
              </w:rPr>
            </w:pPr>
            <w:r w:rsidRPr="00F6663D">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96D57" w14:textId="77777777" w:rsidR="008E08E4" w:rsidRPr="00F6663D" w:rsidRDefault="00B34141">
            <w:pPr>
              <w:numPr>
                <w:ilvl w:val="0"/>
                <w:numId w:val="4"/>
              </w:numPr>
              <w:spacing w:after="0" w:line="240" w:lineRule="auto"/>
              <w:ind w:left="709"/>
              <w:jc w:val="both"/>
              <w:rPr>
                <w:rFonts w:cs="Calibri"/>
              </w:rPr>
            </w:pPr>
            <w:r w:rsidRPr="00F6663D">
              <w:rPr>
                <w:rFonts w:cs="Calibri"/>
                <w:kern w:val="0"/>
              </w:rPr>
              <w:t>Zakon o lokalnoj i područnoj (regionalnoj) samoupravi („Narodne novine“ broj:  33/01., 60/01., 129/05., 109/07., 125/08., 36/09., 150/11., 144/12., 19/13., 137/15., 123/17., 98/19., 144/20.)</w:t>
            </w:r>
          </w:p>
          <w:p w14:paraId="07047628"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Zakon o proračunu („Narodne novine“ broj: 144/21)</w:t>
            </w:r>
          </w:p>
        </w:tc>
      </w:tr>
      <w:tr w:rsidR="008E08E4" w:rsidRPr="00F6663D" w14:paraId="73891AC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DAD92"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68CB" w14:textId="77777777" w:rsidR="008E08E4" w:rsidRPr="00F6663D" w:rsidRDefault="00B34141">
            <w:pPr>
              <w:spacing w:after="0" w:line="276" w:lineRule="auto"/>
              <w:jc w:val="both"/>
              <w:rPr>
                <w:rFonts w:cs="Calibri"/>
                <w:bCs/>
                <w:kern w:val="0"/>
              </w:rPr>
            </w:pPr>
            <w:r w:rsidRPr="00F6663D">
              <w:rPr>
                <w:rFonts w:cs="Calibri"/>
                <w:bCs/>
                <w:kern w:val="0"/>
              </w:rPr>
              <w:t>A100501  Proračunska pričuva</w:t>
            </w:r>
          </w:p>
        </w:tc>
      </w:tr>
      <w:tr w:rsidR="008E08E4" w:rsidRPr="00F6663D" w14:paraId="29969309"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4EE66"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AC28E" w14:textId="77777777" w:rsidR="008E08E4" w:rsidRPr="00F6663D" w:rsidRDefault="00B34141">
            <w:pPr>
              <w:spacing w:after="0" w:line="276" w:lineRule="auto"/>
              <w:jc w:val="both"/>
              <w:rPr>
                <w:rFonts w:cs="Calibri"/>
                <w:bCs/>
                <w:kern w:val="0"/>
              </w:rPr>
            </w:pPr>
            <w:r w:rsidRPr="00F6663D">
              <w:rPr>
                <w:rFonts w:cs="Calibri"/>
                <w:bCs/>
                <w:kern w:val="0"/>
              </w:rPr>
              <w:t>Osiguravanje sredstava za nepredviđene namjene za koje u proračunu nisu osigurana sredstva</w:t>
            </w:r>
          </w:p>
        </w:tc>
      </w:tr>
      <w:tr w:rsidR="008E08E4" w:rsidRPr="00F6663D" w14:paraId="14FF5606"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384C2" w14:textId="77777777" w:rsidR="008E08E4" w:rsidRPr="00F6663D" w:rsidRDefault="00B34141">
            <w:pPr>
              <w:spacing w:after="0" w:line="276" w:lineRule="auto"/>
              <w:jc w:val="both"/>
              <w:rPr>
                <w:rFonts w:cs="Calibri"/>
                <w:b/>
                <w:kern w:val="0"/>
              </w:rPr>
            </w:pPr>
            <w:r w:rsidRPr="00F6663D">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8BAB5" w14:textId="77777777" w:rsidR="008E08E4" w:rsidRPr="00F6663D" w:rsidRDefault="00B34141">
            <w:pPr>
              <w:spacing w:after="0" w:line="276" w:lineRule="auto"/>
              <w:jc w:val="both"/>
              <w:rPr>
                <w:rFonts w:cs="Calibri"/>
                <w:bCs/>
                <w:kern w:val="0"/>
              </w:rPr>
            </w:pPr>
            <w:r w:rsidRPr="00F6663D">
              <w:rPr>
                <w:rFonts w:cs="Calibri"/>
                <w:bCs/>
                <w:kern w:val="0"/>
              </w:rPr>
              <w:t>Korištenje proračunske pričuve</w:t>
            </w:r>
          </w:p>
        </w:tc>
      </w:tr>
      <w:tr w:rsidR="008E08E4" w:rsidRPr="00F6663D" w14:paraId="5C5DB497"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3D45C" w14:textId="77777777" w:rsidR="008E08E4" w:rsidRPr="00F6663D" w:rsidRDefault="00B34141">
            <w:pPr>
              <w:spacing w:after="200" w:line="276" w:lineRule="auto"/>
              <w:jc w:val="both"/>
              <w:rPr>
                <w:rFonts w:cs="Calibri"/>
                <w:b/>
                <w:kern w:val="0"/>
              </w:rPr>
            </w:pPr>
            <w:r w:rsidRPr="00F6663D">
              <w:rPr>
                <w:rFonts w:cs="Calibri"/>
                <w:b/>
                <w:kern w:val="0"/>
              </w:rPr>
              <w:lastRenderedPageBreak/>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9F65" w14:textId="77777777" w:rsidR="008E08E4" w:rsidRPr="00F6663D" w:rsidRDefault="00B34141">
            <w:pPr>
              <w:spacing w:after="0" w:line="276" w:lineRule="auto"/>
              <w:jc w:val="both"/>
              <w:rPr>
                <w:rFonts w:cs="Calibri"/>
                <w:bCs/>
                <w:kern w:val="0"/>
              </w:rPr>
            </w:pPr>
            <w:r w:rsidRPr="00F6663D">
              <w:rPr>
                <w:rFonts w:cs="Calibri"/>
                <w:bCs/>
                <w:kern w:val="0"/>
              </w:rPr>
              <w:t>0%</w:t>
            </w:r>
          </w:p>
        </w:tc>
      </w:tr>
      <w:tr w:rsidR="008E08E4" w:rsidRPr="00F6663D" w14:paraId="6E3290DA"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5E8F6"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1B51" w14:textId="77777777" w:rsidR="003F3963" w:rsidRDefault="003F3963" w:rsidP="003F3963">
            <w:pPr>
              <w:spacing w:after="0" w:line="276" w:lineRule="auto"/>
              <w:jc w:val="both"/>
              <w:rPr>
                <w:rFonts w:cs="Calibri"/>
                <w:bCs/>
                <w:kern w:val="0"/>
              </w:rPr>
            </w:pPr>
            <w:r>
              <w:rPr>
                <w:rFonts w:cs="Calibri"/>
                <w:bCs/>
                <w:kern w:val="0"/>
              </w:rPr>
              <w:t>2026.                                        2027.                                      2028.</w:t>
            </w:r>
          </w:p>
          <w:p w14:paraId="3D367BA7" w14:textId="04B3AB60" w:rsidR="008E08E4" w:rsidRPr="00F6663D" w:rsidRDefault="003F3963" w:rsidP="003F3963">
            <w:pPr>
              <w:spacing w:after="0" w:line="276" w:lineRule="auto"/>
              <w:jc w:val="both"/>
              <w:rPr>
                <w:rFonts w:cs="Calibri"/>
                <w:bCs/>
                <w:kern w:val="0"/>
              </w:rPr>
            </w:pPr>
            <w:r>
              <w:rPr>
                <w:rFonts w:cs="Calibri"/>
                <w:bCs/>
                <w:kern w:val="0"/>
              </w:rPr>
              <w:t>100%                                         100%                                      100%</w:t>
            </w:r>
          </w:p>
        </w:tc>
      </w:tr>
    </w:tbl>
    <w:p w14:paraId="24EBFD93" w14:textId="77777777" w:rsidR="008E08E4" w:rsidRPr="00F6663D" w:rsidRDefault="008E08E4">
      <w:pPr>
        <w:spacing w:after="0" w:line="276" w:lineRule="auto"/>
        <w:jc w:val="both"/>
        <w:rPr>
          <w:rFonts w:cs="Calibri"/>
          <w:b/>
          <w:kern w:val="0"/>
          <w:u w:val="single"/>
        </w:rPr>
      </w:pPr>
    </w:p>
    <w:p w14:paraId="0C6BA5FB"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A100501 Proračunska pričuva</w:t>
      </w:r>
    </w:p>
    <w:p w14:paraId="18CB3CCB"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47E7EA79"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Osiguravanje sredstava za nepredviđene namjene za koje u proračunu nisu osigurana sredstva nastalih pri otklanjanju posljedica elementarnih nepogoda, epidemija, ekoloških i ostalih izvanrednih događaja.</w:t>
      </w:r>
    </w:p>
    <w:p w14:paraId="515C2EB8" w14:textId="77777777" w:rsidR="008E08E4" w:rsidRPr="00F6663D" w:rsidRDefault="008E08E4">
      <w:pPr>
        <w:spacing w:after="0" w:line="276" w:lineRule="auto"/>
        <w:jc w:val="both"/>
        <w:rPr>
          <w:rFonts w:cs="Calibri"/>
          <w:b/>
          <w:kern w:val="0"/>
          <w:u w:val="single"/>
        </w:rPr>
      </w:pPr>
    </w:p>
    <w:p w14:paraId="587939AF" w14:textId="77777777" w:rsidR="008E08E4" w:rsidRPr="00F6663D" w:rsidRDefault="00B34141">
      <w:pPr>
        <w:spacing w:after="0" w:line="276" w:lineRule="auto"/>
        <w:jc w:val="both"/>
        <w:rPr>
          <w:rFonts w:cs="Calibri"/>
          <w:b/>
          <w:bCs/>
          <w:kern w:val="0"/>
        </w:rPr>
      </w:pPr>
      <w:r w:rsidRPr="00F6663D">
        <w:rPr>
          <w:rFonts w:cs="Calibri"/>
          <w:b/>
          <w:bCs/>
          <w:kern w:val="0"/>
        </w:rPr>
        <w:t>RAZDJEL: 002 UPRAVNA TIJELA</w:t>
      </w:r>
    </w:p>
    <w:p w14:paraId="3DA6DD8B" w14:textId="77777777" w:rsidR="008E08E4" w:rsidRPr="00F6663D" w:rsidRDefault="00B34141">
      <w:pPr>
        <w:spacing w:after="0" w:line="276" w:lineRule="auto"/>
        <w:jc w:val="both"/>
        <w:rPr>
          <w:rFonts w:cs="Calibri"/>
          <w:b/>
          <w:bCs/>
          <w:kern w:val="0"/>
        </w:rPr>
      </w:pPr>
      <w:r w:rsidRPr="00F6663D">
        <w:rPr>
          <w:rFonts w:cs="Calibri"/>
          <w:b/>
          <w:bCs/>
          <w:kern w:val="0"/>
        </w:rPr>
        <w:t>GLAVA: 00201 Upravni odjel za lokalnu samoupravu i upravu</w:t>
      </w:r>
    </w:p>
    <w:p w14:paraId="458DF7B6" w14:textId="77777777" w:rsidR="008E08E4" w:rsidRPr="00F6663D" w:rsidRDefault="008E08E4">
      <w:pPr>
        <w:spacing w:after="0" w:line="276" w:lineRule="auto"/>
        <w:jc w:val="both"/>
        <w:rPr>
          <w:rFonts w:cs="Calibri"/>
          <w:b/>
          <w:bCs/>
          <w:kern w:val="0"/>
        </w:rPr>
      </w:pPr>
    </w:p>
    <w:tbl>
      <w:tblPr>
        <w:tblW w:w="9062" w:type="dxa"/>
        <w:tblCellMar>
          <w:left w:w="10" w:type="dxa"/>
          <w:right w:w="10" w:type="dxa"/>
        </w:tblCellMar>
        <w:tblLook w:val="04A0" w:firstRow="1" w:lastRow="0" w:firstColumn="1" w:lastColumn="0" w:noHBand="0" w:noVBand="1"/>
      </w:tblPr>
      <w:tblGrid>
        <w:gridCol w:w="2199"/>
        <w:gridCol w:w="6863"/>
      </w:tblGrid>
      <w:tr w:rsidR="008E08E4" w:rsidRPr="00F6663D" w14:paraId="20704EDA"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64CF44" w14:textId="77777777" w:rsidR="008E08E4" w:rsidRPr="00F6663D" w:rsidRDefault="00B34141">
            <w:pPr>
              <w:spacing w:after="200" w:line="276" w:lineRule="auto"/>
              <w:jc w:val="both"/>
              <w:rPr>
                <w:rFonts w:cs="Calibri"/>
                <w:b/>
                <w:kern w:val="0"/>
              </w:rPr>
            </w:pPr>
            <w:r w:rsidRPr="00F6663D">
              <w:rPr>
                <w:rFonts w:cs="Calibri"/>
                <w:b/>
                <w:kern w:val="0"/>
              </w:rPr>
              <w:t>PROGRAM 2001 DJELATNOST OPĆINSKE UPRAVE</w:t>
            </w:r>
          </w:p>
        </w:tc>
      </w:tr>
      <w:tr w:rsidR="008E08E4" w:rsidRPr="00F6663D" w14:paraId="5FF1A85A"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DD172" w14:textId="77777777" w:rsidR="008E08E4" w:rsidRPr="00F6663D" w:rsidRDefault="00B34141">
            <w:pPr>
              <w:spacing w:after="200" w:line="276" w:lineRule="auto"/>
              <w:jc w:val="both"/>
              <w:rPr>
                <w:rFonts w:cs="Calibri"/>
                <w:b/>
                <w:kern w:val="0"/>
              </w:rPr>
            </w:pPr>
            <w:r w:rsidRPr="00F6663D">
              <w:rPr>
                <w:rFonts w:cs="Calibri"/>
                <w:b/>
                <w:kern w:val="0"/>
              </w:rPr>
              <w:t>Zakonska osnova:</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8CA7F" w14:textId="77777777" w:rsidR="008E08E4" w:rsidRPr="00F6663D" w:rsidRDefault="00B34141">
            <w:pPr>
              <w:numPr>
                <w:ilvl w:val="0"/>
                <w:numId w:val="4"/>
              </w:numPr>
              <w:spacing w:after="0" w:line="240" w:lineRule="auto"/>
              <w:ind w:left="709"/>
              <w:jc w:val="both"/>
              <w:rPr>
                <w:rFonts w:cs="Calibri"/>
              </w:rPr>
            </w:pPr>
            <w:r w:rsidRPr="00F6663D">
              <w:rPr>
                <w:rFonts w:cs="Calibri"/>
                <w:kern w:val="0"/>
              </w:rPr>
              <w:t>Zakon o lokalnoj i područnoj (regionalnoj) samoupravi („Narodne novine“ broj:  33/01., 60/01., 129/05., 109/07., 125/08., 36/09., 150/11., 144/12., 19/13., 137/15., 123/17., 98/19., 144/20.)</w:t>
            </w:r>
          </w:p>
          <w:p w14:paraId="3C6D39F0"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Zakon o proračunu („Narodne novine“ broj: 144/21)</w:t>
            </w:r>
          </w:p>
          <w:p w14:paraId="455470D2" w14:textId="5C1A3CD0" w:rsidR="008E08E4" w:rsidRPr="00F6663D" w:rsidRDefault="00B34141">
            <w:pPr>
              <w:numPr>
                <w:ilvl w:val="0"/>
                <w:numId w:val="4"/>
              </w:numPr>
              <w:spacing w:after="0" w:line="240" w:lineRule="auto"/>
              <w:ind w:left="708"/>
              <w:jc w:val="both"/>
              <w:rPr>
                <w:rFonts w:cs="Calibri"/>
                <w:kern w:val="0"/>
              </w:rPr>
            </w:pPr>
            <w:r w:rsidRPr="00F6663D">
              <w:rPr>
                <w:rFonts w:cs="Calibri"/>
                <w:kern w:val="0"/>
              </w:rPr>
              <w:t xml:space="preserve">Pravilnik o unutarnjem redu </w:t>
            </w:r>
            <w:r w:rsidR="002C2226" w:rsidRPr="00F6663D">
              <w:rPr>
                <w:rFonts w:cs="Calibri"/>
                <w:kern w:val="0"/>
              </w:rPr>
              <w:t xml:space="preserve">Upravnog odjela za lokalnu samoupravu i upravu Općine Čavle </w:t>
            </w:r>
            <w:r w:rsidRPr="00F6663D">
              <w:rPr>
                <w:rFonts w:cs="Calibri"/>
                <w:kern w:val="0"/>
              </w:rPr>
              <w:t xml:space="preserve">(SN OČ </w:t>
            </w:r>
            <w:r w:rsidR="002C2226" w:rsidRPr="00F6663D">
              <w:rPr>
                <w:rFonts w:cs="Calibri"/>
                <w:kern w:val="0"/>
              </w:rPr>
              <w:t>15/23</w:t>
            </w:r>
            <w:r w:rsidR="009A3D05" w:rsidRPr="00F6663D">
              <w:rPr>
                <w:rFonts w:cs="Calibri"/>
                <w:kern w:val="0"/>
              </w:rPr>
              <w:t>, 7/24, 17/24</w:t>
            </w:r>
            <w:r w:rsidRPr="00F6663D">
              <w:rPr>
                <w:rFonts w:cs="Calibri"/>
                <w:kern w:val="0"/>
              </w:rPr>
              <w:t>)</w:t>
            </w:r>
          </w:p>
          <w:p w14:paraId="537910D0" w14:textId="733C286A" w:rsidR="008E08E4" w:rsidRPr="00F6663D" w:rsidRDefault="00B34141">
            <w:pPr>
              <w:numPr>
                <w:ilvl w:val="0"/>
                <w:numId w:val="4"/>
              </w:numPr>
              <w:spacing w:after="0" w:line="240" w:lineRule="auto"/>
              <w:ind w:left="708"/>
              <w:jc w:val="both"/>
              <w:rPr>
                <w:rFonts w:cs="Calibri"/>
                <w:kern w:val="0"/>
              </w:rPr>
            </w:pPr>
            <w:r w:rsidRPr="00F6663D">
              <w:rPr>
                <w:rFonts w:cs="Calibri"/>
                <w:kern w:val="0"/>
              </w:rPr>
              <w:t xml:space="preserve">Pravilnik o radu (SN OČ </w:t>
            </w:r>
            <w:r w:rsidR="009A3D05" w:rsidRPr="00F6663D">
              <w:rPr>
                <w:rFonts w:cs="Calibri"/>
                <w:kern w:val="0"/>
              </w:rPr>
              <w:t>14/23, 14/24, 17/24</w:t>
            </w:r>
            <w:r w:rsidRPr="00F6663D">
              <w:rPr>
                <w:rFonts w:cs="Calibri"/>
                <w:kern w:val="0"/>
              </w:rPr>
              <w:t>)</w:t>
            </w:r>
          </w:p>
          <w:p w14:paraId="6686E44F" w14:textId="21D3D40A" w:rsidR="008E08E4" w:rsidRPr="00F6663D" w:rsidRDefault="00B34141">
            <w:pPr>
              <w:numPr>
                <w:ilvl w:val="0"/>
                <w:numId w:val="4"/>
              </w:numPr>
              <w:spacing w:after="0" w:line="240" w:lineRule="auto"/>
              <w:ind w:left="708"/>
              <w:jc w:val="both"/>
              <w:rPr>
                <w:rFonts w:cs="Calibri"/>
                <w:kern w:val="0"/>
              </w:rPr>
            </w:pPr>
            <w:r w:rsidRPr="00F6663D">
              <w:rPr>
                <w:rFonts w:cs="Calibri"/>
                <w:kern w:val="0"/>
              </w:rPr>
              <w:t>Odluka o koeficijentima za obračun plaća službenika i namještenika (SN OČ 12/20</w:t>
            </w:r>
            <w:r w:rsidR="00547D42" w:rsidRPr="00F6663D">
              <w:rPr>
                <w:rFonts w:cs="Calibri"/>
                <w:kern w:val="0"/>
              </w:rPr>
              <w:t>, 8/21, 14/23</w:t>
            </w:r>
            <w:r w:rsidRPr="00F6663D">
              <w:rPr>
                <w:rFonts w:cs="Calibri"/>
                <w:kern w:val="0"/>
              </w:rPr>
              <w:t>)</w:t>
            </w:r>
          </w:p>
        </w:tc>
      </w:tr>
      <w:tr w:rsidR="003F3963" w:rsidRPr="00F6663D" w14:paraId="4D7C9B5A"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475FC" w14:textId="77777777" w:rsidR="003F3963" w:rsidRPr="00F6663D" w:rsidRDefault="003F3963" w:rsidP="003F3963">
            <w:pPr>
              <w:spacing w:after="0" w:line="276" w:lineRule="auto"/>
              <w:jc w:val="both"/>
              <w:rPr>
                <w:rFonts w:cs="Calibri"/>
                <w:b/>
                <w:kern w:val="0"/>
              </w:rPr>
            </w:pPr>
            <w:r w:rsidRPr="00F6663D">
              <w:rPr>
                <w:rFonts w:cs="Calibri"/>
                <w:b/>
                <w:kern w:val="0"/>
              </w:rPr>
              <w:t>Opis:</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FE793" w14:textId="77777777" w:rsidR="003F3963" w:rsidRDefault="003F3963" w:rsidP="003F3963">
            <w:pPr>
              <w:numPr>
                <w:ilvl w:val="0"/>
                <w:numId w:val="7"/>
              </w:numPr>
              <w:spacing w:after="0" w:line="276" w:lineRule="auto"/>
              <w:jc w:val="both"/>
              <w:rPr>
                <w:rFonts w:cs="Calibri"/>
                <w:bCs/>
                <w:kern w:val="0"/>
              </w:rPr>
            </w:pPr>
          </w:p>
          <w:p w14:paraId="7123C6FE" w14:textId="77777777" w:rsidR="003F3963" w:rsidRDefault="003F3963" w:rsidP="003F3963">
            <w:pPr>
              <w:spacing w:after="0" w:line="276" w:lineRule="auto"/>
              <w:jc w:val="both"/>
              <w:rPr>
                <w:rFonts w:cs="Calibri"/>
                <w:bCs/>
                <w:kern w:val="0"/>
              </w:rPr>
            </w:pPr>
            <w:r>
              <w:rPr>
                <w:rFonts w:cs="Calibri"/>
                <w:bCs/>
                <w:kern w:val="0"/>
              </w:rPr>
              <w:t>A200101   Redovan rad općinske uprave</w:t>
            </w:r>
          </w:p>
          <w:p w14:paraId="04960141" w14:textId="77777777" w:rsidR="003F3963" w:rsidRDefault="003F3963" w:rsidP="003F3963">
            <w:pPr>
              <w:spacing w:after="0" w:line="276" w:lineRule="auto"/>
              <w:jc w:val="both"/>
              <w:rPr>
                <w:rFonts w:cs="Calibri"/>
                <w:bCs/>
                <w:kern w:val="0"/>
              </w:rPr>
            </w:pPr>
            <w:r>
              <w:rPr>
                <w:rFonts w:cs="Calibri"/>
                <w:bCs/>
                <w:kern w:val="0"/>
              </w:rPr>
              <w:t>A200102   Materijalni rashodi općinske uprave</w:t>
            </w:r>
          </w:p>
          <w:p w14:paraId="09BABB36" w14:textId="77777777" w:rsidR="003F3963" w:rsidRDefault="003F3963" w:rsidP="003F3963">
            <w:pPr>
              <w:spacing w:after="0" w:line="276" w:lineRule="auto"/>
              <w:jc w:val="both"/>
              <w:rPr>
                <w:rFonts w:cs="Calibri"/>
                <w:bCs/>
                <w:kern w:val="0"/>
              </w:rPr>
            </w:pPr>
            <w:r>
              <w:rPr>
                <w:rFonts w:cs="Calibri"/>
                <w:bCs/>
                <w:kern w:val="0"/>
              </w:rPr>
              <w:t>A200103   Financijski rashodi općinske uprave</w:t>
            </w:r>
          </w:p>
          <w:p w14:paraId="5BACBA9E" w14:textId="77777777" w:rsidR="003F3963" w:rsidRDefault="003F3963" w:rsidP="003F3963">
            <w:pPr>
              <w:spacing w:after="0" w:line="276" w:lineRule="auto"/>
              <w:jc w:val="both"/>
              <w:rPr>
                <w:rFonts w:cs="Calibri"/>
                <w:bCs/>
                <w:kern w:val="0"/>
              </w:rPr>
            </w:pPr>
            <w:r>
              <w:rPr>
                <w:rFonts w:cs="Calibri"/>
                <w:bCs/>
                <w:kern w:val="0"/>
              </w:rPr>
              <w:t>A200104   Održavanje poslovnih objekata</w:t>
            </w:r>
          </w:p>
          <w:p w14:paraId="0C801B7D" w14:textId="77777777" w:rsidR="003F3963" w:rsidRDefault="003F3963" w:rsidP="003F3963">
            <w:pPr>
              <w:spacing w:after="0" w:line="276" w:lineRule="auto"/>
              <w:jc w:val="both"/>
              <w:rPr>
                <w:rFonts w:cs="Calibri"/>
                <w:bCs/>
                <w:kern w:val="0"/>
              </w:rPr>
            </w:pPr>
            <w:r>
              <w:rPr>
                <w:rFonts w:cs="Calibri"/>
                <w:bCs/>
                <w:kern w:val="0"/>
              </w:rPr>
              <w:t>A200105   Osiguranje općinske imovine</w:t>
            </w:r>
          </w:p>
          <w:p w14:paraId="29AB46F4" w14:textId="77777777" w:rsidR="003F3963" w:rsidRDefault="003F3963" w:rsidP="003F3963">
            <w:pPr>
              <w:spacing w:after="0" w:line="276" w:lineRule="auto"/>
              <w:jc w:val="both"/>
              <w:rPr>
                <w:rFonts w:cs="Calibri"/>
                <w:bCs/>
                <w:kern w:val="0"/>
              </w:rPr>
            </w:pPr>
            <w:r>
              <w:rPr>
                <w:rFonts w:cs="Calibri"/>
                <w:bCs/>
                <w:kern w:val="0"/>
              </w:rPr>
              <w:t>K200101   Ulaganje u namještaj i opremu</w:t>
            </w:r>
          </w:p>
          <w:p w14:paraId="2ACDCF7D" w14:textId="77777777" w:rsidR="003F3963" w:rsidRDefault="003F3963" w:rsidP="003F3963">
            <w:pPr>
              <w:spacing w:after="0" w:line="276" w:lineRule="auto"/>
              <w:jc w:val="both"/>
              <w:rPr>
                <w:rFonts w:cs="Calibri"/>
                <w:bCs/>
                <w:kern w:val="0"/>
              </w:rPr>
            </w:pPr>
            <w:r>
              <w:rPr>
                <w:rFonts w:cs="Calibri"/>
                <w:bCs/>
                <w:kern w:val="0"/>
              </w:rPr>
              <w:t>T200101   Financijski leasing za nabavu osobnih automobila</w:t>
            </w:r>
          </w:p>
          <w:p w14:paraId="349DC7E0" w14:textId="77777777" w:rsidR="003F3963" w:rsidRPr="00E8271D" w:rsidRDefault="003F3963" w:rsidP="003F3963">
            <w:pPr>
              <w:numPr>
                <w:ilvl w:val="0"/>
                <w:numId w:val="7"/>
              </w:numPr>
              <w:spacing w:after="0" w:line="276" w:lineRule="auto"/>
              <w:jc w:val="both"/>
              <w:rPr>
                <w:rFonts w:cs="Calibri"/>
                <w:bCs/>
                <w:kern w:val="0"/>
              </w:rPr>
            </w:pPr>
          </w:p>
          <w:p w14:paraId="2409B192" w14:textId="77777777" w:rsidR="003F3963" w:rsidRDefault="003F3963" w:rsidP="003F3963">
            <w:pPr>
              <w:spacing w:after="0" w:line="276" w:lineRule="auto"/>
              <w:jc w:val="both"/>
              <w:rPr>
                <w:rFonts w:cs="Calibri"/>
                <w:bCs/>
                <w:kern w:val="0"/>
              </w:rPr>
            </w:pPr>
            <w:r>
              <w:rPr>
                <w:rFonts w:cs="Calibri"/>
                <w:bCs/>
                <w:kern w:val="0"/>
              </w:rPr>
              <w:t xml:space="preserve">K200112   Obnova zgrade </w:t>
            </w:r>
            <w:proofErr w:type="spellStart"/>
            <w:r>
              <w:rPr>
                <w:rFonts w:cs="Calibri"/>
                <w:bCs/>
                <w:kern w:val="0"/>
              </w:rPr>
              <w:t>Krenovac</w:t>
            </w:r>
            <w:proofErr w:type="spellEnd"/>
          </w:p>
          <w:p w14:paraId="22EDF5AC" w14:textId="77777777" w:rsidR="003F3963" w:rsidRDefault="003F3963" w:rsidP="003F3963">
            <w:pPr>
              <w:spacing w:after="0" w:line="276" w:lineRule="auto"/>
              <w:jc w:val="both"/>
              <w:rPr>
                <w:rFonts w:cs="Calibri"/>
                <w:bCs/>
                <w:kern w:val="0"/>
              </w:rPr>
            </w:pPr>
            <w:r>
              <w:rPr>
                <w:rFonts w:cs="Calibri"/>
                <w:bCs/>
                <w:kern w:val="0"/>
              </w:rPr>
              <w:t xml:space="preserve">       3.</w:t>
            </w:r>
          </w:p>
          <w:p w14:paraId="1DF693D7" w14:textId="77777777" w:rsidR="003F3963" w:rsidRDefault="003F3963" w:rsidP="003F3963">
            <w:pPr>
              <w:spacing w:after="0" w:line="276" w:lineRule="auto"/>
              <w:jc w:val="both"/>
              <w:rPr>
                <w:rFonts w:cs="Calibri"/>
                <w:bCs/>
                <w:kern w:val="0"/>
              </w:rPr>
            </w:pPr>
            <w:r>
              <w:rPr>
                <w:rFonts w:cs="Calibri"/>
                <w:bCs/>
                <w:kern w:val="0"/>
              </w:rPr>
              <w:t>K200115   Projekt ČAIKO</w:t>
            </w:r>
          </w:p>
          <w:p w14:paraId="1792561B" w14:textId="77777777" w:rsidR="003F3963" w:rsidRDefault="003F3963" w:rsidP="003F3963">
            <w:pPr>
              <w:spacing w:after="0" w:line="276" w:lineRule="auto"/>
              <w:jc w:val="both"/>
              <w:rPr>
                <w:rFonts w:cs="Calibri"/>
                <w:bCs/>
                <w:kern w:val="0"/>
              </w:rPr>
            </w:pPr>
            <w:r>
              <w:rPr>
                <w:rFonts w:cs="Calibri"/>
                <w:bCs/>
                <w:kern w:val="0"/>
              </w:rPr>
              <w:t xml:space="preserve">       4.</w:t>
            </w:r>
          </w:p>
          <w:p w14:paraId="17E529AD" w14:textId="63FE09B8" w:rsidR="003F3963" w:rsidRPr="00F6663D" w:rsidRDefault="003F3963" w:rsidP="003F3963">
            <w:pPr>
              <w:spacing w:after="0" w:line="276" w:lineRule="auto"/>
              <w:jc w:val="both"/>
              <w:rPr>
                <w:rFonts w:cs="Calibri"/>
                <w:bCs/>
                <w:i/>
                <w:iCs/>
                <w:kern w:val="0"/>
              </w:rPr>
            </w:pPr>
            <w:r>
              <w:rPr>
                <w:rFonts w:cs="Calibri"/>
                <w:bCs/>
                <w:kern w:val="0"/>
              </w:rPr>
              <w:t>K200116   Uređenje Trga hrvatskih branitelja</w:t>
            </w:r>
          </w:p>
        </w:tc>
      </w:tr>
      <w:tr w:rsidR="003F3963" w:rsidRPr="00F6663D" w14:paraId="32D1C9D6"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0ACCD" w14:textId="77777777" w:rsidR="003F3963" w:rsidRPr="00F6663D" w:rsidRDefault="003F3963" w:rsidP="003F3963">
            <w:pPr>
              <w:spacing w:after="0" w:line="276" w:lineRule="auto"/>
              <w:jc w:val="both"/>
              <w:rPr>
                <w:rFonts w:cs="Calibri"/>
                <w:b/>
                <w:kern w:val="0"/>
              </w:rPr>
            </w:pPr>
            <w:r w:rsidRPr="00F6663D">
              <w:rPr>
                <w:rFonts w:cs="Calibri"/>
                <w:b/>
                <w:kern w:val="0"/>
              </w:rPr>
              <w:t>Cilj:</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21DE5" w14:textId="445EFA0A" w:rsidR="003F3963" w:rsidRPr="00F6663D" w:rsidRDefault="003F3963" w:rsidP="003F3963">
            <w:pPr>
              <w:spacing w:after="0" w:line="276" w:lineRule="auto"/>
              <w:jc w:val="both"/>
              <w:rPr>
                <w:rFonts w:cs="Calibri"/>
                <w:bCs/>
                <w:kern w:val="0"/>
              </w:rPr>
            </w:pPr>
            <w:r>
              <w:rPr>
                <w:rFonts w:cs="Calibri"/>
                <w:bCs/>
                <w:kern w:val="0"/>
              </w:rPr>
              <w:t>Obavljanje upravnih, pravnih, administrativnih, općih, imovinsko-pravnih i tehničkih poslova</w:t>
            </w:r>
          </w:p>
        </w:tc>
      </w:tr>
      <w:tr w:rsidR="003F3963" w:rsidRPr="00F6663D" w14:paraId="1B638E30"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8E2F2" w14:textId="77777777" w:rsidR="003F3963" w:rsidRPr="00F6663D" w:rsidRDefault="003F3963" w:rsidP="003F3963">
            <w:pPr>
              <w:spacing w:after="200" w:line="276" w:lineRule="auto"/>
              <w:jc w:val="both"/>
              <w:rPr>
                <w:rFonts w:cs="Calibri"/>
                <w:b/>
                <w:kern w:val="0"/>
              </w:rPr>
            </w:pPr>
            <w:r w:rsidRPr="00F6663D">
              <w:rPr>
                <w:rFonts w:cs="Calibri"/>
                <w:b/>
                <w:kern w:val="0"/>
              </w:rPr>
              <w:t>Pokazatelj uspješnosti:</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1D8C" w14:textId="77777777" w:rsidR="003F3963" w:rsidRDefault="003F3963" w:rsidP="003F3963">
            <w:pPr>
              <w:numPr>
                <w:ilvl w:val="0"/>
                <w:numId w:val="8"/>
              </w:numPr>
              <w:spacing w:after="0" w:line="276" w:lineRule="auto"/>
              <w:jc w:val="both"/>
              <w:rPr>
                <w:rFonts w:cs="Calibri"/>
                <w:bCs/>
                <w:kern w:val="0"/>
              </w:rPr>
            </w:pPr>
            <w:r>
              <w:rPr>
                <w:rFonts w:cs="Calibri"/>
                <w:bCs/>
                <w:kern w:val="0"/>
              </w:rPr>
              <w:t xml:space="preserve">Efikasno obavljanje poslova iz djelokruga rada upravnog odjela </w:t>
            </w:r>
          </w:p>
          <w:p w14:paraId="186E700F" w14:textId="77777777" w:rsidR="003F3963" w:rsidRDefault="003F3963" w:rsidP="003F3963">
            <w:pPr>
              <w:numPr>
                <w:ilvl w:val="0"/>
                <w:numId w:val="8"/>
              </w:numPr>
              <w:spacing w:after="0" w:line="276" w:lineRule="auto"/>
              <w:jc w:val="both"/>
              <w:rPr>
                <w:rFonts w:cs="Calibri"/>
                <w:bCs/>
                <w:kern w:val="0"/>
              </w:rPr>
            </w:pPr>
            <w:r>
              <w:rPr>
                <w:rFonts w:cs="Calibri"/>
                <w:bCs/>
                <w:kern w:val="0"/>
              </w:rPr>
              <w:t xml:space="preserve">Obnovljena terasa zgrade </w:t>
            </w:r>
            <w:proofErr w:type="spellStart"/>
            <w:r>
              <w:rPr>
                <w:rFonts w:cs="Calibri"/>
                <w:bCs/>
                <w:kern w:val="0"/>
              </w:rPr>
              <w:t>Krenovac</w:t>
            </w:r>
            <w:proofErr w:type="spellEnd"/>
          </w:p>
          <w:p w14:paraId="5FCDAE03" w14:textId="77777777" w:rsidR="003F3963" w:rsidRDefault="003F3963" w:rsidP="003F3963">
            <w:pPr>
              <w:numPr>
                <w:ilvl w:val="0"/>
                <w:numId w:val="8"/>
              </w:numPr>
              <w:spacing w:after="0" w:line="276" w:lineRule="auto"/>
              <w:jc w:val="both"/>
              <w:rPr>
                <w:rFonts w:cs="Calibri"/>
                <w:bCs/>
                <w:kern w:val="0"/>
              </w:rPr>
            </w:pPr>
            <w:r>
              <w:rPr>
                <w:rFonts w:cs="Calibri"/>
                <w:bCs/>
                <w:kern w:val="0"/>
              </w:rPr>
              <w:t>Proveden projekt ČAIKO</w:t>
            </w:r>
          </w:p>
          <w:p w14:paraId="4ACC519B" w14:textId="70999CA0" w:rsidR="003F3963" w:rsidRPr="00914E1B" w:rsidRDefault="003F3963" w:rsidP="003F3963">
            <w:pPr>
              <w:numPr>
                <w:ilvl w:val="0"/>
                <w:numId w:val="8"/>
              </w:numPr>
              <w:spacing w:after="0" w:line="276" w:lineRule="auto"/>
              <w:jc w:val="both"/>
              <w:rPr>
                <w:rFonts w:cs="Calibri"/>
                <w:bCs/>
                <w:kern w:val="0"/>
              </w:rPr>
            </w:pPr>
            <w:r>
              <w:rPr>
                <w:rFonts w:cs="Calibri"/>
                <w:bCs/>
                <w:kern w:val="0"/>
              </w:rPr>
              <w:t>Izrađen projekt za uređenje Trga hrvatskih branitelja</w:t>
            </w:r>
          </w:p>
        </w:tc>
      </w:tr>
      <w:tr w:rsidR="003F3963" w:rsidRPr="00F6663D" w14:paraId="6EA7E6E7"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289F9" w14:textId="77777777" w:rsidR="003F3963" w:rsidRPr="00F6663D" w:rsidRDefault="003F3963" w:rsidP="003F3963">
            <w:pPr>
              <w:spacing w:after="200" w:line="276" w:lineRule="auto"/>
              <w:jc w:val="both"/>
              <w:rPr>
                <w:rFonts w:cs="Calibri"/>
                <w:b/>
                <w:kern w:val="0"/>
              </w:rPr>
            </w:pPr>
            <w:r w:rsidRPr="00F6663D">
              <w:rPr>
                <w:rFonts w:cs="Calibri"/>
                <w:b/>
                <w:kern w:val="0"/>
              </w:rPr>
              <w:lastRenderedPageBreak/>
              <w:t>Polazna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F051" w14:textId="77777777" w:rsidR="003F3963" w:rsidRDefault="003F3963" w:rsidP="003F3963">
            <w:pPr>
              <w:numPr>
                <w:ilvl w:val="0"/>
                <w:numId w:val="9"/>
              </w:numPr>
              <w:spacing w:after="0" w:line="276" w:lineRule="auto"/>
              <w:jc w:val="both"/>
              <w:rPr>
                <w:rFonts w:cs="Calibri"/>
                <w:bCs/>
                <w:kern w:val="0"/>
              </w:rPr>
            </w:pPr>
            <w:r>
              <w:rPr>
                <w:rFonts w:cs="Calibri"/>
                <w:bCs/>
                <w:kern w:val="0"/>
              </w:rPr>
              <w:t xml:space="preserve">0% </w:t>
            </w:r>
          </w:p>
          <w:p w14:paraId="74E30FAA" w14:textId="77777777" w:rsidR="003F3963" w:rsidRDefault="003F3963" w:rsidP="003F3963">
            <w:pPr>
              <w:numPr>
                <w:ilvl w:val="0"/>
                <w:numId w:val="9"/>
              </w:numPr>
              <w:spacing w:after="0" w:line="276" w:lineRule="auto"/>
              <w:jc w:val="both"/>
              <w:rPr>
                <w:rFonts w:cs="Calibri"/>
                <w:bCs/>
                <w:kern w:val="0"/>
              </w:rPr>
            </w:pPr>
            <w:r>
              <w:rPr>
                <w:rFonts w:cs="Calibri"/>
                <w:bCs/>
                <w:kern w:val="0"/>
              </w:rPr>
              <w:t xml:space="preserve">0% </w:t>
            </w:r>
          </w:p>
          <w:p w14:paraId="45DCEE75" w14:textId="77777777" w:rsidR="003F3963" w:rsidRDefault="003F3963" w:rsidP="003F3963">
            <w:pPr>
              <w:numPr>
                <w:ilvl w:val="0"/>
                <w:numId w:val="9"/>
              </w:numPr>
              <w:spacing w:after="0" w:line="276" w:lineRule="auto"/>
              <w:jc w:val="both"/>
              <w:rPr>
                <w:rFonts w:cs="Calibri"/>
                <w:bCs/>
                <w:kern w:val="0"/>
              </w:rPr>
            </w:pPr>
            <w:r>
              <w:rPr>
                <w:rFonts w:cs="Calibri"/>
                <w:bCs/>
                <w:kern w:val="0"/>
              </w:rPr>
              <w:t>0</w:t>
            </w:r>
          </w:p>
          <w:p w14:paraId="4E996AED" w14:textId="47B4E887" w:rsidR="003F3963" w:rsidRPr="00F6663D" w:rsidRDefault="003F3963" w:rsidP="003F3963">
            <w:pPr>
              <w:numPr>
                <w:ilvl w:val="0"/>
                <w:numId w:val="9"/>
              </w:numPr>
              <w:spacing w:after="0" w:line="276" w:lineRule="auto"/>
              <w:jc w:val="both"/>
              <w:rPr>
                <w:rFonts w:cs="Calibri"/>
                <w:bCs/>
                <w:kern w:val="0"/>
              </w:rPr>
            </w:pPr>
            <w:r>
              <w:rPr>
                <w:rFonts w:cs="Calibri"/>
                <w:bCs/>
                <w:kern w:val="0"/>
              </w:rPr>
              <w:t>0</w:t>
            </w:r>
          </w:p>
        </w:tc>
      </w:tr>
      <w:tr w:rsidR="003F3963" w:rsidRPr="00F6663D" w14:paraId="11926033"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1FD5" w14:textId="77777777" w:rsidR="003F3963" w:rsidRPr="00F6663D" w:rsidRDefault="003F3963" w:rsidP="003F3963">
            <w:pPr>
              <w:spacing w:after="200" w:line="276" w:lineRule="auto"/>
              <w:jc w:val="both"/>
              <w:rPr>
                <w:rFonts w:cs="Calibri"/>
                <w:b/>
                <w:kern w:val="0"/>
              </w:rPr>
            </w:pPr>
            <w:r w:rsidRPr="00F6663D">
              <w:rPr>
                <w:rFonts w:cs="Calibri"/>
                <w:b/>
                <w:kern w:val="0"/>
              </w:rPr>
              <w:t>Ciljana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BA5A" w14:textId="77777777" w:rsidR="003F3963" w:rsidRDefault="003F3963" w:rsidP="003F3963">
            <w:pPr>
              <w:spacing w:after="0" w:line="276" w:lineRule="auto"/>
              <w:jc w:val="both"/>
              <w:rPr>
                <w:rFonts w:cs="Calibri"/>
                <w:bCs/>
                <w:kern w:val="0"/>
              </w:rPr>
            </w:pPr>
            <w:r>
              <w:rPr>
                <w:rFonts w:cs="Calibri"/>
                <w:bCs/>
                <w:kern w:val="0"/>
              </w:rPr>
              <w:t>2026.                                       2027.                                     2028.</w:t>
            </w:r>
          </w:p>
          <w:p w14:paraId="3EA5E11F" w14:textId="77777777" w:rsidR="003F3963" w:rsidRDefault="003F3963" w:rsidP="003F3963">
            <w:pPr>
              <w:spacing w:after="0" w:line="276" w:lineRule="auto"/>
              <w:jc w:val="both"/>
              <w:rPr>
                <w:rFonts w:cs="Calibri"/>
                <w:bCs/>
                <w:kern w:val="0"/>
              </w:rPr>
            </w:pPr>
            <w:r>
              <w:rPr>
                <w:rFonts w:cs="Calibri"/>
                <w:bCs/>
                <w:kern w:val="0"/>
              </w:rPr>
              <w:t>1. 100%                                  100%                                       100%</w:t>
            </w:r>
          </w:p>
          <w:p w14:paraId="7CBA253F" w14:textId="77777777" w:rsidR="003F3963" w:rsidRDefault="003F3963" w:rsidP="003F3963">
            <w:pPr>
              <w:spacing w:after="0" w:line="276" w:lineRule="auto"/>
              <w:jc w:val="both"/>
              <w:rPr>
                <w:rFonts w:cs="Calibri"/>
                <w:bCs/>
                <w:kern w:val="0"/>
              </w:rPr>
            </w:pPr>
            <w:r>
              <w:rPr>
                <w:rFonts w:cs="Calibri"/>
                <w:bCs/>
                <w:kern w:val="0"/>
              </w:rPr>
              <w:t>2. 100%                                    0                                                0</w:t>
            </w:r>
          </w:p>
          <w:p w14:paraId="0C33CA91" w14:textId="77777777" w:rsidR="003F3963" w:rsidRDefault="003F3963" w:rsidP="003F3963">
            <w:pPr>
              <w:spacing w:after="0" w:line="276" w:lineRule="auto"/>
              <w:jc w:val="both"/>
              <w:rPr>
                <w:rFonts w:cs="Calibri"/>
                <w:bCs/>
                <w:kern w:val="0"/>
              </w:rPr>
            </w:pPr>
            <w:r>
              <w:rPr>
                <w:rFonts w:cs="Calibri"/>
                <w:bCs/>
                <w:kern w:val="0"/>
              </w:rPr>
              <w:t xml:space="preserve">3.  1                                           0                                                0       </w:t>
            </w:r>
          </w:p>
          <w:p w14:paraId="0CD2E470" w14:textId="39EEC6B6" w:rsidR="003F3963" w:rsidRPr="00F6663D" w:rsidRDefault="003F3963" w:rsidP="003F3963">
            <w:pPr>
              <w:spacing w:after="0" w:line="276" w:lineRule="auto"/>
              <w:jc w:val="both"/>
              <w:rPr>
                <w:rFonts w:cs="Calibri"/>
                <w:bCs/>
                <w:i/>
                <w:iCs/>
                <w:kern w:val="0"/>
              </w:rPr>
            </w:pPr>
            <w:r>
              <w:rPr>
                <w:rFonts w:cs="Calibri"/>
                <w:bCs/>
                <w:kern w:val="0"/>
              </w:rPr>
              <w:t xml:space="preserve">4.  1                                           0                                                0                          </w:t>
            </w:r>
          </w:p>
        </w:tc>
      </w:tr>
    </w:tbl>
    <w:p w14:paraId="37815141" w14:textId="77777777" w:rsidR="008E08E4" w:rsidRPr="00F6663D" w:rsidRDefault="008E08E4">
      <w:pPr>
        <w:spacing w:after="200" w:line="276" w:lineRule="auto"/>
        <w:jc w:val="both"/>
        <w:rPr>
          <w:rFonts w:cs="Calibri"/>
          <w:b/>
          <w:kern w:val="0"/>
          <w:u w:val="single"/>
        </w:rPr>
      </w:pPr>
    </w:p>
    <w:p w14:paraId="77170473"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A200101 Redovni rad općinske uprave</w:t>
      </w:r>
    </w:p>
    <w:p w14:paraId="4912A7D0"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6BBCB019"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isplatu plaća i ostalih naknada službenika i namještenika Općine Čavle.</w:t>
      </w:r>
    </w:p>
    <w:p w14:paraId="40BCB19B" w14:textId="77777777" w:rsidR="008E08E4" w:rsidRPr="00F6663D" w:rsidRDefault="008E08E4">
      <w:pPr>
        <w:spacing w:after="0" w:line="276" w:lineRule="auto"/>
        <w:jc w:val="both"/>
        <w:rPr>
          <w:rFonts w:cs="Calibri"/>
          <w:bCs/>
          <w:kern w:val="0"/>
        </w:rPr>
      </w:pPr>
    </w:p>
    <w:p w14:paraId="21F67156"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A200102 Materijalni rashodi općinske uprave</w:t>
      </w:r>
    </w:p>
    <w:p w14:paraId="0666A48C" w14:textId="7BE0DF03"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2AC33A18"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Planirana sredstva obuhvaćaju rashode za službena putovanja, stručno usavršavanje, uredski materijal, energiju, poštanske i usluge telefonije, usluge promidžbe i informiranja, komunalne usluge, najam opreme, intelektualne i osobne usluge, geodetske i odvjetničke usluge, računalne usluge te ostale nespomenute rashode poslovanja. </w:t>
      </w:r>
    </w:p>
    <w:p w14:paraId="1E987D24" w14:textId="77777777" w:rsidR="008E08E4" w:rsidRPr="00F6663D" w:rsidRDefault="008E08E4">
      <w:pPr>
        <w:spacing w:after="0" w:line="276" w:lineRule="auto"/>
        <w:jc w:val="both"/>
        <w:rPr>
          <w:rFonts w:cs="Calibri"/>
          <w:bCs/>
          <w:i/>
          <w:iCs/>
          <w:kern w:val="0"/>
        </w:rPr>
      </w:pPr>
    </w:p>
    <w:p w14:paraId="01E840FB"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A200103 Financijski rashodi općinske uprave</w:t>
      </w:r>
    </w:p>
    <w:p w14:paraId="46118652" w14:textId="77777777"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295AC6EB"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Planirana sredstva obuhvaćaju rashode za troškove sudskih postupaka, zateznih kamata, bankarskih usluga. </w:t>
      </w:r>
    </w:p>
    <w:p w14:paraId="7F726135" w14:textId="77777777" w:rsidR="00B57A1B" w:rsidRPr="00F6663D" w:rsidRDefault="00B57A1B">
      <w:pPr>
        <w:spacing w:after="0" w:line="276" w:lineRule="auto"/>
        <w:jc w:val="both"/>
        <w:rPr>
          <w:rFonts w:cs="Calibri"/>
          <w:bCs/>
          <w:kern w:val="0"/>
        </w:rPr>
      </w:pPr>
    </w:p>
    <w:p w14:paraId="51235337"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A200104 Održavanje poslovnih objekata</w:t>
      </w:r>
    </w:p>
    <w:p w14:paraId="533C4B2F" w14:textId="661F8DBF"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4B1D1A9F" w14:textId="41CD0B00" w:rsidR="008E08E4" w:rsidRDefault="00B34141">
      <w:pPr>
        <w:spacing w:after="0" w:line="276" w:lineRule="auto"/>
        <w:jc w:val="both"/>
        <w:rPr>
          <w:rFonts w:cs="Calibri"/>
          <w:bCs/>
          <w:kern w:val="0"/>
        </w:rPr>
      </w:pPr>
      <w:r w:rsidRPr="00F6663D">
        <w:rPr>
          <w:rFonts w:cs="Calibri"/>
          <w:b/>
          <w:kern w:val="0"/>
        </w:rPr>
        <w:t>Opis:</w:t>
      </w:r>
      <w:r w:rsidRPr="00F6663D">
        <w:rPr>
          <w:rFonts w:cs="Calibri"/>
          <w:bCs/>
          <w:kern w:val="0"/>
        </w:rPr>
        <w:t xml:space="preserve"> Planirana sredstva obuhvaćaju rashode za tekuće i investicijsko održavanje općinskih objekata</w:t>
      </w:r>
      <w:r w:rsidR="00C62A40" w:rsidRPr="00F6663D">
        <w:rPr>
          <w:rFonts w:cs="Calibri"/>
          <w:bCs/>
          <w:kern w:val="0"/>
        </w:rPr>
        <w:t>, poslovnih i stambenih</w:t>
      </w:r>
      <w:r w:rsidRPr="00F6663D">
        <w:rPr>
          <w:rFonts w:cs="Calibri"/>
          <w:bCs/>
          <w:kern w:val="0"/>
        </w:rPr>
        <w:t xml:space="preserve">. </w:t>
      </w:r>
    </w:p>
    <w:p w14:paraId="241EF0A8" w14:textId="77777777" w:rsidR="00A806C7" w:rsidRPr="00F6663D" w:rsidRDefault="00A806C7">
      <w:pPr>
        <w:spacing w:after="0" w:line="276" w:lineRule="auto"/>
        <w:jc w:val="both"/>
        <w:rPr>
          <w:rFonts w:cs="Calibri"/>
        </w:rPr>
      </w:pPr>
    </w:p>
    <w:p w14:paraId="46B43728" w14:textId="77777777" w:rsidR="008E08E4" w:rsidRPr="00F6663D" w:rsidRDefault="00B34141">
      <w:pPr>
        <w:spacing w:after="0" w:line="276" w:lineRule="auto"/>
        <w:jc w:val="both"/>
        <w:rPr>
          <w:rFonts w:cs="Calibri"/>
          <w:b/>
          <w:kern w:val="0"/>
          <w:u w:val="single"/>
        </w:rPr>
      </w:pPr>
      <w:r w:rsidRPr="00F6663D">
        <w:rPr>
          <w:rFonts w:cs="Calibri"/>
          <w:b/>
          <w:kern w:val="0"/>
          <w:u w:val="single"/>
        </w:rPr>
        <w:t>AKTIVNOST A200105 Osiguranje općinske imovine</w:t>
      </w:r>
    </w:p>
    <w:p w14:paraId="0AB4E608" w14:textId="2084CA44" w:rsidR="008E08E4" w:rsidRPr="00F6663D" w:rsidRDefault="00B34141">
      <w:pPr>
        <w:spacing w:after="0" w:line="276" w:lineRule="auto"/>
        <w:jc w:val="both"/>
        <w:rPr>
          <w:rFonts w:cs="Calibri"/>
          <w:b/>
          <w:kern w:val="0"/>
        </w:rPr>
      </w:pPr>
      <w:r w:rsidRPr="00F6663D">
        <w:rPr>
          <w:rFonts w:cs="Calibri"/>
          <w:b/>
          <w:kern w:val="0"/>
        </w:rPr>
        <w:t xml:space="preserve">Izvori: </w:t>
      </w:r>
      <w:r w:rsidR="00A806C7">
        <w:rPr>
          <w:rFonts w:cs="Calibri"/>
          <w:b/>
          <w:kern w:val="0"/>
        </w:rPr>
        <w:t>1102 Opći prihodi i primici</w:t>
      </w:r>
    </w:p>
    <w:p w14:paraId="58E974FB"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Planirana sredstva obuhvaćaju rashode za osiguranje općinske imovine.</w:t>
      </w:r>
    </w:p>
    <w:p w14:paraId="0F39A43E" w14:textId="77777777" w:rsidR="008E08E4" w:rsidRPr="00F6663D" w:rsidRDefault="008E08E4">
      <w:pPr>
        <w:spacing w:after="0" w:line="276" w:lineRule="auto"/>
        <w:jc w:val="both"/>
        <w:rPr>
          <w:rFonts w:cs="Calibri"/>
          <w:bCs/>
          <w:kern w:val="0"/>
        </w:rPr>
      </w:pPr>
    </w:p>
    <w:p w14:paraId="315E96F2" w14:textId="77777777" w:rsidR="008E08E4" w:rsidRPr="00F6663D" w:rsidRDefault="00B34141">
      <w:pPr>
        <w:spacing w:after="0" w:line="276" w:lineRule="auto"/>
        <w:jc w:val="both"/>
        <w:rPr>
          <w:rFonts w:cs="Calibri"/>
          <w:b/>
          <w:kern w:val="0"/>
          <w:u w:val="single"/>
        </w:rPr>
      </w:pPr>
      <w:r w:rsidRPr="00F6663D">
        <w:rPr>
          <w:rFonts w:cs="Calibri"/>
          <w:b/>
          <w:kern w:val="0"/>
          <w:u w:val="single"/>
        </w:rPr>
        <w:t>KAPITALNI PROJEKT K200101 Ulaganja u namještaj i opremu</w:t>
      </w:r>
    </w:p>
    <w:p w14:paraId="14D19324" w14:textId="52031141"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47067BA8" w14:textId="1AEB6F0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Planirana sredstva obuhvaćaju rashode za nabavu licenci, računala i računalne opreme</w:t>
      </w:r>
      <w:r w:rsidR="00A806C7">
        <w:rPr>
          <w:rFonts w:cs="Calibri"/>
          <w:bCs/>
          <w:kern w:val="0"/>
        </w:rPr>
        <w:t xml:space="preserve">, </w:t>
      </w:r>
      <w:r w:rsidR="00A806C7">
        <w:rPr>
          <w:rFonts w:cs="Calibri"/>
          <w:bCs/>
          <w:i/>
          <w:iCs/>
          <w:kern w:val="0"/>
        </w:rPr>
        <w:t xml:space="preserve">servera za općinska računala te opreme za </w:t>
      </w:r>
      <w:proofErr w:type="spellStart"/>
      <w:r w:rsidR="00A806C7">
        <w:rPr>
          <w:rFonts w:cs="Calibri"/>
          <w:bCs/>
          <w:i/>
          <w:iCs/>
          <w:kern w:val="0"/>
        </w:rPr>
        <w:t>wifi</w:t>
      </w:r>
      <w:proofErr w:type="spellEnd"/>
      <w:r w:rsidR="00A806C7">
        <w:rPr>
          <w:rFonts w:cs="Calibri"/>
          <w:bCs/>
          <w:i/>
          <w:iCs/>
          <w:kern w:val="0"/>
        </w:rPr>
        <w:t xml:space="preserve"> sustav</w:t>
      </w:r>
      <w:r w:rsidRPr="00F6663D">
        <w:rPr>
          <w:rFonts w:cs="Calibri"/>
          <w:bCs/>
          <w:kern w:val="0"/>
        </w:rPr>
        <w:t xml:space="preserve">, opreme za održavanje i zaštitu te ulaganja u računalne programe. </w:t>
      </w:r>
    </w:p>
    <w:p w14:paraId="2C60A0CB" w14:textId="77777777" w:rsidR="00C62A40" w:rsidRPr="00F6663D" w:rsidRDefault="00C62A40" w:rsidP="00C62A40">
      <w:pPr>
        <w:spacing w:after="0" w:line="276" w:lineRule="auto"/>
        <w:jc w:val="both"/>
        <w:rPr>
          <w:rFonts w:cs="Calibri"/>
          <w:b/>
          <w:kern w:val="0"/>
          <w:u w:val="single"/>
        </w:rPr>
      </w:pPr>
    </w:p>
    <w:p w14:paraId="70BF070D" w14:textId="77777777" w:rsidR="008E08E4" w:rsidRPr="00F6663D" w:rsidRDefault="00B34141">
      <w:pPr>
        <w:spacing w:after="0" w:line="276" w:lineRule="auto"/>
        <w:jc w:val="both"/>
        <w:rPr>
          <w:rFonts w:cs="Calibri"/>
          <w:b/>
          <w:kern w:val="0"/>
          <w:u w:val="single"/>
        </w:rPr>
      </w:pPr>
      <w:r w:rsidRPr="00F6663D">
        <w:rPr>
          <w:rFonts w:cs="Calibri"/>
          <w:b/>
          <w:kern w:val="0"/>
          <w:u w:val="single"/>
        </w:rPr>
        <w:t>TEKUĆI PROJEKT T200101 Financijski leasing za nabavu osobnih automobila</w:t>
      </w:r>
    </w:p>
    <w:p w14:paraId="6B7E5ED4" w14:textId="7347EF63" w:rsidR="008E08E4" w:rsidRPr="00F6663D" w:rsidRDefault="00B34141">
      <w:pPr>
        <w:spacing w:after="0" w:line="276" w:lineRule="auto"/>
        <w:jc w:val="both"/>
        <w:rPr>
          <w:rFonts w:cs="Calibri"/>
          <w:b/>
          <w:kern w:val="0"/>
        </w:rPr>
      </w:pPr>
      <w:r w:rsidRPr="00F6663D">
        <w:rPr>
          <w:rFonts w:cs="Calibri"/>
          <w:b/>
          <w:kern w:val="0"/>
        </w:rPr>
        <w:t>Izvori: 1 Opći prihodi i primici</w:t>
      </w:r>
    </w:p>
    <w:p w14:paraId="6A08D470" w14:textId="22E857A5" w:rsidR="008E08E4" w:rsidRPr="00F6663D" w:rsidRDefault="00B34141">
      <w:pPr>
        <w:spacing w:after="0" w:line="276" w:lineRule="auto"/>
        <w:jc w:val="both"/>
        <w:rPr>
          <w:rFonts w:cs="Calibri"/>
        </w:rPr>
      </w:pPr>
      <w:r w:rsidRPr="00F6663D">
        <w:rPr>
          <w:rFonts w:cs="Calibri"/>
          <w:b/>
          <w:kern w:val="0"/>
        </w:rPr>
        <w:lastRenderedPageBreak/>
        <w:t>Opis:</w:t>
      </w:r>
      <w:r w:rsidRPr="00F6663D">
        <w:rPr>
          <w:rFonts w:cs="Calibri"/>
          <w:bCs/>
          <w:kern w:val="0"/>
        </w:rPr>
        <w:t xml:space="preserve"> Planirana sredstva obuhvaćaju rashode za financijski leasing </w:t>
      </w:r>
      <w:r w:rsidR="00C62A40" w:rsidRPr="00F6663D">
        <w:rPr>
          <w:rFonts w:cs="Calibri"/>
          <w:bCs/>
          <w:kern w:val="0"/>
        </w:rPr>
        <w:t>za službeno</w:t>
      </w:r>
      <w:r w:rsidRPr="00F6663D">
        <w:rPr>
          <w:rFonts w:cs="Calibri"/>
          <w:bCs/>
          <w:kern w:val="0"/>
        </w:rPr>
        <w:t xml:space="preserve"> vozil</w:t>
      </w:r>
      <w:r w:rsidR="00C62A40" w:rsidRPr="00F6663D">
        <w:rPr>
          <w:rFonts w:cs="Calibri"/>
          <w:bCs/>
          <w:kern w:val="0"/>
        </w:rPr>
        <w:t>o</w:t>
      </w:r>
      <w:r w:rsidRPr="00F6663D">
        <w:rPr>
          <w:rFonts w:cs="Calibri"/>
          <w:bCs/>
          <w:kern w:val="0"/>
        </w:rPr>
        <w:t xml:space="preserve">  općine Čavle.</w:t>
      </w:r>
    </w:p>
    <w:p w14:paraId="6FCABC67" w14:textId="77777777" w:rsidR="008E08E4" w:rsidRPr="00F6663D" w:rsidRDefault="008E08E4">
      <w:pPr>
        <w:spacing w:after="0" w:line="276" w:lineRule="auto"/>
        <w:jc w:val="both"/>
        <w:rPr>
          <w:rFonts w:cs="Calibri"/>
          <w:bCs/>
          <w:kern w:val="0"/>
        </w:rPr>
      </w:pPr>
    </w:p>
    <w:p w14:paraId="155024F7"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 xml:space="preserve">KAPITALNI PROJEKT K200112 Obnova zgrade </w:t>
      </w:r>
      <w:proofErr w:type="spellStart"/>
      <w:r>
        <w:rPr>
          <w:rFonts w:cs="Calibri"/>
          <w:b/>
          <w:kern w:val="0"/>
          <w:sz w:val="24"/>
          <w:szCs w:val="24"/>
          <w:u w:val="single"/>
        </w:rPr>
        <w:t>Krenovac</w:t>
      </w:r>
      <w:proofErr w:type="spellEnd"/>
    </w:p>
    <w:p w14:paraId="3EA6CF41"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2069BAF2"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Osiguravaju se sredstva za obnovu terase,  na općinskoj zgradi u naselju </w:t>
      </w:r>
      <w:proofErr w:type="spellStart"/>
      <w:r w:rsidRPr="009C18E9">
        <w:rPr>
          <w:rFonts w:cs="Calibri"/>
          <w:bCs/>
          <w:kern w:val="0"/>
          <w:sz w:val="24"/>
          <w:szCs w:val="24"/>
        </w:rPr>
        <w:t>Krenovac</w:t>
      </w:r>
      <w:proofErr w:type="spellEnd"/>
      <w:r w:rsidRPr="009C18E9">
        <w:rPr>
          <w:rFonts w:cs="Calibri"/>
          <w:bCs/>
          <w:kern w:val="0"/>
          <w:sz w:val="24"/>
          <w:szCs w:val="24"/>
        </w:rPr>
        <w:t>.</w:t>
      </w:r>
    </w:p>
    <w:p w14:paraId="13359096" w14:textId="77777777" w:rsidR="00A806C7" w:rsidRDefault="00A806C7" w:rsidP="00A806C7">
      <w:pPr>
        <w:spacing w:after="0" w:line="276" w:lineRule="auto"/>
        <w:jc w:val="both"/>
        <w:rPr>
          <w:rFonts w:cs="Calibri"/>
          <w:bCs/>
          <w:kern w:val="0"/>
          <w:sz w:val="24"/>
          <w:szCs w:val="24"/>
        </w:rPr>
      </w:pPr>
    </w:p>
    <w:p w14:paraId="08F88697"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KAPITALNI PROJEKT K200115 Projekt ČAIKO</w:t>
      </w:r>
    </w:p>
    <w:p w14:paraId="414FF5E5"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 52 Ostale pomoći</w:t>
      </w:r>
    </w:p>
    <w:p w14:paraId="33991E05" w14:textId="77777777" w:rsidR="00A806C7" w:rsidRDefault="00A806C7" w:rsidP="00A806C7">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sredstva obuhvaćaju rashode za provedbu projekta ČAIKO koji obuhvaća nabavku opreme za mjerenje kvalitete zraka te nabavku opreme i softvera za analizu stanja prometa u Općini Čavle.</w:t>
      </w:r>
    </w:p>
    <w:p w14:paraId="142178C4" w14:textId="77777777" w:rsidR="00A806C7" w:rsidRDefault="00A806C7" w:rsidP="00A806C7">
      <w:pPr>
        <w:spacing w:after="0" w:line="276" w:lineRule="auto"/>
        <w:jc w:val="both"/>
        <w:rPr>
          <w:rFonts w:cs="Calibri"/>
          <w:bCs/>
          <w:kern w:val="0"/>
          <w:sz w:val="24"/>
          <w:szCs w:val="24"/>
        </w:rPr>
      </w:pPr>
    </w:p>
    <w:p w14:paraId="6322AD99"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KAPITALNI PROJEKT K200116 Uređenje Trga hrvatskih branitelja</w:t>
      </w:r>
    </w:p>
    <w:p w14:paraId="446AC1D7"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4E9B273A"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izradu projektne dokumentacije uređenja Trga hrvatskih branitelja.</w:t>
      </w:r>
    </w:p>
    <w:p w14:paraId="7F643623" w14:textId="11202319" w:rsidR="00E41118" w:rsidRPr="00F6663D" w:rsidRDefault="00E41118" w:rsidP="00F6663D">
      <w:pPr>
        <w:suppressAutoHyphens w:val="0"/>
        <w:rPr>
          <w:rFonts w:cs="Calibri"/>
          <w:bCs/>
          <w:kern w:val="0"/>
        </w:rPr>
      </w:pPr>
    </w:p>
    <w:tbl>
      <w:tblPr>
        <w:tblW w:w="9062" w:type="dxa"/>
        <w:tblCellMar>
          <w:left w:w="10" w:type="dxa"/>
          <w:right w:w="10" w:type="dxa"/>
        </w:tblCellMar>
        <w:tblLook w:val="04A0" w:firstRow="1" w:lastRow="0" w:firstColumn="1" w:lastColumn="0" w:noHBand="0" w:noVBand="1"/>
      </w:tblPr>
      <w:tblGrid>
        <w:gridCol w:w="2199"/>
        <w:gridCol w:w="6863"/>
      </w:tblGrid>
      <w:tr w:rsidR="008E08E4" w:rsidRPr="00F6663D" w14:paraId="5B470E9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D36143" w14:textId="77777777" w:rsidR="008E08E4" w:rsidRPr="00F6663D" w:rsidRDefault="00B34141">
            <w:pPr>
              <w:spacing w:after="200" w:line="276" w:lineRule="auto"/>
              <w:jc w:val="both"/>
              <w:rPr>
                <w:rFonts w:cs="Calibri"/>
                <w:b/>
                <w:kern w:val="0"/>
              </w:rPr>
            </w:pPr>
            <w:r w:rsidRPr="00F6663D">
              <w:rPr>
                <w:rFonts w:cs="Calibri"/>
                <w:b/>
                <w:kern w:val="0"/>
              </w:rPr>
              <w:t>PROGRAM 2002 ZAŠTITA I SPAŠAVANJE</w:t>
            </w:r>
          </w:p>
        </w:tc>
      </w:tr>
      <w:tr w:rsidR="008E08E4" w:rsidRPr="00F6663D" w14:paraId="32C6A3DF"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7D374" w14:textId="77777777" w:rsidR="008E08E4" w:rsidRPr="00F6663D" w:rsidRDefault="00B34141">
            <w:pPr>
              <w:spacing w:after="200" w:line="276" w:lineRule="auto"/>
              <w:jc w:val="both"/>
              <w:rPr>
                <w:rFonts w:cs="Calibri"/>
                <w:b/>
                <w:kern w:val="0"/>
              </w:rPr>
            </w:pPr>
            <w:r w:rsidRPr="00F6663D">
              <w:rPr>
                <w:rFonts w:cs="Calibri"/>
                <w:b/>
                <w:kern w:val="0"/>
              </w:rPr>
              <w:t>Zakonska osnova:</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FB1B" w14:textId="0CF8388C" w:rsidR="008E08E4" w:rsidRPr="00F6663D" w:rsidRDefault="00B34141">
            <w:pPr>
              <w:numPr>
                <w:ilvl w:val="0"/>
                <w:numId w:val="4"/>
              </w:numPr>
              <w:spacing w:after="0" w:line="240" w:lineRule="auto"/>
              <w:ind w:left="709"/>
              <w:jc w:val="both"/>
              <w:rPr>
                <w:rFonts w:cs="Calibri"/>
              </w:rPr>
            </w:pPr>
            <w:r w:rsidRPr="00F6663D">
              <w:rPr>
                <w:rFonts w:cs="Calibri"/>
                <w:kern w:val="0"/>
              </w:rPr>
              <w:t>Zakon o lokalnoj i područnoj (regionalnoj) samoupravi („Narodne novine“ broj:  33/01, 60/01, 129/05, 109/07, 125/08, 36/09, 150/11, 144/12, 19/13, 137/15, 123/17, 98/19, 144/20)</w:t>
            </w:r>
          </w:p>
          <w:p w14:paraId="7F791F35"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Zakon o proračunu („Narodne novine“ broj: 144/21)</w:t>
            </w:r>
          </w:p>
          <w:p w14:paraId="64AF43BD" w14:textId="11F2A64F" w:rsidR="008E08E4" w:rsidRPr="00F6663D" w:rsidRDefault="00B34141">
            <w:pPr>
              <w:numPr>
                <w:ilvl w:val="0"/>
                <w:numId w:val="4"/>
              </w:numPr>
              <w:spacing w:after="0" w:line="240" w:lineRule="auto"/>
              <w:ind w:left="708"/>
              <w:jc w:val="both"/>
              <w:rPr>
                <w:rFonts w:cs="Calibri"/>
                <w:kern w:val="0"/>
              </w:rPr>
            </w:pPr>
            <w:r w:rsidRPr="00F6663D">
              <w:rPr>
                <w:rFonts w:cs="Calibri"/>
                <w:kern w:val="0"/>
              </w:rPr>
              <w:t xml:space="preserve">Zakon o vatrogastvu („Narodne novine“ </w:t>
            </w:r>
            <w:r w:rsidR="00D11401">
              <w:rPr>
                <w:rFonts w:cs="Calibri"/>
                <w:kern w:val="0"/>
              </w:rPr>
              <w:t xml:space="preserve"> broj:</w:t>
            </w:r>
            <w:r w:rsidRPr="00F6663D">
              <w:rPr>
                <w:rFonts w:cs="Calibri"/>
                <w:kern w:val="0"/>
              </w:rPr>
              <w:t>125/19, 114/22</w:t>
            </w:r>
            <w:r w:rsidR="00C62A40" w:rsidRPr="00F6663D">
              <w:rPr>
                <w:rFonts w:cs="Calibri"/>
                <w:kern w:val="0"/>
              </w:rPr>
              <w:t>, 155/23</w:t>
            </w:r>
            <w:r w:rsidRPr="00F6663D">
              <w:rPr>
                <w:rFonts w:cs="Calibri"/>
                <w:kern w:val="0"/>
              </w:rPr>
              <w:t>), Zakon o Hrvatskoj gorskoj službi spašavanja („Narodne novine“</w:t>
            </w:r>
            <w:r w:rsidR="00D11401">
              <w:rPr>
                <w:rFonts w:cs="Calibri"/>
                <w:kern w:val="0"/>
              </w:rPr>
              <w:t xml:space="preserve"> broj:</w:t>
            </w:r>
            <w:r w:rsidRPr="00F6663D">
              <w:rPr>
                <w:rFonts w:cs="Calibri"/>
                <w:kern w:val="0"/>
              </w:rPr>
              <w:t xml:space="preserve"> 79/06, 110/115), Zakon o sustavu civilne zaštite („Narodne novine“ </w:t>
            </w:r>
            <w:r w:rsidR="00D11401">
              <w:rPr>
                <w:rFonts w:cs="Calibri"/>
                <w:kern w:val="0"/>
              </w:rPr>
              <w:t>broj:</w:t>
            </w:r>
            <w:r w:rsidRPr="00F6663D">
              <w:rPr>
                <w:rFonts w:cs="Calibri"/>
                <w:kern w:val="0"/>
              </w:rPr>
              <w:t>82/15, 118/18, 31/20, 20/21, 114/22)</w:t>
            </w:r>
          </w:p>
        </w:tc>
      </w:tr>
      <w:tr w:rsidR="00A806C7" w:rsidRPr="00F6663D" w14:paraId="70922278"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95F4F" w14:textId="77777777" w:rsidR="00A806C7" w:rsidRPr="00F6663D" w:rsidRDefault="00A806C7" w:rsidP="00A806C7">
            <w:pPr>
              <w:spacing w:after="0" w:line="276" w:lineRule="auto"/>
              <w:jc w:val="both"/>
              <w:rPr>
                <w:rFonts w:cs="Calibri"/>
                <w:b/>
                <w:kern w:val="0"/>
              </w:rPr>
            </w:pPr>
            <w:r w:rsidRPr="00F6663D">
              <w:rPr>
                <w:rFonts w:cs="Calibri"/>
                <w:b/>
                <w:kern w:val="0"/>
              </w:rPr>
              <w:t>Opis:</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4C9E" w14:textId="77777777" w:rsidR="00A806C7" w:rsidRDefault="00A806C7" w:rsidP="00A806C7">
            <w:pPr>
              <w:numPr>
                <w:ilvl w:val="0"/>
                <w:numId w:val="10"/>
              </w:numPr>
              <w:spacing w:after="0" w:line="276" w:lineRule="auto"/>
              <w:jc w:val="both"/>
              <w:rPr>
                <w:rFonts w:cs="Calibri"/>
                <w:bCs/>
                <w:kern w:val="0"/>
              </w:rPr>
            </w:pPr>
          </w:p>
          <w:p w14:paraId="7FB335F7" w14:textId="77777777" w:rsidR="00A806C7" w:rsidRDefault="00A806C7" w:rsidP="00A806C7">
            <w:pPr>
              <w:spacing w:after="0" w:line="276" w:lineRule="auto"/>
              <w:jc w:val="both"/>
              <w:rPr>
                <w:rFonts w:cs="Calibri"/>
                <w:bCs/>
                <w:kern w:val="0"/>
              </w:rPr>
            </w:pPr>
            <w:r>
              <w:rPr>
                <w:rFonts w:cs="Calibri"/>
                <w:bCs/>
                <w:kern w:val="0"/>
              </w:rPr>
              <w:t>A200201   Vatrogasna djelatnost</w:t>
            </w:r>
          </w:p>
          <w:p w14:paraId="192A4C94" w14:textId="77777777" w:rsidR="00A806C7" w:rsidRDefault="00A806C7" w:rsidP="00A806C7">
            <w:pPr>
              <w:spacing w:after="0" w:line="276" w:lineRule="auto"/>
              <w:jc w:val="both"/>
              <w:rPr>
                <w:rFonts w:cs="Calibri"/>
                <w:bCs/>
                <w:kern w:val="0"/>
              </w:rPr>
            </w:pPr>
            <w:r>
              <w:rPr>
                <w:rFonts w:cs="Calibri"/>
                <w:bCs/>
                <w:kern w:val="0"/>
              </w:rPr>
              <w:t>K200201   Vatrogasni dom</w:t>
            </w:r>
          </w:p>
          <w:p w14:paraId="06C88962" w14:textId="77777777" w:rsidR="00A806C7" w:rsidRDefault="00A806C7" w:rsidP="00A806C7">
            <w:pPr>
              <w:numPr>
                <w:ilvl w:val="0"/>
                <w:numId w:val="10"/>
              </w:numPr>
              <w:spacing w:after="0" w:line="276" w:lineRule="auto"/>
              <w:jc w:val="both"/>
              <w:rPr>
                <w:rFonts w:cs="Calibri"/>
                <w:bCs/>
                <w:kern w:val="0"/>
              </w:rPr>
            </w:pPr>
          </w:p>
          <w:p w14:paraId="35469A17" w14:textId="564B303E" w:rsidR="00A806C7" w:rsidRPr="00F6663D" w:rsidRDefault="00A806C7" w:rsidP="00A806C7">
            <w:pPr>
              <w:spacing w:after="0" w:line="276" w:lineRule="auto"/>
              <w:jc w:val="both"/>
              <w:rPr>
                <w:rFonts w:cs="Calibri"/>
                <w:bCs/>
                <w:kern w:val="0"/>
              </w:rPr>
            </w:pPr>
            <w:r>
              <w:rPr>
                <w:rFonts w:cs="Calibri"/>
                <w:bCs/>
                <w:kern w:val="0"/>
              </w:rPr>
              <w:t>A200202   Ostala zaštita i spašavanje</w:t>
            </w:r>
          </w:p>
        </w:tc>
      </w:tr>
      <w:tr w:rsidR="00A806C7" w:rsidRPr="00F6663D" w14:paraId="2089978E"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45B0" w14:textId="77777777" w:rsidR="00A806C7" w:rsidRPr="00F6663D" w:rsidRDefault="00A806C7" w:rsidP="00A806C7">
            <w:pPr>
              <w:spacing w:after="0" w:line="276" w:lineRule="auto"/>
              <w:jc w:val="both"/>
              <w:rPr>
                <w:rFonts w:cs="Calibri"/>
                <w:b/>
                <w:kern w:val="0"/>
              </w:rPr>
            </w:pPr>
            <w:r w:rsidRPr="00F6663D">
              <w:rPr>
                <w:rFonts w:cs="Calibri"/>
                <w:b/>
                <w:kern w:val="0"/>
              </w:rPr>
              <w:t>Cilj:</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4096" w14:textId="5254DEA9" w:rsidR="00A806C7" w:rsidRPr="00F6663D" w:rsidRDefault="00A806C7" w:rsidP="00A806C7">
            <w:pPr>
              <w:spacing w:after="0" w:line="276" w:lineRule="auto"/>
              <w:jc w:val="both"/>
              <w:rPr>
                <w:rFonts w:cs="Calibri"/>
                <w:bCs/>
                <w:kern w:val="0"/>
              </w:rPr>
            </w:pPr>
            <w:r>
              <w:rPr>
                <w:rFonts w:cs="Calibri"/>
                <w:bCs/>
                <w:kern w:val="0"/>
              </w:rPr>
              <w:t>Učinkovita protupožarna zaštita radi sprječavanja nastanka požara</w:t>
            </w:r>
          </w:p>
        </w:tc>
      </w:tr>
      <w:tr w:rsidR="00A806C7" w:rsidRPr="00F6663D" w14:paraId="5578C7F5"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7ECFD" w14:textId="77777777" w:rsidR="00A806C7" w:rsidRPr="00F6663D" w:rsidRDefault="00A806C7" w:rsidP="00A806C7">
            <w:pPr>
              <w:spacing w:after="0" w:line="276" w:lineRule="auto"/>
              <w:jc w:val="both"/>
              <w:rPr>
                <w:rFonts w:cs="Calibri"/>
                <w:b/>
                <w:kern w:val="0"/>
              </w:rPr>
            </w:pPr>
            <w:r w:rsidRPr="00F6663D">
              <w:rPr>
                <w:rFonts w:cs="Calibri"/>
                <w:b/>
                <w:kern w:val="0"/>
              </w:rPr>
              <w:t>Pokazatelj uspješnosti:</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BC640" w14:textId="77777777" w:rsidR="00A806C7" w:rsidRDefault="00A806C7" w:rsidP="00A806C7">
            <w:pPr>
              <w:numPr>
                <w:ilvl w:val="0"/>
                <w:numId w:val="11"/>
              </w:numPr>
              <w:spacing w:after="0" w:line="276" w:lineRule="auto"/>
              <w:jc w:val="both"/>
              <w:rPr>
                <w:rFonts w:cs="Calibri"/>
                <w:bCs/>
                <w:kern w:val="0"/>
              </w:rPr>
            </w:pPr>
            <w:r>
              <w:rPr>
                <w:rFonts w:cs="Calibri"/>
                <w:bCs/>
                <w:kern w:val="0"/>
              </w:rPr>
              <w:t xml:space="preserve">Efikasno provođenje protupožarne zaštite </w:t>
            </w:r>
          </w:p>
          <w:p w14:paraId="40A001FB" w14:textId="17813C53" w:rsidR="00A806C7" w:rsidRPr="00F6663D" w:rsidRDefault="00A806C7" w:rsidP="00A806C7">
            <w:pPr>
              <w:numPr>
                <w:ilvl w:val="0"/>
                <w:numId w:val="11"/>
              </w:numPr>
              <w:spacing w:after="0" w:line="276" w:lineRule="auto"/>
              <w:jc w:val="both"/>
              <w:rPr>
                <w:rFonts w:cs="Calibri"/>
                <w:bCs/>
                <w:kern w:val="0"/>
              </w:rPr>
            </w:pPr>
            <w:r>
              <w:rPr>
                <w:rFonts w:cs="Calibri"/>
                <w:bCs/>
                <w:kern w:val="0"/>
              </w:rPr>
              <w:t>Efikasno ustrojen sustav civilne zaštite</w:t>
            </w:r>
          </w:p>
        </w:tc>
      </w:tr>
      <w:tr w:rsidR="00A806C7" w:rsidRPr="00F6663D" w14:paraId="6DE05F2F"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BF0AD" w14:textId="77777777" w:rsidR="00A806C7" w:rsidRPr="00F6663D" w:rsidRDefault="00A806C7" w:rsidP="00A806C7">
            <w:pPr>
              <w:spacing w:after="200" w:line="276" w:lineRule="auto"/>
              <w:jc w:val="both"/>
              <w:rPr>
                <w:rFonts w:cs="Calibri"/>
                <w:b/>
                <w:kern w:val="0"/>
              </w:rPr>
            </w:pPr>
            <w:r w:rsidRPr="00F6663D">
              <w:rPr>
                <w:rFonts w:cs="Calibri"/>
                <w:b/>
                <w:kern w:val="0"/>
              </w:rPr>
              <w:t>Polazna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543AA" w14:textId="77777777" w:rsidR="00A806C7" w:rsidRDefault="00A806C7" w:rsidP="00A806C7">
            <w:pPr>
              <w:numPr>
                <w:ilvl w:val="0"/>
                <w:numId w:val="12"/>
              </w:numPr>
              <w:spacing w:after="0" w:line="276" w:lineRule="auto"/>
              <w:jc w:val="both"/>
              <w:rPr>
                <w:rFonts w:cs="Calibri"/>
                <w:bCs/>
                <w:kern w:val="0"/>
              </w:rPr>
            </w:pPr>
            <w:r>
              <w:rPr>
                <w:rFonts w:cs="Calibri"/>
                <w:bCs/>
                <w:kern w:val="0"/>
              </w:rPr>
              <w:t>0%</w:t>
            </w:r>
          </w:p>
          <w:p w14:paraId="5D219F12" w14:textId="57A1B0F7" w:rsidR="00A806C7" w:rsidRPr="00F6663D" w:rsidRDefault="00A806C7" w:rsidP="00A806C7">
            <w:pPr>
              <w:numPr>
                <w:ilvl w:val="0"/>
                <w:numId w:val="12"/>
              </w:numPr>
              <w:spacing w:after="0" w:line="276" w:lineRule="auto"/>
              <w:jc w:val="both"/>
              <w:rPr>
                <w:rFonts w:cs="Calibri"/>
                <w:bCs/>
                <w:kern w:val="0"/>
              </w:rPr>
            </w:pPr>
            <w:r>
              <w:rPr>
                <w:rFonts w:cs="Calibri"/>
                <w:bCs/>
                <w:kern w:val="0"/>
              </w:rPr>
              <w:t>0%</w:t>
            </w:r>
          </w:p>
        </w:tc>
      </w:tr>
      <w:tr w:rsidR="00A806C7" w:rsidRPr="00F6663D" w14:paraId="14D42345"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929F" w14:textId="77777777" w:rsidR="00A806C7" w:rsidRPr="00F6663D" w:rsidRDefault="00A806C7" w:rsidP="00A806C7">
            <w:pPr>
              <w:spacing w:after="200" w:line="276" w:lineRule="auto"/>
              <w:jc w:val="both"/>
              <w:rPr>
                <w:rFonts w:cs="Calibri"/>
                <w:b/>
                <w:kern w:val="0"/>
              </w:rPr>
            </w:pPr>
            <w:r w:rsidRPr="00F6663D">
              <w:rPr>
                <w:rFonts w:cs="Calibri"/>
                <w:b/>
                <w:kern w:val="0"/>
              </w:rPr>
              <w:t>Ciljana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9CB5" w14:textId="77777777" w:rsidR="00A806C7" w:rsidRDefault="00A806C7" w:rsidP="00A806C7">
            <w:pPr>
              <w:spacing w:after="0" w:line="276" w:lineRule="auto"/>
              <w:jc w:val="both"/>
              <w:rPr>
                <w:rFonts w:cs="Calibri"/>
                <w:bCs/>
                <w:kern w:val="0"/>
              </w:rPr>
            </w:pPr>
            <w:r>
              <w:rPr>
                <w:rFonts w:cs="Calibri"/>
                <w:bCs/>
                <w:kern w:val="0"/>
              </w:rPr>
              <w:t xml:space="preserve">    2026.                                          2027.                                      2028.</w:t>
            </w:r>
          </w:p>
          <w:p w14:paraId="3A0EB9F9" w14:textId="77777777" w:rsidR="00A806C7" w:rsidRDefault="00A806C7" w:rsidP="00A806C7">
            <w:pPr>
              <w:spacing w:after="0" w:line="276" w:lineRule="auto"/>
              <w:jc w:val="both"/>
              <w:rPr>
                <w:rFonts w:cs="Calibri"/>
                <w:bCs/>
                <w:kern w:val="0"/>
              </w:rPr>
            </w:pPr>
            <w:r>
              <w:rPr>
                <w:rFonts w:cs="Calibri"/>
                <w:bCs/>
                <w:kern w:val="0"/>
              </w:rPr>
              <w:t>1. 100%                                           100%                                     100%</w:t>
            </w:r>
          </w:p>
          <w:p w14:paraId="2DDD10A4" w14:textId="620166B6" w:rsidR="00A806C7" w:rsidRPr="00F6663D" w:rsidRDefault="00A806C7" w:rsidP="00A806C7">
            <w:pPr>
              <w:spacing w:after="0" w:line="276" w:lineRule="auto"/>
              <w:jc w:val="both"/>
              <w:rPr>
                <w:rFonts w:cs="Calibri"/>
                <w:bCs/>
                <w:kern w:val="0"/>
              </w:rPr>
            </w:pPr>
            <w:r>
              <w:rPr>
                <w:rFonts w:cs="Calibri"/>
                <w:bCs/>
                <w:kern w:val="0"/>
              </w:rPr>
              <w:t xml:space="preserve">2. 100%                                           100%                                     100%                                   </w:t>
            </w:r>
          </w:p>
        </w:tc>
      </w:tr>
    </w:tbl>
    <w:p w14:paraId="2959D0AE" w14:textId="77777777" w:rsidR="008E08E4" w:rsidRPr="00F6663D" w:rsidRDefault="008E08E4">
      <w:pPr>
        <w:spacing w:after="0" w:line="276" w:lineRule="auto"/>
        <w:jc w:val="both"/>
        <w:rPr>
          <w:rFonts w:cs="Calibri"/>
          <w:b/>
          <w:kern w:val="0"/>
          <w:u w:val="single"/>
        </w:rPr>
      </w:pPr>
    </w:p>
    <w:p w14:paraId="4A455859"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AKTIVNOST A200201 Vatrogasna djelatnost</w:t>
      </w:r>
    </w:p>
    <w:p w14:paraId="615B3AFA"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03F27133" w14:textId="77777777" w:rsidR="00A806C7" w:rsidRDefault="00A806C7" w:rsidP="00A806C7">
      <w:pPr>
        <w:spacing w:after="0" w:line="276" w:lineRule="auto"/>
        <w:jc w:val="both"/>
      </w:pPr>
      <w:r>
        <w:rPr>
          <w:rFonts w:cs="Calibri"/>
          <w:b/>
          <w:kern w:val="0"/>
          <w:sz w:val="24"/>
          <w:szCs w:val="24"/>
        </w:rPr>
        <w:lastRenderedPageBreak/>
        <w:t>Opis:</w:t>
      </w:r>
      <w:r>
        <w:rPr>
          <w:rFonts w:cs="Calibri"/>
          <w:bCs/>
          <w:kern w:val="0"/>
          <w:sz w:val="24"/>
          <w:szCs w:val="24"/>
        </w:rPr>
        <w:t xml:space="preserve"> Osigurava sredstva za sufinanciranje protupožarne i sezonske službe, Javne vatrogasne postrojbe Grada Rijeke te DVD-a Općine Čavle.</w:t>
      </w:r>
    </w:p>
    <w:p w14:paraId="06ED65FB" w14:textId="77777777" w:rsidR="00A806C7" w:rsidRDefault="00A806C7" w:rsidP="00A806C7">
      <w:pPr>
        <w:spacing w:after="0" w:line="276" w:lineRule="auto"/>
        <w:jc w:val="both"/>
        <w:rPr>
          <w:rFonts w:cs="Calibri"/>
          <w:bCs/>
          <w:kern w:val="0"/>
          <w:sz w:val="24"/>
          <w:szCs w:val="24"/>
        </w:rPr>
      </w:pPr>
    </w:p>
    <w:p w14:paraId="5C6E075A"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KAPITALNI PROJEKT K200201 Vatrogasni dom</w:t>
      </w:r>
    </w:p>
    <w:p w14:paraId="041CF83E"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666C0F41"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sufinanciranje izrade idejnog rješenja za izgradnju Vatrogasnog doma.</w:t>
      </w:r>
    </w:p>
    <w:p w14:paraId="5A921B4F" w14:textId="77777777" w:rsidR="00A806C7" w:rsidRDefault="00A806C7" w:rsidP="00A806C7">
      <w:pPr>
        <w:spacing w:after="0" w:line="276" w:lineRule="auto"/>
        <w:jc w:val="both"/>
        <w:rPr>
          <w:rFonts w:cs="Calibri"/>
          <w:bCs/>
          <w:kern w:val="0"/>
          <w:sz w:val="24"/>
          <w:szCs w:val="24"/>
        </w:rPr>
      </w:pPr>
    </w:p>
    <w:p w14:paraId="322E98B7"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AKTIVNOST A200202 Ostala zaštita i spašavanje</w:t>
      </w:r>
    </w:p>
    <w:p w14:paraId="40A5775A"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26E08D7D"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financiranje redovne djelatnosti Hrvatske gorske službe spašavanja te sredstva za izvršavanje mjera i aktivnosti u sustavu civilne zaštite.</w:t>
      </w:r>
    </w:p>
    <w:p w14:paraId="4AD15AE9" w14:textId="77777777" w:rsidR="008E08E4" w:rsidRPr="00F6663D" w:rsidRDefault="008E08E4">
      <w:pPr>
        <w:spacing w:after="0" w:line="276" w:lineRule="auto"/>
        <w:jc w:val="both"/>
        <w:rPr>
          <w:rFonts w:cs="Calibri"/>
          <w:bCs/>
          <w:kern w:val="0"/>
        </w:rPr>
      </w:pPr>
    </w:p>
    <w:tbl>
      <w:tblPr>
        <w:tblW w:w="9062" w:type="dxa"/>
        <w:tblCellMar>
          <w:left w:w="10" w:type="dxa"/>
          <w:right w:w="10" w:type="dxa"/>
        </w:tblCellMar>
        <w:tblLook w:val="04A0" w:firstRow="1" w:lastRow="0" w:firstColumn="1" w:lastColumn="0" w:noHBand="0" w:noVBand="1"/>
      </w:tblPr>
      <w:tblGrid>
        <w:gridCol w:w="2200"/>
        <w:gridCol w:w="6862"/>
      </w:tblGrid>
      <w:tr w:rsidR="008E08E4" w:rsidRPr="00F6663D" w14:paraId="06468604"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975BC" w14:textId="77777777" w:rsidR="008E08E4" w:rsidRPr="00F6663D" w:rsidRDefault="00B34141">
            <w:pPr>
              <w:spacing w:after="200" w:line="276" w:lineRule="auto"/>
              <w:jc w:val="both"/>
              <w:rPr>
                <w:rFonts w:cs="Calibri"/>
                <w:b/>
                <w:kern w:val="0"/>
              </w:rPr>
            </w:pPr>
            <w:r w:rsidRPr="00F6663D">
              <w:rPr>
                <w:rFonts w:cs="Calibri"/>
                <w:b/>
                <w:kern w:val="0"/>
              </w:rPr>
              <w:t>PROGRAM 2004 ŠKOLSTVO</w:t>
            </w:r>
          </w:p>
        </w:tc>
      </w:tr>
      <w:tr w:rsidR="008E08E4" w:rsidRPr="00F6663D" w14:paraId="76B0D8CF"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FFD53" w14:textId="77777777" w:rsidR="008E08E4" w:rsidRPr="00F6663D" w:rsidRDefault="00B34141">
            <w:pPr>
              <w:spacing w:after="200" w:line="276" w:lineRule="auto"/>
              <w:jc w:val="both"/>
              <w:rPr>
                <w:rFonts w:cs="Calibri"/>
                <w:b/>
                <w:kern w:val="0"/>
              </w:rPr>
            </w:pPr>
            <w:r w:rsidRPr="00F6663D">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649FE" w14:textId="5F6C88BD" w:rsidR="008E08E4" w:rsidRPr="00F6663D" w:rsidRDefault="00B34141">
            <w:pPr>
              <w:numPr>
                <w:ilvl w:val="0"/>
                <w:numId w:val="4"/>
              </w:numPr>
              <w:spacing w:after="0" w:line="240" w:lineRule="auto"/>
              <w:ind w:left="709"/>
              <w:jc w:val="both"/>
              <w:rPr>
                <w:rFonts w:cs="Calibri"/>
              </w:rPr>
            </w:pPr>
            <w:r w:rsidRPr="00F6663D">
              <w:rPr>
                <w:rFonts w:cs="Calibri"/>
                <w:kern w:val="0"/>
              </w:rPr>
              <w:t>Zakon o lokalnoj i područnoj (regionalnoj) samoupravi („Narodne novine“ broj:  33/01, 60/01, 129/05, 109/07, 125/08, 36/09, 150/11, 144/12, 19/13, 137/15, 123/17, 98/19, 144/20)</w:t>
            </w:r>
          </w:p>
          <w:p w14:paraId="6381843E" w14:textId="77777777" w:rsidR="008E08E4" w:rsidRPr="00F6663D" w:rsidRDefault="00B34141">
            <w:pPr>
              <w:numPr>
                <w:ilvl w:val="0"/>
                <w:numId w:val="4"/>
              </w:numPr>
              <w:spacing w:after="0" w:line="240" w:lineRule="auto"/>
              <w:ind w:left="708"/>
              <w:jc w:val="both"/>
              <w:rPr>
                <w:rFonts w:cs="Calibri"/>
                <w:kern w:val="0"/>
              </w:rPr>
            </w:pPr>
            <w:r w:rsidRPr="00F6663D">
              <w:rPr>
                <w:rFonts w:cs="Calibri"/>
                <w:kern w:val="0"/>
              </w:rPr>
              <w:t>Zakon o proračunu („Narodne novine“ broj: 144/21)</w:t>
            </w:r>
          </w:p>
          <w:p w14:paraId="7ABB18BC" w14:textId="66F94985" w:rsidR="008E08E4" w:rsidRPr="00F6663D" w:rsidRDefault="00B34141">
            <w:pPr>
              <w:numPr>
                <w:ilvl w:val="0"/>
                <w:numId w:val="4"/>
              </w:numPr>
              <w:spacing w:after="0" w:line="240" w:lineRule="auto"/>
              <w:ind w:left="708"/>
              <w:jc w:val="both"/>
              <w:rPr>
                <w:rFonts w:cs="Calibri"/>
                <w:kern w:val="0"/>
              </w:rPr>
            </w:pPr>
            <w:r w:rsidRPr="00F6663D">
              <w:rPr>
                <w:rFonts w:cs="Calibri"/>
                <w:kern w:val="0"/>
              </w:rPr>
              <w:t xml:space="preserve">Zakon odgoju i obrazovanju u osnovnoj i srednjoj školi („Narodne novine“ </w:t>
            </w:r>
            <w:r w:rsidR="00D11401">
              <w:rPr>
                <w:rFonts w:cs="Calibri"/>
                <w:kern w:val="0"/>
              </w:rPr>
              <w:t xml:space="preserve">broj: </w:t>
            </w:r>
            <w:r w:rsidRPr="00F6663D">
              <w:rPr>
                <w:rFonts w:cs="Calibri"/>
                <w:kern w:val="0"/>
              </w:rPr>
              <w:t>87/08, 86/09, 92/10, 105/10, 90/11, 5/12, 16/12, 96/12, 162/12, 94/13, 152/14, 7/17, 68/18, 98/19, 64/20, 151/22</w:t>
            </w:r>
            <w:r w:rsidR="00C62A40" w:rsidRPr="00F6663D">
              <w:rPr>
                <w:rFonts w:cs="Calibri"/>
                <w:kern w:val="0"/>
              </w:rPr>
              <w:t>, 155/23, 156/23</w:t>
            </w:r>
            <w:r w:rsidRPr="00F6663D">
              <w:rPr>
                <w:rFonts w:cs="Calibri"/>
                <w:kern w:val="0"/>
              </w:rPr>
              <w:t>)</w:t>
            </w:r>
          </w:p>
        </w:tc>
      </w:tr>
      <w:tr w:rsidR="00A806C7" w:rsidRPr="00F6663D" w14:paraId="7A852072"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A686B" w14:textId="77777777" w:rsidR="00A806C7" w:rsidRPr="00F6663D" w:rsidRDefault="00A806C7" w:rsidP="00A806C7">
            <w:pPr>
              <w:spacing w:after="0" w:line="276" w:lineRule="auto"/>
              <w:jc w:val="both"/>
              <w:rPr>
                <w:rFonts w:cs="Calibri"/>
                <w:b/>
                <w:kern w:val="0"/>
              </w:rPr>
            </w:pPr>
            <w:r w:rsidRPr="00F6663D">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476DF" w14:textId="77777777" w:rsidR="00A806C7" w:rsidRDefault="00A806C7" w:rsidP="00A806C7">
            <w:pPr>
              <w:numPr>
                <w:ilvl w:val="0"/>
                <w:numId w:val="13"/>
              </w:numPr>
              <w:spacing w:after="0" w:line="276" w:lineRule="auto"/>
              <w:jc w:val="both"/>
              <w:rPr>
                <w:rFonts w:cs="Calibri"/>
                <w:bCs/>
                <w:kern w:val="0"/>
              </w:rPr>
            </w:pPr>
          </w:p>
          <w:p w14:paraId="0BA13FC7" w14:textId="77777777" w:rsidR="00A806C7" w:rsidRDefault="00A806C7" w:rsidP="00A806C7">
            <w:pPr>
              <w:spacing w:after="0" w:line="276" w:lineRule="auto"/>
              <w:jc w:val="both"/>
              <w:rPr>
                <w:rFonts w:cs="Calibri"/>
                <w:bCs/>
                <w:kern w:val="0"/>
              </w:rPr>
            </w:pPr>
            <w:r>
              <w:rPr>
                <w:rFonts w:cs="Calibri"/>
                <w:bCs/>
                <w:kern w:val="0"/>
              </w:rPr>
              <w:t>A200401   Potpore učenicima i studentima</w:t>
            </w:r>
          </w:p>
          <w:p w14:paraId="44187069" w14:textId="77777777" w:rsidR="00A806C7" w:rsidRDefault="00A806C7" w:rsidP="00A806C7">
            <w:pPr>
              <w:numPr>
                <w:ilvl w:val="0"/>
                <w:numId w:val="13"/>
              </w:numPr>
              <w:spacing w:after="0" w:line="276" w:lineRule="auto"/>
              <w:jc w:val="both"/>
              <w:rPr>
                <w:rFonts w:cs="Calibri"/>
                <w:bCs/>
                <w:kern w:val="0"/>
              </w:rPr>
            </w:pPr>
          </w:p>
          <w:p w14:paraId="789D520B" w14:textId="77777777" w:rsidR="00A806C7" w:rsidRDefault="00A806C7" w:rsidP="00A806C7">
            <w:pPr>
              <w:spacing w:after="0" w:line="276" w:lineRule="auto"/>
              <w:jc w:val="both"/>
              <w:rPr>
                <w:rFonts w:cs="Calibri"/>
                <w:bCs/>
                <w:kern w:val="0"/>
              </w:rPr>
            </w:pPr>
            <w:r>
              <w:rPr>
                <w:rFonts w:cs="Calibri"/>
                <w:bCs/>
                <w:kern w:val="0"/>
              </w:rPr>
              <w:t xml:space="preserve">A200402   Potpore </w:t>
            </w:r>
            <w:proofErr w:type="spellStart"/>
            <w:r>
              <w:rPr>
                <w:rFonts w:cs="Calibri"/>
                <w:bCs/>
                <w:kern w:val="0"/>
              </w:rPr>
              <w:t>osnovnoškolstvu</w:t>
            </w:r>
            <w:proofErr w:type="spellEnd"/>
          </w:p>
          <w:p w14:paraId="46617166" w14:textId="77777777" w:rsidR="00A806C7" w:rsidRDefault="00A806C7" w:rsidP="00A806C7">
            <w:pPr>
              <w:numPr>
                <w:ilvl w:val="0"/>
                <w:numId w:val="13"/>
              </w:numPr>
              <w:spacing w:after="0" w:line="276" w:lineRule="auto"/>
              <w:jc w:val="both"/>
              <w:rPr>
                <w:rFonts w:cs="Calibri"/>
                <w:bCs/>
                <w:kern w:val="0"/>
              </w:rPr>
            </w:pPr>
          </w:p>
          <w:p w14:paraId="7984E654" w14:textId="23482435" w:rsidR="00A806C7" w:rsidRPr="00F6663D" w:rsidRDefault="00A806C7" w:rsidP="00A806C7">
            <w:pPr>
              <w:spacing w:after="0" w:line="276" w:lineRule="auto"/>
              <w:jc w:val="both"/>
              <w:rPr>
                <w:rFonts w:cs="Calibri"/>
                <w:bCs/>
                <w:kern w:val="0"/>
              </w:rPr>
            </w:pPr>
            <w:r>
              <w:rPr>
                <w:rFonts w:cs="Calibri"/>
                <w:bCs/>
                <w:kern w:val="0"/>
              </w:rPr>
              <w:t>K200401   Rekonstrukcija – dogradnja OŠ Čavle</w:t>
            </w:r>
          </w:p>
        </w:tc>
      </w:tr>
      <w:tr w:rsidR="00A806C7" w:rsidRPr="00F6663D" w14:paraId="43B08B4A"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AA009" w14:textId="77777777" w:rsidR="00A806C7" w:rsidRPr="00F6663D" w:rsidRDefault="00A806C7" w:rsidP="00A806C7">
            <w:pPr>
              <w:spacing w:after="0" w:line="276" w:lineRule="auto"/>
              <w:jc w:val="both"/>
              <w:rPr>
                <w:rFonts w:cs="Calibri"/>
                <w:b/>
                <w:kern w:val="0"/>
              </w:rPr>
            </w:pPr>
            <w:r w:rsidRPr="00F6663D">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A6564" w14:textId="56D0B1BB" w:rsidR="00A806C7" w:rsidRPr="00F6663D" w:rsidRDefault="00A806C7" w:rsidP="00A806C7">
            <w:pPr>
              <w:spacing w:after="0" w:line="276" w:lineRule="auto"/>
              <w:jc w:val="both"/>
              <w:rPr>
                <w:rFonts w:cs="Calibri"/>
                <w:bCs/>
                <w:kern w:val="0"/>
              </w:rPr>
            </w:pPr>
            <w:r>
              <w:rPr>
                <w:rFonts w:cs="Calibri"/>
                <w:bCs/>
                <w:kern w:val="0"/>
              </w:rPr>
              <w:t xml:space="preserve">Podizanje standarda u obrazovanju financiranjem dodatnih, </w:t>
            </w:r>
            <w:proofErr w:type="spellStart"/>
            <w:r>
              <w:rPr>
                <w:rFonts w:cs="Calibri"/>
                <w:bCs/>
                <w:kern w:val="0"/>
              </w:rPr>
              <w:t>iznadstandardnih</w:t>
            </w:r>
            <w:proofErr w:type="spellEnd"/>
            <w:r>
              <w:rPr>
                <w:rFonts w:cs="Calibri"/>
                <w:bCs/>
                <w:kern w:val="0"/>
              </w:rPr>
              <w:t xml:space="preserve"> programa u osnovnom i srednjoškolskom obrazovanju.</w:t>
            </w:r>
          </w:p>
        </w:tc>
      </w:tr>
      <w:tr w:rsidR="00A806C7" w:rsidRPr="00F6663D" w14:paraId="61048459"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C672E" w14:textId="77777777" w:rsidR="00A806C7" w:rsidRPr="00F6663D" w:rsidRDefault="00A806C7" w:rsidP="00A806C7">
            <w:pPr>
              <w:spacing w:after="0" w:line="276" w:lineRule="auto"/>
              <w:jc w:val="both"/>
              <w:rPr>
                <w:rFonts w:cs="Calibri"/>
                <w:b/>
                <w:kern w:val="0"/>
              </w:rPr>
            </w:pPr>
            <w:r w:rsidRPr="00F6663D">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4E17" w14:textId="77777777" w:rsidR="00A806C7" w:rsidRDefault="00A806C7" w:rsidP="00A806C7">
            <w:pPr>
              <w:numPr>
                <w:ilvl w:val="0"/>
                <w:numId w:val="14"/>
              </w:numPr>
              <w:spacing w:after="0" w:line="276" w:lineRule="auto"/>
              <w:jc w:val="both"/>
              <w:rPr>
                <w:rFonts w:cs="Calibri"/>
                <w:bCs/>
                <w:kern w:val="0"/>
              </w:rPr>
            </w:pPr>
          </w:p>
          <w:p w14:paraId="1EB1B29B" w14:textId="77777777" w:rsidR="00A806C7" w:rsidRDefault="00A806C7" w:rsidP="00A806C7">
            <w:pPr>
              <w:spacing w:after="0" w:line="276" w:lineRule="auto"/>
              <w:jc w:val="both"/>
              <w:rPr>
                <w:rFonts w:cs="Calibri"/>
                <w:bCs/>
                <w:kern w:val="0"/>
              </w:rPr>
            </w:pPr>
            <w:r>
              <w:rPr>
                <w:rFonts w:cs="Calibri"/>
                <w:bCs/>
                <w:kern w:val="0"/>
              </w:rPr>
              <w:t>Održavanje produženog boravka, nabava udžbenika i radnih materijala, nagrađivanje uspješnih učenika, broj stipendista</w:t>
            </w:r>
          </w:p>
          <w:p w14:paraId="221DAD84" w14:textId="77777777" w:rsidR="00A806C7" w:rsidRDefault="00A806C7" w:rsidP="00A806C7">
            <w:pPr>
              <w:numPr>
                <w:ilvl w:val="0"/>
                <w:numId w:val="14"/>
              </w:numPr>
              <w:spacing w:after="0" w:line="276" w:lineRule="auto"/>
              <w:jc w:val="both"/>
              <w:rPr>
                <w:rFonts w:cs="Calibri"/>
                <w:bCs/>
                <w:kern w:val="0"/>
              </w:rPr>
            </w:pPr>
          </w:p>
          <w:p w14:paraId="6796662F" w14:textId="77777777" w:rsidR="00A806C7" w:rsidRDefault="00A806C7" w:rsidP="00A806C7">
            <w:pPr>
              <w:spacing w:after="0" w:line="276" w:lineRule="auto"/>
              <w:jc w:val="both"/>
              <w:rPr>
                <w:rFonts w:cs="Calibri"/>
                <w:bCs/>
                <w:kern w:val="0"/>
              </w:rPr>
            </w:pPr>
            <w:r w:rsidRPr="009E260E">
              <w:rPr>
                <w:rFonts w:cs="Calibri"/>
                <w:bCs/>
                <w:kern w:val="0"/>
              </w:rPr>
              <w:t>Uređen hodnik i učionice u starom dijelu škole</w:t>
            </w:r>
          </w:p>
          <w:p w14:paraId="0FDB12FC" w14:textId="77777777" w:rsidR="00A806C7" w:rsidRDefault="00A806C7" w:rsidP="00A806C7">
            <w:pPr>
              <w:numPr>
                <w:ilvl w:val="0"/>
                <w:numId w:val="14"/>
              </w:numPr>
              <w:spacing w:after="0" w:line="276" w:lineRule="auto"/>
              <w:jc w:val="both"/>
              <w:rPr>
                <w:rFonts w:cs="Calibri"/>
                <w:bCs/>
                <w:kern w:val="0"/>
              </w:rPr>
            </w:pPr>
          </w:p>
          <w:p w14:paraId="79FFAFB4" w14:textId="62741554" w:rsidR="00A806C7" w:rsidRPr="005471BB" w:rsidRDefault="00A806C7" w:rsidP="00A806C7">
            <w:pPr>
              <w:spacing w:after="0" w:line="276" w:lineRule="auto"/>
              <w:jc w:val="both"/>
              <w:rPr>
                <w:rFonts w:cs="Calibri"/>
                <w:bCs/>
                <w:i/>
                <w:iCs/>
                <w:kern w:val="0"/>
              </w:rPr>
            </w:pPr>
            <w:r>
              <w:rPr>
                <w:rFonts w:cs="Calibri"/>
                <w:bCs/>
                <w:kern w:val="0"/>
              </w:rPr>
              <w:t>Dogradnja i rekonstrukcija OŠ Čavle izvedena</w:t>
            </w:r>
          </w:p>
        </w:tc>
      </w:tr>
      <w:tr w:rsidR="00A806C7" w:rsidRPr="00F6663D" w14:paraId="52CAC912"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4332" w14:textId="77777777" w:rsidR="00A806C7" w:rsidRPr="00F6663D" w:rsidRDefault="00A806C7" w:rsidP="00A806C7">
            <w:pPr>
              <w:spacing w:after="200" w:line="276" w:lineRule="auto"/>
              <w:jc w:val="both"/>
              <w:rPr>
                <w:rFonts w:cs="Calibri"/>
                <w:b/>
                <w:kern w:val="0"/>
              </w:rPr>
            </w:pPr>
            <w:r w:rsidRPr="00F6663D">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E0F4" w14:textId="77777777" w:rsidR="00A806C7" w:rsidRDefault="00A806C7" w:rsidP="00A806C7">
            <w:pPr>
              <w:numPr>
                <w:ilvl w:val="0"/>
                <w:numId w:val="15"/>
              </w:numPr>
              <w:spacing w:after="0" w:line="276" w:lineRule="auto"/>
              <w:jc w:val="both"/>
              <w:rPr>
                <w:rFonts w:cs="Calibri"/>
                <w:bCs/>
                <w:kern w:val="0"/>
              </w:rPr>
            </w:pPr>
          </w:p>
          <w:p w14:paraId="00F8D7AC" w14:textId="77777777" w:rsidR="00A806C7" w:rsidRDefault="00A806C7" w:rsidP="00A806C7">
            <w:pPr>
              <w:spacing w:after="0" w:line="276" w:lineRule="auto"/>
              <w:jc w:val="both"/>
              <w:rPr>
                <w:rFonts w:cs="Calibri"/>
                <w:bCs/>
                <w:kern w:val="0"/>
              </w:rPr>
            </w:pPr>
            <w:r>
              <w:rPr>
                <w:rFonts w:cs="Calibri"/>
                <w:bCs/>
                <w:kern w:val="0"/>
              </w:rPr>
              <w:t>Broj polaznika produženog boravka   100</w:t>
            </w:r>
          </w:p>
          <w:p w14:paraId="65768B98" w14:textId="77777777" w:rsidR="00A806C7" w:rsidRDefault="00A806C7" w:rsidP="00A806C7">
            <w:pPr>
              <w:spacing w:after="0" w:line="276" w:lineRule="auto"/>
              <w:jc w:val="both"/>
              <w:rPr>
                <w:rFonts w:cs="Calibri"/>
                <w:bCs/>
                <w:kern w:val="0"/>
              </w:rPr>
            </w:pPr>
            <w:r>
              <w:rPr>
                <w:rFonts w:cs="Calibri"/>
                <w:bCs/>
                <w:kern w:val="0"/>
              </w:rPr>
              <w:t xml:space="preserve">Nabava radnih materijala za </w:t>
            </w:r>
            <w:proofErr w:type="spellStart"/>
            <w:r>
              <w:rPr>
                <w:rFonts w:cs="Calibri"/>
                <w:bCs/>
                <w:kern w:val="0"/>
              </w:rPr>
              <w:t>prvašiće</w:t>
            </w:r>
            <w:proofErr w:type="spellEnd"/>
            <w:r>
              <w:rPr>
                <w:rFonts w:cs="Calibri"/>
                <w:bCs/>
                <w:kern w:val="0"/>
              </w:rPr>
              <w:t xml:space="preserve">   60</w:t>
            </w:r>
          </w:p>
          <w:p w14:paraId="0FD62336" w14:textId="77777777" w:rsidR="00A806C7" w:rsidRDefault="00A806C7" w:rsidP="00A806C7">
            <w:pPr>
              <w:spacing w:after="0" w:line="276" w:lineRule="auto"/>
              <w:jc w:val="both"/>
              <w:rPr>
                <w:rFonts w:cs="Calibri"/>
                <w:bCs/>
                <w:kern w:val="0"/>
              </w:rPr>
            </w:pPr>
            <w:r>
              <w:rPr>
                <w:rFonts w:cs="Calibri"/>
                <w:bCs/>
                <w:kern w:val="0"/>
              </w:rPr>
              <w:t>Broj stipendista   70</w:t>
            </w:r>
          </w:p>
          <w:p w14:paraId="25117728" w14:textId="77777777" w:rsidR="00A806C7" w:rsidRDefault="00A806C7" w:rsidP="00A806C7">
            <w:pPr>
              <w:numPr>
                <w:ilvl w:val="0"/>
                <w:numId w:val="15"/>
              </w:numPr>
              <w:spacing w:after="0" w:line="276" w:lineRule="auto"/>
              <w:jc w:val="both"/>
              <w:rPr>
                <w:rFonts w:cs="Calibri"/>
                <w:bCs/>
                <w:kern w:val="0"/>
              </w:rPr>
            </w:pPr>
            <w:r>
              <w:rPr>
                <w:rFonts w:cs="Calibri"/>
                <w:bCs/>
                <w:kern w:val="0"/>
              </w:rPr>
              <w:t>0%</w:t>
            </w:r>
          </w:p>
          <w:p w14:paraId="150DF05C" w14:textId="2A14F746" w:rsidR="00A806C7" w:rsidRPr="005471BB" w:rsidRDefault="00A806C7" w:rsidP="00A806C7">
            <w:pPr>
              <w:numPr>
                <w:ilvl w:val="0"/>
                <w:numId w:val="15"/>
              </w:numPr>
              <w:spacing w:after="0" w:line="276" w:lineRule="auto"/>
              <w:jc w:val="both"/>
              <w:rPr>
                <w:rFonts w:cs="Calibri"/>
                <w:bCs/>
                <w:i/>
                <w:iCs/>
                <w:kern w:val="0"/>
              </w:rPr>
            </w:pPr>
            <w:r>
              <w:rPr>
                <w:rFonts w:cs="Calibri"/>
                <w:bCs/>
                <w:kern w:val="0"/>
              </w:rPr>
              <w:t>0%</w:t>
            </w:r>
          </w:p>
        </w:tc>
      </w:tr>
      <w:tr w:rsidR="00A806C7" w:rsidRPr="00F6663D" w14:paraId="43176542"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0949A" w14:textId="77777777" w:rsidR="00A806C7" w:rsidRPr="00F6663D" w:rsidRDefault="00A806C7" w:rsidP="00A806C7">
            <w:pPr>
              <w:spacing w:after="200" w:line="276" w:lineRule="auto"/>
              <w:jc w:val="both"/>
              <w:rPr>
                <w:rFonts w:cs="Calibri"/>
                <w:b/>
                <w:kern w:val="0"/>
              </w:rPr>
            </w:pPr>
            <w:r w:rsidRPr="00F6663D">
              <w:rPr>
                <w:rFonts w:cs="Calibri"/>
                <w:b/>
                <w:kern w:val="0"/>
              </w:rPr>
              <w:lastRenderedPageBreak/>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C877" w14:textId="77777777" w:rsidR="00A806C7" w:rsidRDefault="00A806C7" w:rsidP="00A806C7">
            <w:pPr>
              <w:spacing w:after="0" w:line="276" w:lineRule="auto"/>
              <w:jc w:val="both"/>
              <w:rPr>
                <w:rFonts w:cs="Calibri"/>
                <w:bCs/>
                <w:kern w:val="0"/>
              </w:rPr>
            </w:pPr>
            <w:r>
              <w:rPr>
                <w:rFonts w:cs="Calibri"/>
                <w:bCs/>
                <w:kern w:val="0"/>
              </w:rPr>
              <w:t xml:space="preserve">    2026.                                        2027.                                      2028.</w:t>
            </w:r>
          </w:p>
          <w:p w14:paraId="363C586C" w14:textId="77777777" w:rsidR="00A806C7" w:rsidRDefault="00A806C7" w:rsidP="00A806C7">
            <w:pPr>
              <w:spacing w:after="0" w:line="276" w:lineRule="auto"/>
              <w:jc w:val="both"/>
              <w:rPr>
                <w:rFonts w:cs="Calibri"/>
                <w:bCs/>
                <w:kern w:val="0"/>
              </w:rPr>
            </w:pPr>
            <w:r>
              <w:rPr>
                <w:rFonts w:cs="Calibri"/>
                <w:bCs/>
                <w:kern w:val="0"/>
              </w:rPr>
              <w:t>1. 100                                             100                                        100</w:t>
            </w:r>
          </w:p>
          <w:p w14:paraId="4418E859" w14:textId="77777777" w:rsidR="00A806C7" w:rsidRDefault="00A806C7" w:rsidP="00A806C7">
            <w:pPr>
              <w:spacing w:after="0" w:line="276" w:lineRule="auto"/>
              <w:jc w:val="both"/>
              <w:rPr>
                <w:rFonts w:cs="Calibri"/>
                <w:bCs/>
                <w:kern w:val="0"/>
              </w:rPr>
            </w:pPr>
            <w:r>
              <w:rPr>
                <w:rFonts w:cs="Calibri"/>
                <w:bCs/>
                <w:kern w:val="0"/>
              </w:rPr>
              <w:t xml:space="preserve">    60                                                 70                                           70</w:t>
            </w:r>
          </w:p>
          <w:p w14:paraId="0A967241" w14:textId="77777777" w:rsidR="00A806C7" w:rsidRDefault="00A806C7" w:rsidP="00A806C7">
            <w:pPr>
              <w:spacing w:after="0" w:line="276" w:lineRule="auto"/>
              <w:jc w:val="both"/>
              <w:rPr>
                <w:rFonts w:cs="Calibri"/>
                <w:bCs/>
                <w:kern w:val="0"/>
              </w:rPr>
            </w:pPr>
            <w:r>
              <w:rPr>
                <w:rFonts w:cs="Calibri"/>
                <w:bCs/>
                <w:kern w:val="0"/>
              </w:rPr>
              <w:t xml:space="preserve">    70                                                 85                                           86</w:t>
            </w:r>
          </w:p>
          <w:p w14:paraId="48A9EBDF" w14:textId="77777777" w:rsidR="00A806C7" w:rsidRDefault="00A806C7" w:rsidP="00A806C7">
            <w:pPr>
              <w:spacing w:after="0" w:line="276" w:lineRule="auto"/>
              <w:jc w:val="both"/>
              <w:rPr>
                <w:rFonts w:cs="Calibri"/>
                <w:bCs/>
                <w:kern w:val="0"/>
              </w:rPr>
            </w:pPr>
            <w:r>
              <w:rPr>
                <w:rFonts w:cs="Calibri"/>
                <w:bCs/>
                <w:kern w:val="0"/>
              </w:rPr>
              <w:t>2.100%                                           100%                                      100%</w:t>
            </w:r>
          </w:p>
          <w:p w14:paraId="2637BB41" w14:textId="39CAB60F" w:rsidR="00A806C7" w:rsidRPr="00F6663D" w:rsidRDefault="00A806C7" w:rsidP="00A806C7">
            <w:pPr>
              <w:spacing w:after="0" w:line="276" w:lineRule="auto"/>
              <w:jc w:val="both"/>
              <w:rPr>
                <w:rFonts w:cs="Calibri"/>
                <w:bCs/>
                <w:kern w:val="0"/>
              </w:rPr>
            </w:pPr>
            <w:r>
              <w:rPr>
                <w:rFonts w:cs="Calibri"/>
                <w:bCs/>
                <w:kern w:val="0"/>
              </w:rPr>
              <w:t>3.  50%                                           100%                                         0</w:t>
            </w:r>
          </w:p>
        </w:tc>
      </w:tr>
    </w:tbl>
    <w:p w14:paraId="73947B1A" w14:textId="77777777" w:rsidR="008E08E4" w:rsidRPr="00F6663D" w:rsidRDefault="008E08E4">
      <w:pPr>
        <w:spacing w:after="200" w:line="276" w:lineRule="auto"/>
        <w:jc w:val="both"/>
        <w:rPr>
          <w:rFonts w:cs="Calibri"/>
          <w:b/>
          <w:kern w:val="0"/>
          <w:u w:val="single"/>
        </w:rPr>
      </w:pPr>
    </w:p>
    <w:p w14:paraId="78909E18"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 xml:space="preserve">AKTIVNOST A200401 Potpore učenicima i studentima </w:t>
      </w:r>
    </w:p>
    <w:p w14:paraId="5F0DF7E0"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 61 Donacije</w:t>
      </w:r>
    </w:p>
    <w:p w14:paraId="35EB41A4"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Osigurava sredstva za plaću i druga materijalna prava  dviju učiteljica u produženom boravku, stipendije učenicima i studentima za nastavnu godinu 2025/26, sufinanciranje prijevoza studenata, nabavku radnih materijala za </w:t>
      </w:r>
      <w:proofErr w:type="spellStart"/>
      <w:r>
        <w:rPr>
          <w:rFonts w:cs="Calibri"/>
          <w:bCs/>
          <w:kern w:val="0"/>
          <w:sz w:val="24"/>
          <w:szCs w:val="24"/>
        </w:rPr>
        <w:t>prvašiće</w:t>
      </w:r>
      <w:proofErr w:type="spellEnd"/>
      <w:r>
        <w:rPr>
          <w:rFonts w:cs="Calibri"/>
          <w:bCs/>
          <w:kern w:val="0"/>
          <w:sz w:val="24"/>
          <w:szCs w:val="24"/>
        </w:rPr>
        <w:t>, sufinanciranje provođenja programa za pomoć pri pripremi državne mature. Također su osigurana sredstva za nabavku  udžbenika za sve učenike Osnovne škole Čavle.</w:t>
      </w:r>
    </w:p>
    <w:p w14:paraId="1D41EE52" w14:textId="77777777" w:rsidR="00A806C7" w:rsidRDefault="00A806C7" w:rsidP="00A806C7">
      <w:pPr>
        <w:spacing w:after="0" w:line="276" w:lineRule="auto"/>
        <w:jc w:val="both"/>
        <w:rPr>
          <w:rFonts w:cs="Calibri"/>
          <w:bCs/>
          <w:kern w:val="0"/>
          <w:sz w:val="24"/>
          <w:szCs w:val="24"/>
        </w:rPr>
      </w:pPr>
    </w:p>
    <w:p w14:paraId="05608D0B"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 xml:space="preserve">AKTIVNOST A200402 Potpore </w:t>
      </w:r>
      <w:proofErr w:type="spellStart"/>
      <w:r>
        <w:rPr>
          <w:rFonts w:cs="Calibri"/>
          <w:b/>
          <w:kern w:val="0"/>
          <w:sz w:val="24"/>
          <w:szCs w:val="24"/>
          <w:u w:val="single"/>
        </w:rPr>
        <w:t>osnovnoškolstvo</w:t>
      </w:r>
      <w:proofErr w:type="spellEnd"/>
    </w:p>
    <w:p w14:paraId="213DA16B"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46028BA7" w14:textId="092D12F9" w:rsidR="00A806C7" w:rsidRDefault="00A806C7" w:rsidP="00A806C7">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sredstva obuhvaćaju rashode za tekuće i kapitalne pomoći Osnovnoj školi Čavle. Kapitalnim pomoćima nastavlja se uređenje prostora škole. </w:t>
      </w:r>
    </w:p>
    <w:p w14:paraId="3C6D6CA5" w14:textId="77777777" w:rsidR="00A806C7" w:rsidRDefault="00A806C7" w:rsidP="00A806C7">
      <w:pPr>
        <w:spacing w:after="0" w:line="276" w:lineRule="auto"/>
        <w:jc w:val="both"/>
        <w:rPr>
          <w:rFonts w:cs="Calibri"/>
          <w:bCs/>
          <w:kern w:val="0"/>
          <w:sz w:val="24"/>
          <w:szCs w:val="24"/>
        </w:rPr>
      </w:pPr>
    </w:p>
    <w:p w14:paraId="4CEDC07F"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KAPITALNI PROJEKT A200401 Rekonstrukcija – dogradnja OŠ Čavle</w:t>
      </w:r>
    </w:p>
    <w:p w14:paraId="57FE97B6"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5D0EF735" w14:textId="38938A3A"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dogradnju OŠ Čavle – dio koji nije prihvatljiv za sufinanciranje sredstvima NPOO-a, a koji će temeljem sklopljenog Sporazuma sufinancirati Općina Čavle i Primorsko-goranska županija u jednako</w:t>
      </w:r>
      <w:r w:rsidR="00F26B22">
        <w:rPr>
          <w:rFonts w:cs="Calibri"/>
          <w:bCs/>
          <w:kern w:val="0"/>
          <w:sz w:val="24"/>
          <w:szCs w:val="24"/>
        </w:rPr>
        <w:t>m</w:t>
      </w:r>
      <w:r>
        <w:rPr>
          <w:rFonts w:cs="Calibri"/>
          <w:bCs/>
          <w:kern w:val="0"/>
          <w:sz w:val="24"/>
          <w:szCs w:val="24"/>
        </w:rPr>
        <w:t xml:space="preserve"> omjeru (svaka sa 50% iznosom rashoda). </w:t>
      </w:r>
    </w:p>
    <w:p w14:paraId="19BA59BE" w14:textId="77777777" w:rsidR="00240F27" w:rsidRPr="00F6663D" w:rsidRDefault="00240F27" w:rsidP="001A1DC8">
      <w:pPr>
        <w:spacing w:after="0" w:line="276" w:lineRule="auto"/>
        <w:jc w:val="both"/>
        <w:rPr>
          <w:rFonts w:cs="Calibri"/>
          <w:i/>
          <w:iCs/>
        </w:rPr>
      </w:pPr>
    </w:p>
    <w:tbl>
      <w:tblPr>
        <w:tblW w:w="9062" w:type="dxa"/>
        <w:tblCellMar>
          <w:left w:w="10" w:type="dxa"/>
          <w:right w:w="10" w:type="dxa"/>
        </w:tblCellMar>
        <w:tblLook w:val="04A0" w:firstRow="1" w:lastRow="0" w:firstColumn="1" w:lastColumn="0" w:noHBand="0" w:noVBand="1"/>
      </w:tblPr>
      <w:tblGrid>
        <w:gridCol w:w="2197"/>
        <w:gridCol w:w="6865"/>
      </w:tblGrid>
      <w:tr w:rsidR="008E08E4" w:rsidRPr="00F6663D" w14:paraId="62F5252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A2787D" w14:textId="77777777" w:rsidR="008E08E4" w:rsidRPr="00F6663D" w:rsidRDefault="00B34141">
            <w:pPr>
              <w:spacing w:after="200" w:line="276" w:lineRule="auto"/>
              <w:jc w:val="both"/>
              <w:rPr>
                <w:rFonts w:cs="Calibri"/>
                <w:b/>
                <w:kern w:val="0"/>
              </w:rPr>
            </w:pPr>
            <w:r w:rsidRPr="00F6663D">
              <w:rPr>
                <w:rFonts w:cs="Calibri"/>
                <w:b/>
                <w:kern w:val="0"/>
              </w:rPr>
              <w:t>PROGRAM 2005 KULTURA</w:t>
            </w:r>
          </w:p>
        </w:tc>
      </w:tr>
      <w:tr w:rsidR="008E08E4" w:rsidRPr="00F6663D" w14:paraId="2353B305"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4FE3"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A7F0" w14:textId="52C042CB"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p w14:paraId="37DF4807" w14:textId="34CF4AE6"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 xml:space="preserve">Zakon o kulturnim vijećima i financiranju javnih potreba u kulturi („Narodne novine“ broj 83/22.) </w:t>
            </w:r>
          </w:p>
          <w:p w14:paraId="0BDB03F8" w14:textId="57B4FDF9"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Zakon o zaštiti i očuvanju kulturnih dobara („Narodne novine“ broj: 66/99, 151/03, 157/03, 100/04, 87/09, 88/10, 61/11, 25/12, 136/12, 157/13, 152/14</w:t>
            </w:r>
            <w:r w:rsidR="00D11401">
              <w:rPr>
                <w:rFonts w:cs="Calibri"/>
                <w:kern w:val="0"/>
              </w:rPr>
              <w:t>,</w:t>
            </w:r>
            <w:r w:rsidRPr="00F6663D">
              <w:rPr>
                <w:rFonts w:cs="Calibri"/>
                <w:kern w:val="0"/>
              </w:rPr>
              <w:t xml:space="preserve"> 98/15,  44/17, 90/18, 32/20, 62/20, 117/21</w:t>
            </w:r>
            <w:r w:rsidR="001A1DC8" w:rsidRPr="00F6663D">
              <w:rPr>
                <w:rFonts w:cs="Calibri"/>
                <w:kern w:val="0"/>
              </w:rPr>
              <w:t>, 114/22)</w:t>
            </w:r>
          </w:p>
          <w:p w14:paraId="6C34093F" w14:textId="6142807D"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Pravilnik o financiranju programa, projekata i manifestacija koje provode organizacije civilnog društva (</w:t>
            </w:r>
            <w:r w:rsidR="00D11401">
              <w:rPr>
                <w:rFonts w:cs="Calibri"/>
                <w:kern w:val="0"/>
              </w:rPr>
              <w:t>˝</w:t>
            </w:r>
            <w:r w:rsidRPr="00F6663D">
              <w:rPr>
                <w:rFonts w:cs="Calibri"/>
                <w:kern w:val="0"/>
              </w:rPr>
              <w:t>S</w:t>
            </w:r>
            <w:r w:rsidR="00D11401">
              <w:rPr>
                <w:rFonts w:cs="Calibri"/>
                <w:kern w:val="0"/>
              </w:rPr>
              <w:t xml:space="preserve">lužbene novine </w:t>
            </w:r>
            <w:r w:rsidRPr="00F6663D">
              <w:rPr>
                <w:rFonts w:cs="Calibri"/>
                <w:kern w:val="0"/>
              </w:rPr>
              <w:t>P</w:t>
            </w:r>
            <w:r w:rsidR="00D11401">
              <w:rPr>
                <w:rFonts w:cs="Calibri"/>
                <w:kern w:val="0"/>
              </w:rPr>
              <w:t>rimorsko-goranske županije˝ broj</w:t>
            </w:r>
            <w:r w:rsidRPr="00F6663D">
              <w:rPr>
                <w:rFonts w:cs="Calibri"/>
                <w:kern w:val="0"/>
              </w:rPr>
              <w:t xml:space="preserve"> 36/15)</w:t>
            </w:r>
          </w:p>
        </w:tc>
      </w:tr>
      <w:tr w:rsidR="00A806C7" w:rsidRPr="00F6663D" w14:paraId="3B437790"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7877A" w14:textId="77777777" w:rsidR="00A806C7" w:rsidRPr="00F6663D" w:rsidRDefault="00A806C7" w:rsidP="00A806C7">
            <w:pPr>
              <w:spacing w:after="0" w:line="276" w:lineRule="auto"/>
              <w:jc w:val="both"/>
              <w:rPr>
                <w:rFonts w:cs="Calibri"/>
                <w:b/>
                <w:kern w:val="0"/>
              </w:rPr>
            </w:pPr>
            <w:r w:rsidRPr="00F6663D">
              <w:rPr>
                <w:rFonts w:cs="Calibri"/>
                <w:b/>
                <w:kern w:val="0"/>
              </w:rPr>
              <w:t>Opis:</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F39C" w14:textId="77777777" w:rsidR="00A806C7" w:rsidRDefault="00A806C7" w:rsidP="00A806C7">
            <w:pPr>
              <w:numPr>
                <w:ilvl w:val="0"/>
                <w:numId w:val="16"/>
              </w:numPr>
              <w:spacing w:after="0" w:line="276" w:lineRule="auto"/>
              <w:jc w:val="both"/>
              <w:rPr>
                <w:rFonts w:cs="Calibri"/>
                <w:bCs/>
                <w:kern w:val="0"/>
              </w:rPr>
            </w:pPr>
          </w:p>
          <w:p w14:paraId="62776BEE" w14:textId="77777777" w:rsidR="00A806C7" w:rsidRDefault="00A806C7" w:rsidP="00A806C7">
            <w:pPr>
              <w:spacing w:after="0" w:line="276" w:lineRule="auto"/>
              <w:jc w:val="both"/>
              <w:rPr>
                <w:rFonts w:cs="Calibri"/>
                <w:bCs/>
                <w:kern w:val="0"/>
              </w:rPr>
            </w:pPr>
            <w:r>
              <w:rPr>
                <w:rFonts w:cs="Calibri"/>
                <w:bCs/>
                <w:kern w:val="0"/>
              </w:rPr>
              <w:t>A200501  Potpore udrugama u kulturi</w:t>
            </w:r>
          </w:p>
          <w:p w14:paraId="1A747583" w14:textId="77777777" w:rsidR="00A806C7" w:rsidRDefault="00A806C7" w:rsidP="00A806C7">
            <w:pPr>
              <w:spacing w:after="0" w:line="276" w:lineRule="auto"/>
              <w:jc w:val="both"/>
              <w:rPr>
                <w:rFonts w:cs="Calibri"/>
                <w:bCs/>
                <w:kern w:val="0"/>
              </w:rPr>
            </w:pPr>
            <w:r>
              <w:rPr>
                <w:rFonts w:cs="Calibri"/>
                <w:bCs/>
                <w:kern w:val="0"/>
              </w:rPr>
              <w:t>A200502  Obilježavanje praznika</w:t>
            </w:r>
          </w:p>
          <w:p w14:paraId="00CCD339" w14:textId="77777777" w:rsidR="00A806C7" w:rsidRDefault="00A806C7" w:rsidP="00A806C7">
            <w:pPr>
              <w:numPr>
                <w:ilvl w:val="0"/>
                <w:numId w:val="16"/>
              </w:numPr>
              <w:spacing w:after="0" w:line="276" w:lineRule="auto"/>
              <w:jc w:val="both"/>
              <w:rPr>
                <w:rFonts w:cs="Calibri"/>
                <w:bCs/>
                <w:kern w:val="0"/>
              </w:rPr>
            </w:pPr>
          </w:p>
          <w:p w14:paraId="4CCFE0C3" w14:textId="77777777" w:rsidR="00A806C7" w:rsidRDefault="00A806C7" w:rsidP="00A806C7">
            <w:pPr>
              <w:spacing w:after="0" w:line="276" w:lineRule="auto"/>
              <w:jc w:val="both"/>
            </w:pPr>
            <w:r>
              <w:rPr>
                <w:rFonts w:cs="Calibri"/>
                <w:bCs/>
                <w:kern w:val="0"/>
              </w:rPr>
              <w:t xml:space="preserve">A200504  Općinsko glasilo </w:t>
            </w:r>
            <w:r>
              <w:rPr>
                <w:rFonts w:cs="Calibri"/>
                <w:bCs/>
                <w:i/>
                <w:iCs/>
                <w:kern w:val="0"/>
              </w:rPr>
              <w:t>Gmajna</w:t>
            </w:r>
          </w:p>
          <w:p w14:paraId="5DEE7560" w14:textId="77777777" w:rsidR="00A806C7" w:rsidRDefault="00A806C7" w:rsidP="00A806C7">
            <w:pPr>
              <w:numPr>
                <w:ilvl w:val="0"/>
                <w:numId w:val="16"/>
              </w:numPr>
              <w:spacing w:after="0" w:line="276" w:lineRule="auto"/>
              <w:jc w:val="both"/>
              <w:rPr>
                <w:rFonts w:cs="Calibri"/>
                <w:bCs/>
                <w:kern w:val="0"/>
              </w:rPr>
            </w:pPr>
          </w:p>
          <w:p w14:paraId="2019D5B1" w14:textId="77777777" w:rsidR="00A806C7" w:rsidRDefault="00A806C7" w:rsidP="00A806C7">
            <w:pPr>
              <w:spacing w:after="0" w:line="276" w:lineRule="auto"/>
              <w:jc w:val="both"/>
              <w:rPr>
                <w:rFonts w:cs="Calibri"/>
                <w:bCs/>
                <w:kern w:val="0"/>
              </w:rPr>
            </w:pPr>
            <w:r>
              <w:rPr>
                <w:rFonts w:cs="Calibri"/>
                <w:bCs/>
                <w:kern w:val="0"/>
              </w:rPr>
              <w:t>A200505  Održavanje Kaštel Grobnik</w:t>
            </w:r>
          </w:p>
          <w:p w14:paraId="1A27BDC5" w14:textId="77777777" w:rsidR="00A806C7" w:rsidRDefault="00A806C7" w:rsidP="00A806C7">
            <w:pPr>
              <w:numPr>
                <w:ilvl w:val="0"/>
                <w:numId w:val="16"/>
              </w:numPr>
              <w:spacing w:after="0" w:line="276" w:lineRule="auto"/>
              <w:jc w:val="both"/>
              <w:rPr>
                <w:rFonts w:cs="Calibri"/>
                <w:bCs/>
                <w:kern w:val="0"/>
              </w:rPr>
            </w:pPr>
          </w:p>
          <w:p w14:paraId="01A7F993" w14:textId="77777777" w:rsidR="00A806C7" w:rsidRDefault="00A806C7" w:rsidP="00A806C7">
            <w:pPr>
              <w:spacing w:after="0" w:line="276" w:lineRule="auto"/>
              <w:jc w:val="both"/>
              <w:rPr>
                <w:rFonts w:cs="Calibri"/>
                <w:bCs/>
                <w:kern w:val="0"/>
              </w:rPr>
            </w:pPr>
            <w:r>
              <w:rPr>
                <w:rFonts w:cs="Calibri"/>
                <w:bCs/>
                <w:kern w:val="0"/>
              </w:rPr>
              <w:t>K200503  Obnova zgrade Doma kulture Čavle</w:t>
            </w:r>
          </w:p>
          <w:p w14:paraId="241E2910" w14:textId="77777777" w:rsidR="00A806C7" w:rsidRDefault="00A806C7" w:rsidP="00A806C7">
            <w:pPr>
              <w:numPr>
                <w:ilvl w:val="0"/>
                <w:numId w:val="16"/>
              </w:numPr>
              <w:spacing w:after="0" w:line="276" w:lineRule="auto"/>
              <w:jc w:val="both"/>
              <w:rPr>
                <w:rFonts w:cs="Calibri"/>
                <w:bCs/>
                <w:kern w:val="0"/>
              </w:rPr>
            </w:pPr>
          </w:p>
          <w:p w14:paraId="4BFCC5F7" w14:textId="341A082E" w:rsidR="00A806C7" w:rsidRPr="00A45BD2" w:rsidRDefault="00A806C7" w:rsidP="00A806C7">
            <w:pPr>
              <w:spacing w:after="0" w:line="276" w:lineRule="auto"/>
              <w:jc w:val="both"/>
              <w:rPr>
                <w:rFonts w:cs="Calibri"/>
                <w:bCs/>
                <w:i/>
                <w:iCs/>
                <w:kern w:val="0"/>
              </w:rPr>
            </w:pPr>
            <w:r>
              <w:rPr>
                <w:rFonts w:cs="Calibri"/>
                <w:bCs/>
                <w:kern w:val="0"/>
              </w:rPr>
              <w:t>A200506  Otplata kredita za energetsku obnovu Doma Čavle</w:t>
            </w:r>
          </w:p>
        </w:tc>
      </w:tr>
      <w:tr w:rsidR="00A806C7" w:rsidRPr="00F6663D" w14:paraId="32FC0CC9"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E9932" w14:textId="77777777" w:rsidR="00A806C7" w:rsidRPr="00F6663D" w:rsidRDefault="00A806C7" w:rsidP="00A806C7">
            <w:pPr>
              <w:spacing w:after="0" w:line="276" w:lineRule="auto"/>
              <w:jc w:val="both"/>
              <w:rPr>
                <w:rFonts w:cs="Calibri"/>
                <w:b/>
                <w:kern w:val="0"/>
              </w:rPr>
            </w:pPr>
            <w:r w:rsidRPr="00F6663D">
              <w:rPr>
                <w:rFonts w:cs="Calibri"/>
                <w:b/>
                <w:kern w:val="0"/>
              </w:rPr>
              <w:t>Cilj:</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7CA63" w14:textId="7837ACB0" w:rsidR="00A806C7" w:rsidRPr="00F6663D" w:rsidRDefault="00A806C7" w:rsidP="00A806C7">
            <w:pPr>
              <w:spacing w:after="0" w:line="276" w:lineRule="auto"/>
              <w:jc w:val="both"/>
              <w:rPr>
                <w:rFonts w:cs="Calibri"/>
                <w:bCs/>
                <w:kern w:val="0"/>
              </w:rPr>
            </w:pPr>
            <w:r>
              <w:rPr>
                <w:rFonts w:cs="Calibri"/>
                <w:bCs/>
                <w:kern w:val="0"/>
              </w:rPr>
              <w:t>Očuvanje kulturnog identiteta, promicanje kulturnih vrijednosti, zaštita i održavanje spomenika kulture, razvoj dodatne turističke ponude</w:t>
            </w:r>
          </w:p>
        </w:tc>
      </w:tr>
      <w:tr w:rsidR="00A806C7" w:rsidRPr="00F6663D" w14:paraId="1201F376"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3462D" w14:textId="77777777" w:rsidR="00A806C7" w:rsidRPr="00F6663D" w:rsidRDefault="00A806C7" w:rsidP="00A806C7">
            <w:pPr>
              <w:spacing w:after="200" w:line="276" w:lineRule="auto"/>
              <w:jc w:val="both"/>
              <w:rPr>
                <w:rFonts w:cs="Calibri"/>
                <w:b/>
                <w:kern w:val="0"/>
              </w:rPr>
            </w:pPr>
            <w:r w:rsidRPr="00F6663D">
              <w:rPr>
                <w:rFonts w:cs="Calibri"/>
                <w:b/>
                <w:kern w:val="0"/>
              </w:rPr>
              <w:t>Pokazatelj uspješnosti:</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4308" w14:textId="77777777" w:rsidR="00A806C7" w:rsidRDefault="00A806C7" w:rsidP="00A806C7">
            <w:pPr>
              <w:numPr>
                <w:ilvl w:val="0"/>
                <w:numId w:val="17"/>
              </w:numPr>
              <w:spacing w:after="0" w:line="276" w:lineRule="auto"/>
              <w:jc w:val="both"/>
              <w:rPr>
                <w:rFonts w:cs="Calibri"/>
                <w:bCs/>
                <w:kern w:val="0"/>
              </w:rPr>
            </w:pPr>
            <w:r>
              <w:rPr>
                <w:rFonts w:cs="Calibri"/>
                <w:bCs/>
                <w:kern w:val="0"/>
              </w:rPr>
              <w:t>Broj kulturnih udruga kojima se sufinanciraju programi</w:t>
            </w:r>
          </w:p>
          <w:p w14:paraId="55CB4EFD" w14:textId="77777777" w:rsidR="00A806C7" w:rsidRDefault="00A806C7" w:rsidP="00A806C7">
            <w:pPr>
              <w:numPr>
                <w:ilvl w:val="0"/>
                <w:numId w:val="17"/>
              </w:numPr>
              <w:spacing w:after="0" w:line="276" w:lineRule="auto"/>
              <w:jc w:val="both"/>
            </w:pPr>
            <w:r>
              <w:rPr>
                <w:rFonts w:cs="Calibri"/>
                <w:bCs/>
                <w:kern w:val="0"/>
              </w:rPr>
              <w:t xml:space="preserve">Broj izdanih glasila </w:t>
            </w:r>
            <w:r>
              <w:rPr>
                <w:rFonts w:cs="Calibri"/>
                <w:bCs/>
                <w:i/>
                <w:iCs/>
                <w:kern w:val="0"/>
              </w:rPr>
              <w:t>Gmajna</w:t>
            </w:r>
          </w:p>
          <w:p w14:paraId="73A22BE1" w14:textId="77777777" w:rsidR="00A806C7" w:rsidRDefault="00A806C7" w:rsidP="00A806C7">
            <w:pPr>
              <w:numPr>
                <w:ilvl w:val="0"/>
                <w:numId w:val="17"/>
              </w:numPr>
              <w:spacing w:after="0" w:line="276" w:lineRule="auto"/>
              <w:jc w:val="both"/>
              <w:rPr>
                <w:rFonts w:cs="Calibri"/>
                <w:bCs/>
                <w:kern w:val="0"/>
              </w:rPr>
            </w:pPr>
            <w:r>
              <w:rPr>
                <w:rFonts w:cs="Calibri"/>
                <w:bCs/>
                <w:kern w:val="0"/>
              </w:rPr>
              <w:t>0%</w:t>
            </w:r>
          </w:p>
          <w:p w14:paraId="2F7A4D20" w14:textId="77777777" w:rsidR="00A806C7" w:rsidRDefault="00A806C7" w:rsidP="00A806C7">
            <w:pPr>
              <w:numPr>
                <w:ilvl w:val="0"/>
                <w:numId w:val="17"/>
              </w:numPr>
              <w:spacing w:after="0" w:line="276" w:lineRule="auto"/>
              <w:jc w:val="both"/>
              <w:rPr>
                <w:rFonts w:cs="Calibri"/>
                <w:bCs/>
                <w:kern w:val="0"/>
              </w:rPr>
            </w:pPr>
            <w:r>
              <w:rPr>
                <w:rFonts w:cs="Calibri"/>
                <w:bCs/>
                <w:kern w:val="0"/>
              </w:rPr>
              <w:t>Unutarnje uređenje Doma kulture Čavle</w:t>
            </w:r>
          </w:p>
          <w:p w14:paraId="267FDB04" w14:textId="01ED9E2B" w:rsidR="00A806C7" w:rsidRPr="00A45BD2" w:rsidRDefault="00A806C7" w:rsidP="00A806C7">
            <w:pPr>
              <w:numPr>
                <w:ilvl w:val="0"/>
                <w:numId w:val="17"/>
              </w:numPr>
              <w:spacing w:after="0" w:line="276" w:lineRule="auto"/>
              <w:jc w:val="both"/>
              <w:rPr>
                <w:rFonts w:cs="Calibri"/>
                <w:bCs/>
                <w:i/>
                <w:iCs/>
                <w:kern w:val="0"/>
              </w:rPr>
            </w:pPr>
            <w:r>
              <w:rPr>
                <w:rFonts w:cs="Calibri"/>
                <w:bCs/>
                <w:kern w:val="0"/>
              </w:rPr>
              <w:t>Redovno otplaćena godišnja obveza za kredit</w:t>
            </w:r>
          </w:p>
        </w:tc>
      </w:tr>
      <w:tr w:rsidR="00A806C7" w:rsidRPr="00F6663D" w14:paraId="13D37B07"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A286" w14:textId="77777777" w:rsidR="00A806C7" w:rsidRPr="00F6663D" w:rsidRDefault="00A806C7" w:rsidP="00A806C7">
            <w:pPr>
              <w:spacing w:after="200" w:line="276" w:lineRule="auto"/>
              <w:jc w:val="both"/>
              <w:rPr>
                <w:rFonts w:cs="Calibri"/>
                <w:b/>
                <w:kern w:val="0"/>
              </w:rPr>
            </w:pPr>
            <w:r w:rsidRPr="00F6663D">
              <w:rPr>
                <w:rFonts w:cs="Calibri"/>
                <w:b/>
                <w:kern w:val="0"/>
              </w:rPr>
              <w:t>Polazna vrijednost:</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32BC0" w14:textId="77777777" w:rsidR="00A806C7" w:rsidRDefault="00A806C7" w:rsidP="00A806C7">
            <w:pPr>
              <w:numPr>
                <w:ilvl w:val="0"/>
                <w:numId w:val="18"/>
              </w:numPr>
              <w:spacing w:after="0" w:line="276" w:lineRule="auto"/>
              <w:jc w:val="both"/>
              <w:rPr>
                <w:rFonts w:cs="Calibri"/>
                <w:bCs/>
                <w:kern w:val="0"/>
              </w:rPr>
            </w:pPr>
            <w:r>
              <w:rPr>
                <w:rFonts w:cs="Calibri"/>
                <w:bCs/>
                <w:kern w:val="0"/>
              </w:rPr>
              <w:t>8</w:t>
            </w:r>
          </w:p>
          <w:p w14:paraId="2682221E" w14:textId="77777777" w:rsidR="00A806C7" w:rsidRDefault="00A806C7" w:rsidP="00A806C7">
            <w:pPr>
              <w:numPr>
                <w:ilvl w:val="0"/>
                <w:numId w:val="18"/>
              </w:numPr>
              <w:spacing w:after="0" w:line="276" w:lineRule="auto"/>
              <w:jc w:val="both"/>
              <w:rPr>
                <w:rFonts w:cs="Calibri"/>
                <w:bCs/>
                <w:kern w:val="0"/>
              </w:rPr>
            </w:pPr>
            <w:r>
              <w:rPr>
                <w:rFonts w:cs="Calibri"/>
                <w:bCs/>
                <w:kern w:val="0"/>
              </w:rPr>
              <w:t>2</w:t>
            </w:r>
          </w:p>
          <w:p w14:paraId="6963A9AB" w14:textId="77777777" w:rsidR="00A806C7" w:rsidRDefault="00A806C7" w:rsidP="00A806C7">
            <w:pPr>
              <w:numPr>
                <w:ilvl w:val="0"/>
                <w:numId w:val="18"/>
              </w:numPr>
              <w:spacing w:after="0" w:line="276" w:lineRule="auto"/>
              <w:jc w:val="both"/>
              <w:rPr>
                <w:rFonts w:cs="Calibri"/>
                <w:bCs/>
                <w:kern w:val="0"/>
              </w:rPr>
            </w:pPr>
            <w:r>
              <w:rPr>
                <w:rFonts w:cs="Calibri"/>
                <w:bCs/>
                <w:kern w:val="0"/>
              </w:rPr>
              <w:t>0%</w:t>
            </w:r>
          </w:p>
          <w:p w14:paraId="2F70FDFB" w14:textId="77777777" w:rsidR="00A806C7" w:rsidRDefault="00A806C7" w:rsidP="00A806C7">
            <w:pPr>
              <w:numPr>
                <w:ilvl w:val="0"/>
                <w:numId w:val="18"/>
              </w:numPr>
              <w:spacing w:after="0" w:line="276" w:lineRule="auto"/>
              <w:jc w:val="both"/>
              <w:rPr>
                <w:rFonts w:cs="Calibri"/>
                <w:bCs/>
                <w:kern w:val="0"/>
              </w:rPr>
            </w:pPr>
            <w:r>
              <w:rPr>
                <w:rFonts w:cs="Calibri"/>
                <w:bCs/>
                <w:kern w:val="0"/>
              </w:rPr>
              <w:t>0%</w:t>
            </w:r>
          </w:p>
          <w:p w14:paraId="5618E344" w14:textId="1CCC5F80" w:rsidR="00A806C7" w:rsidRPr="00F6663D" w:rsidRDefault="00A806C7" w:rsidP="00A806C7">
            <w:pPr>
              <w:numPr>
                <w:ilvl w:val="0"/>
                <w:numId w:val="18"/>
              </w:numPr>
              <w:spacing w:after="0" w:line="276" w:lineRule="auto"/>
              <w:jc w:val="both"/>
              <w:rPr>
                <w:rFonts w:cs="Calibri"/>
                <w:bCs/>
                <w:kern w:val="0"/>
              </w:rPr>
            </w:pPr>
            <w:r>
              <w:rPr>
                <w:rFonts w:cs="Calibri"/>
                <w:bCs/>
                <w:kern w:val="0"/>
              </w:rPr>
              <w:t>0%</w:t>
            </w:r>
          </w:p>
        </w:tc>
      </w:tr>
      <w:tr w:rsidR="00A806C7" w:rsidRPr="00F6663D" w14:paraId="78BE43CC" w14:textId="77777777">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36E6C" w14:textId="77777777" w:rsidR="00A806C7" w:rsidRPr="00F6663D" w:rsidRDefault="00A806C7" w:rsidP="00A806C7">
            <w:pPr>
              <w:spacing w:after="200" w:line="276" w:lineRule="auto"/>
              <w:jc w:val="both"/>
              <w:rPr>
                <w:rFonts w:cs="Calibri"/>
                <w:b/>
                <w:kern w:val="0"/>
              </w:rPr>
            </w:pPr>
            <w:r w:rsidRPr="00F6663D">
              <w:rPr>
                <w:rFonts w:cs="Calibri"/>
                <w:b/>
                <w:kern w:val="0"/>
              </w:rPr>
              <w:t>Ciljana vrijednost:</w:t>
            </w:r>
          </w:p>
        </w:tc>
        <w:tc>
          <w:tcPr>
            <w:tcW w:w="6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D7A5A" w14:textId="77777777" w:rsidR="00A806C7" w:rsidRDefault="00A806C7" w:rsidP="00A806C7">
            <w:pPr>
              <w:spacing w:after="0" w:line="276" w:lineRule="auto"/>
              <w:jc w:val="both"/>
              <w:rPr>
                <w:rFonts w:cs="Calibri"/>
                <w:bCs/>
                <w:kern w:val="0"/>
              </w:rPr>
            </w:pPr>
            <w:r>
              <w:rPr>
                <w:rFonts w:cs="Calibri"/>
                <w:bCs/>
                <w:kern w:val="0"/>
              </w:rPr>
              <w:t xml:space="preserve">    2026.                                        2027.                                      2028.</w:t>
            </w:r>
          </w:p>
          <w:p w14:paraId="670B9A4C" w14:textId="77777777" w:rsidR="00A806C7" w:rsidRDefault="00A806C7" w:rsidP="00A806C7">
            <w:pPr>
              <w:spacing w:after="0" w:line="276" w:lineRule="auto"/>
              <w:jc w:val="both"/>
              <w:rPr>
                <w:rFonts w:cs="Calibri"/>
                <w:bCs/>
                <w:kern w:val="0"/>
              </w:rPr>
            </w:pPr>
            <w:r>
              <w:rPr>
                <w:rFonts w:cs="Calibri"/>
                <w:bCs/>
                <w:kern w:val="0"/>
              </w:rPr>
              <w:t>1. 9                                                  9                                             10</w:t>
            </w:r>
          </w:p>
          <w:p w14:paraId="432B3A03" w14:textId="77777777" w:rsidR="00A806C7" w:rsidRDefault="00A806C7" w:rsidP="00A806C7">
            <w:pPr>
              <w:spacing w:after="0" w:line="276" w:lineRule="auto"/>
              <w:jc w:val="both"/>
              <w:rPr>
                <w:rFonts w:cs="Calibri"/>
                <w:bCs/>
                <w:kern w:val="0"/>
              </w:rPr>
            </w:pPr>
            <w:r>
              <w:rPr>
                <w:rFonts w:cs="Calibri"/>
                <w:bCs/>
                <w:kern w:val="0"/>
              </w:rPr>
              <w:t>2. 2                                                  3                                             3</w:t>
            </w:r>
          </w:p>
          <w:p w14:paraId="6C5D6E36" w14:textId="77777777" w:rsidR="00A806C7" w:rsidRDefault="00A806C7" w:rsidP="00A806C7">
            <w:pPr>
              <w:spacing w:after="0" w:line="276" w:lineRule="auto"/>
              <w:jc w:val="both"/>
              <w:rPr>
                <w:rFonts w:cs="Calibri"/>
                <w:bCs/>
                <w:kern w:val="0"/>
              </w:rPr>
            </w:pPr>
            <w:r>
              <w:rPr>
                <w:rFonts w:cs="Calibri"/>
                <w:bCs/>
                <w:kern w:val="0"/>
              </w:rPr>
              <w:t>3. 100%                                         100%                                     100%</w:t>
            </w:r>
          </w:p>
          <w:p w14:paraId="575A07C0" w14:textId="77777777" w:rsidR="00A806C7" w:rsidRDefault="00A806C7" w:rsidP="00A806C7">
            <w:pPr>
              <w:spacing w:after="0" w:line="276" w:lineRule="auto"/>
              <w:jc w:val="both"/>
              <w:rPr>
                <w:rFonts w:cs="Calibri"/>
                <w:bCs/>
                <w:kern w:val="0"/>
              </w:rPr>
            </w:pPr>
            <w:r>
              <w:rPr>
                <w:rFonts w:cs="Calibri"/>
                <w:bCs/>
                <w:kern w:val="0"/>
              </w:rPr>
              <w:t>4.   50%                                         100%                                           0</w:t>
            </w:r>
          </w:p>
          <w:p w14:paraId="48BC3EB3" w14:textId="33E82D96" w:rsidR="00A806C7" w:rsidRPr="00A45BD2" w:rsidRDefault="00A806C7" w:rsidP="00A806C7">
            <w:pPr>
              <w:spacing w:after="0" w:line="276" w:lineRule="auto"/>
              <w:jc w:val="both"/>
              <w:rPr>
                <w:rFonts w:cs="Calibri"/>
                <w:bCs/>
                <w:i/>
                <w:iCs/>
                <w:kern w:val="0"/>
              </w:rPr>
            </w:pPr>
            <w:r>
              <w:rPr>
                <w:rFonts w:cs="Calibri"/>
                <w:bCs/>
                <w:kern w:val="0"/>
              </w:rPr>
              <w:t>5. 100%                                         100%                                     100%</w:t>
            </w:r>
          </w:p>
        </w:tc>
      </w:tr>
    </w:tbl>
    <w:p w14:paraId="2661D5CE" w14:textId="77777777" w:rsidR="00E45ACA" w:rsidRDefault="00E45ACA">
      <w:pPr>
        <w:spacing w:after="0" w:line="276" w:lineRule="auto"/>
        <w:jc w:val="both"/>
        <w:rPr>
          <w:rFonts w:cs="Calibri"/>
          <w:b/>
          <w:kern w:val="0"/>
          <w:u w:val="single"/>
        </w:rPr>
      </w:pPr>
    </w:p>
    <w:p w14:paraId="3DDD255E" w14:textId="7A8F37E0" w:rsidR="00E45ACA" w:rsidRDefault="00E45ACA">
      <w:pPr>
        <w:suppressAutoHyphens w:val="0"/>
        <w:rPr>
          <w:rFonts w:cs="Calibri"/>
          <w:b/>
          <w:kern w:val="0"/>
          <w:u w:val="single"/>
        </w:rPr>
      </w:pPr>
    </w:p>
    <w:p w14:paraId="0FB03176"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AKTIVNOST A200501 Potpore udrugama u kulturi</w:t>
      </w:r>
    </w:p>
    <w:p w14:paraId="75663662"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6D41487B" w14:textId="77777777" w:rsidR="00A806C7" w:rsidRPr="00F852A6" w:rsidRDefault="00A806C7" w:rsidP="00A806C7">
      <w:pPr>
        <w:spacing w:after="0" w:line="276" w:lineRule="auto"/>
        <w:jc w:val="both"/>
        <w:rPr>
          <w:sz w:val="24"/>
          <w:szCs w:val="24"/>
        </w:rPr>
      </w:pPr>
      <w:r>
        <w:rPr>
          <w:rFonts w:cs="Calibri"/>
          <w:b/>
          <w:kern w:val="0"/>
          <w:sz w:val="24"/>
          <w:szCs w:val="24"/>
        </w:rPr>
        <w:t>Opis:</w:t>
      </w:r>
      <w:r>
        <w:rPr>
          <w:rFonts w:cs="Calibri"/>
          <w:bCs/>
          <w:kern w:val="0"/>
          <w:sz w:val="24"/>
          <w:szCs w:val="24"/>
        </w:rPr>
        <w:t xml:space="preserve"> Osigurava sredstva za poticanje razvijanja kulturno-umjetničkog stvaralaštva, njegovanja nacionalne kulturne i glazbene baštine. Planirana sredstva raspoređuju se temeljem natječaja sukladno odredbama Pravilnika o financiranju </w:t>
      </w:r>
      <w:r w:rsidRPr="00F852A6">
        <w:rPr>
          <w:rFonts w:cs="Calibri"/>
          <w:bCs/>
          <w:kern w:val="0"/>
          <w:sz w:val="24"/>
          <w:szCs w:val="24"/>
        </w:rPr>
        <w:t>programa, projekata i manifestacija koje provode organizacije civilnog društva kroz</w:t>
      </w:r>
      <w:r w:rsidRPr="00F852A6">
        <w:rPr>
          <w:color w:val="000000"/>
          <w:kern w:val="0"/>
          <w:sz w:val="24"/>
          <w:szCs w:val="24"/>
        </w:rPr>
        <w:t xml:space="preserve"> financiranje programa Udruga za  očuvanje i njegovanje čakavskog govora, promicanje vrednota, predmeta, aktivnosti i drugih običaja tradicijske baštine, obrazovanje djece i mladih o važnosti očuvanja tradicijske baštine, sudjelovanje na općinskim manifestacijama, promocija izvan Općine Čavle, zaštita i promicanje kulturnih i povijesnih dobara te zaštita i očuvanje prirode.</w:t>
      </w:r>
    </w:p>
    <w:p w14:paraId="5BDF522C" w14:textId="77777777" w:rsidR="00A806C7" w:rsidRDefault="00A806C7" w:rsidP="00A806C7">
      <w:pPr>
        <w:spacing w:after="0" w:line="276" w:lineRule="auto"/>
        <w:jc w:val="both"/>
        <w:rPr>
          <w:rFonts w:cs="Calibri"/>
          <w:b/>
          <w:kern w:val="0"/>
          <w:sz w:val="24"/>
          <w:szCs w:val="24"/>
          <w:u w:val="single"/>
        </w:rPr>
      </w:pPr>
    </w:p>
    <w:p w14:paraId="21604471"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AKTIVNOST A200502 Obilježavanje praznika</w:t>
      </w:r>
    </w:p>
    <w:p w14:paraId="052E7075"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619CDDF7" w14:textId="77777777" w:rsidR="00A806C7" w:rsidRDefault="00A806C7" w:rsidP="00A806C7">
      <w:pPr>
        <w:spacing w:after="0" w:line="276" w:lineRule="auto"/>
        <w:jc w:val="both"/>
        <w:rPr>
          <w:rFonts w:cs="Calibri"/>
          <w:bCs/>
          <w:kern w:val="0"/>
          <w:sz w:val="24"/>
          <w:szCs w:val="24"/>
        </w:rPr>
      </w:pPr>
      <w:r>
        <w:rPr>
          <w:rFonts w:cs="Calibri"/>
          <w:b/>
          <w:kern w:val="0"/>
          <w:sz w:val="24"/>
          <w:szCs w:val="24"/>
        </w:rPr>
        <w:lastRenderedPageBreak/>
        <w:t>Opis:</w:t>
      </w:r>
      <w:r>
        <w:rPr>
          <w:rFonts w:cs="Calibri"/>
          <w:bCs/>
          <w:kern w:val="0"/>
          <w:sz w:val="24"/>
          <w:szCs w:val="24"/>
        </w:rPr>
        <w:t xml:space="preserve"> Osiguravaju se sredstva za potrebe održavanja manifestacija povodom blagdana i praznika te Dana Općine Čavle. </w:t>
      </w:r>
    </w:p>
    <w:p w14:paraId="31BC5996" w14:textId="77777777" w:rsidR="00A806C7" w:rsidRDefault="00A806C7" w:rsidP="00A806C7">
      <w:pPr>
        <w:spacing w:after="0" w:line="276" w:lineRule="auto"/>
        <w:jc w:val="both"/>
        <w:rPr>
          <w:rFonts w:cs="Calibri"/>
          <w:b/>
          <w:kern w:val="0"/>
          <w:sz w:val="24"/>
          <w:szCs w:val="24"/>
          <w:u w:val="single"/>
        </w:rPr>
      </w:pPr>
    </w:p>
    <w:p w14:paraId="21C5A19E"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 xml:space="preserve">TEKUĆI PROJEKT T200502 Istraživanje lokaliteta </w:t>
      </w:r>
      <w:proofErr w:type="spellStart"/>
      <w:r>
        <w:rPr>
          <w:rFonts w:cs="Calibri"/>
          <w:b/>
          <w:kern w:val="0"/>
          <w:sz w:val="24"/>
          <w:szCs w:val="24"/>
          <w:u w:val="single"/>
        </w:rPr>
        <w:t>Grobišća</w:t>
      </w:r>
      <w:proofErr w:type="spellEnd"/>
    </w:p>
    <w:p w14:paraId="35D5E0DF"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6920A6DF"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pomoć Pomorskom i povijesnom muzeju Hrvatskog primorja Rijeka.</w:t>
      </w:r>
    </w:p>
    <w:p w14:paraId="24AEAD61" w14:textId="77777777" w:rsidR="00A806C7" w:rsidRDefault="00A806C7" w:rsidP="00A806C7">
      <w:pPr>
        <w:spacing w:after="0" w:line="276" w:lineRule="auto"/>
        <w:jc w:val="both"/>
      </w:pPr>
    </w:p>
    <w:p w14:paraId="5C3E1916" w14:textId="77777777" w:rsidR="00A806C7" w:rsidRDefault="00A806C7" w:rsidP="00A806C7">
      <w:pPr>
        <w:spacing w:after="0" w:line="276" w:lineRule="auto"/>
        <w:jc w:val="both"/>
      </w:pPr>
      <w:r>
        <w:rPr>
          <w:rFonts w:cs="Calibri"/>
          <w:b/>
          <w:kern w:val="0"/>
          <w:sz w:val="24"/>
          <w:szCs w:val="24"/>
          <w:u w:val="single"/>
        </w:rPr>
        <w:t xml:space="preserve">AKTIVNOST A200504 Općinsko glasilo </w:t>
      </w:r>
      <w:r>
        <w:rPr>
          <w:rFonts w:cs="Calibri"/>
          <w:b/>
          <w:i/>
          <w:iCs/>
          <w:kern w:val="0"/>
          <w:sz w:val="24"/>
          <w:szCs w:val="24"/>
          <w:u w:val="single"/>
        </w:rPr>
        <w:t>Gmajna</w:t>
      </w:r>
    </w:p>
    <w:p w14:paraId="55553955"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418551A3" w14:textId="77777777" w:rsidR="00A806C7" w:rsidRDefault="00A806C7" w:rsidP="00A806C7">
      <w:pPr>
        <w:spacing w:after="0" w:line="276" w:lineRule="auto"/>
        <w:jc w:val="both"/>
      </w:pPr>
      <w:r>
        <w:rPr>
          <w:rFonts w:cs="Calibri"/>
          <w:b/>
          <w:kern w:val="0"/>
          <w:sz w:val="24"/>
          <w:szCs w:val="24"/>
        </w:rPr>
        <w:t xml:space="preserve">Opis: </w:t>
      </w:r>
      <w:r>
        <w:rPr>
          <w:rFonts w:cs="Calibri"/>
          <w:bCs/>
          <w:kern w:val="0"/>
          <w:sz w:val="24"/>
          <w:szCs w:val="24"/>
        </w:rPr>
        <w:t xml:space="preserve">Osigurava sredstva za izdavanje općinskog glasila </w:t>
      </w:r>
      <w:r>
        <w:rPr>
          <w:rFonts w:cs="Calibri"/>
          <w:bCs/>
          <w:i/>
          <w:iCs/>
          <w:kern w:val="0"/>
          <w:sz w:val="24"/>
          <w:szCs w:val="24"/>
        </w:rPr>
        <w:t>Gmajna</w:t>
      </w:r>
      <w:r>
        <w:rPr>
          <w:rFonts w:cs="Calibri"/>
          <w:bCs/>
          <w:kern w:val="0"/>
          <w:sz w:val="24"/>
          <w:szCs w:val="24"/>
        </w:rPr>
        <w:t xml:space="preserve">. </w:t>
      </w:r>
    </w:p>
    <w:p w14:paraId="3299B94D" w14:textId="77777777" w:rsidR="00A806C7" w:rsidRDefault="00A806C7" w:rsidP="00A806C7">
      <w:pPr>
        <w:spacing w:after="0" w:line="276" w:lineRule="auto"/>
        <w:jc w:val="both"/>
        <w:rPr>
          <w:rFonts w:cs="Calibri"/>
          <w:bCs/>
          <w:kern w:val="0"/>
          <w:sz w:val="24"/>
          <w:szCs w:val="24"/>
        </w:rPr>
      </w:pPr>
    </w:p>
    <w:p w14:paraId="4E6685B4"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AKTIVNOST A200505 Održavanje Kaštel Grobnik</w:t>
      </w:r>
    </w:p>
    <w:p w14:paraId="4E243636" w14:textId="18EF3733"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 43 Prihodi za posebne namjene, 52 ostale pomoći</w:t>
      </w:r>
    </w:p>
    <w:p w14:paraId="5E409E11" w14:textId="1F585276" w:rsidR="00A806C7" w:rsidRDefault="00A806C7" w:rsidP="00A806C7">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dodatna ulaganja u Kaštel Grobnik. Radovi predviđaju daljnja arheološka istraživanja, </w:t>
      </w:r>
      <w:r w:rsidR="00F26B22">
        <w:rPr>
          <w:rFonts w:cs="Calibri"/>
          <w:bCs/>
          <w:i/>
          <w:iCs/>
          <w:kern w:val="0"/>
          <w:sz w:val="24"/>
          <w:szCs w:val="24"/>
        </w:rPr>
        <w:t>nastavak uređenja sanitarnog čvora te obnovu drvenog mosta.</w:t>
      </w:r>
    </w:p>
    <w:p w14:paraId="6FFCD3F4" w14:textId="77777777" w:rsidR="00A806C7" w:rsidRDefault="00A806C7" w:rsidP="00A806C7">
      <w:pPr>
        <w:spacing w:after="0" w:line="276" w:lineRule="auto"/>
        <w:jc w:val="both"/>
      </w:pPr>
    </w:p>
    <w:p w14:paraId="5A13886C"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KAPITALNI PROJEKT K200503 Obnova zgrade Doma kulture Čavle – projekt ČAKO</w:t>
      </w:r>
    </w:p>
    <w:p w14:paraId="3A658D2C"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 52 ostale pomoći, 563 pomoći – Europski fond za regionalni razvoj</w:t>
      </w:r>
    </w:p>
    <w:p w14:paraId="64E5A713"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Osigurava sredstva za početak radova na unutarnjem uređenju Doma kulture Čavle, koje je planirano  kroz dvije proračunske godine.</w:t>
      </w:r>
    </w:p>
    <w:p w14:paraId="594778CA" w14:textId="77777777" w:rsidR="00A806C7" w:rsidRDefault="00A806C7" w:rsidP="00A806C7">
      <w:pPr>
        <w:spacing w:after="0" w:line="276" w:lineRule="auto"/>
        <w:jc w:val="both"/>
        <w:rPr>
          <w:rFonts w:cs="Calibri"/>
          <w:bCs/>
          <w:kern w:val="0"/>
          <w:sz w:val="24"/>
          <w:szCs w:val="24"/>
        </w:rPr>
      </w:pPr>
    </w:p>
    <w:p w14:paraId="25F1C503"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AKTIVNOST A200506 Otplata kredita za energetsku obnovu Doma Čavle</w:t>
      </w:r>
    </w:p>
    <w:p w14:paraId="471FBF95"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 71 prihodi od nefinancijske imovine</w:t>
      </w:r>
    </w:p>
    <w:p w14:paraId="28059983"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Osigurava sredstva za otplatu kredita za energetsku obnovu Doma kulture Čavle. Ugovor za kredit za energetsku obnovu Doma Čavle sklopljen je 30.1.2020. godine,  kojim je utvrđeno slijedeće:</w:t>
      </w:r>
    </w:p>
    <w:p w14:paraId="79DEFD05" w14:textId="77777777" w:rsidR="00A806C7" w:rsidRDefault="00A806C7" w:rsidP="00A806C7">
      <w:pPr>
        <w:spacing w:after="0" w:line="276" w:lineRule="auto"/>
        <w:jc w:val="both"/>
        <w:rPr>
          <w:kern w:val="0"/>
          <w:sz w:val="24"/>
          <w:szCs w:val="24"/>
        </w:rPr>
      </w:pPr>
      <w:r>
        <w:rPr>
          <w:kern w:val="0"/>
          <w:sz w:val="24"/>
          <w:szCs w:val="24"/>
        </w:rPr>
        <w:t xml:space="preserve">- fiksna kamatna stopa od 0,1% godišnje, </w:t>
      </w:r>
    </w:p>
    <w:p w14:paraId="7A9D9F20" w14:textId="77777777" w:rsidR="00A806C7" w:rsidRDefault="00A806C7" w:rsidP="00A806C7">
      <w:pPr>
        <w:spacing w:after="0" w:line="276" w:lineRule="auto"/>
        <w:jc w:val="both"/>
        <w:rPr>
          <w:kern w:val="0"/>
          <w:sz w:val="24"/>
          <w:szCs w:val="24"/>
        </w:rPr>
      </w:pPr>
      <w:r>
        <w:rPr>
          <w:kern w:val="0"/>
          <w:sz w:val="24"/>
          <w:szCs w:val="24"/>
        </w:rPr>
        <w:t>- rok vraćanja kredita je 120 mjeseci od isteka počeka,</w:t>
      </w:r>
    </w:p>
    <w:p w14:paraId="0BEE87A3" w14:textId="77777777" w:rsidR="00A806C7" w:rsidRDefault="00A806C7" w:rsidP="00A806C7">
      <w:pPr>
        <w:spacing w:after="0" w:line="276" w:lineRule="auto"/>
        <w:jc w:val="both"/>
        <w:rPr>
          <w:kern w:val="0"/>
          <w:sz w:val="24"/>
          <w:szCs w:val="24"/>
        </w:rPr>
      </w:pPr>
      <w:r>
        <w:rPr>
          <w:kern w:val="0"/>
          <w:sz w:val="24"/>
          <w:szCs w:val="24"/>
        </w:rPr>
        <w:t xml:space="preserve">- poček traje 12 mjeseci </w:t>
      </w:r>
    </w:p>
    <w:p w14:paraId="58D6392D" w14:textId="77777777" w:rsidR="00A806C7" w:rsidRDefault="00A806C7" w:rsidP="00A806C7">
      <w:pPr>
        <w:spacing w:after="0" w:line="276" w:lineRule="auto"/>
        <w:jc w:val="both"/>
        <w:rPr>
          <w:kern w:val="0"/>
          <w:sz w:val="24"/>
          <w:szCs w:val="24"/>
        </w:rPr>
      </w:pPr>
      <w:r>
        <w:rPr>
          <w:kern w:val="0"/>
          <w:sz w:val="24"/>
          <w:szCs w:val="24"/>
        </w:rPr>
        <w:t>- otplata kredita je u 120 mjesečnih rata,</w:t>
      </w:r>
    </w:p>
    <w:p w14:paraId="2D5C5FB2" w14:textId="77777777" w:rsidR="00A806C7" w:rsidRDefault="00A806C7" w:rsidP="00A806C7">
      <w:pPr>
        <w:spacing w:after="0" w:line="276" w:lineRule="auto"/>
        <w:jc w:val="both"/>
        <w:rPr>
          <w:kern w:val="0"/>
          <w:sz w:val="24"/>
          <w:szCs w:val="24"/>
        </w:rPr>
      </w:pPr>
      <w:r>
        <w:rPr>
          <w:kern w:val="0"/>
          <w:sz w:val="24"/>
          <w:szCs w:val="24"/>
        </w:rPr>
        <w:t>- prva rata dospijeva  28.2.2022. a posljednja 31.1.2032.</w:t>
      </w:r>
    </w:p>
    <w:p w14:paraId="4BCFFC2A" w14:textId="77777777" w:rsidR="00A806C7" w:rsidRDefault="00A806C7" w:rsidP="00A806C7">
      <w:pPr>
        <w:spacing w:after="0" w:line="276" w:lineRule="auto"/>
        <w:jc w:val="both"/>
        <w:rPr>
          <w:kern w:val="0"/>
          <w:sz w:val="24"/>
          <w:szCs w:val="24"/>
        </w:rPr>
      </w:pPr>
      <w:r>
        <w:rPr>
          <w:kern w:val="0"/>
          <w:sz w:val="24"/>
          <w:szCs w:val="24"/>
        </w:rPr>
        <w:t xml:space="preserve">- za osiguranje kredita izdana je zadužnica.  </w:t>
      </w:r>
    </w:p>
    <w:p w14:paraId="0509C28F" w14:textId="77777777" w:rsidR="00A806C7" w:rsidRDefault="00A806C7" w:rsidP="00A806C7">
      <w:pPr>
        <w:spacing w:after="0" w:line="276" w:lineRule="auto"/>
        <w:jc w:val="both"/>
        <w:rPr>
          <w:kern w:val="0"/>
          <w:sz w:val="24"/>
          <w:szCs w:val="24"/>
        </w:rPr>
      </w:pPr>
      <w:r>
        <w:rPr>
          <w:kern w:val="0"/>
          <w:sz w:val="24"/>
          <w:szCs w:val="24"/>
        </w:rPr>
        <w:t>Kredit se koristio od 29.7.2020. do 26.10.2020. godine u ukupnom iznosu od 151.171.06 € (1.138.998,35 kn) sa ukupno</w:t>
      </w:r>
      <w:r>
        <w:rPr>
          <w:kern w:val="0"/>
        </w:rPr>
        <w:t xml:space="preserve"> </w:t>
      </w:r>
      <w:r w:rsidRPr="008D15C9">
        <w:rPr>
          <w:kern w:val="0"/>
          <w:sz w:val="24"/>
          <w:szCs w:val="24"/>
        </w:rPr>
        <w:t xml:space="preserve">obračunatom kamatom od </w:t>
      </w:r>
      <w:r>
        <w:rPr>
          <w:kern w:val="0"/>
          <w:sz w:val="24"/>
          <w:szCs w:val="24"/>
        </w:rPr>
        <w:t>912,79 € (</w:t>
      </w:r>
      <w:r w:rsidRPr="008D15C9">
        <w:rPr>
          <w:kern w:val="0"/>
          <w:sz w:val="24"/>
          <w:szCs w:val="24"/>
        </w:rPr>
        <w:t>6.877,45 kn</w:t>
      </w:r>
      <w:r>
        <w:rPr>
          <w:kern w:val="0"/>
          <w:sz w:val="24"/>
          <w:szCs w:val="24"/>
        </w:rPr>
        <w:t>)</w:t>
      </w:r>
      <w:r w:rsidRPr="008D15C9">
        <w:rPr>
          <w:kern w:val="0"/>
          <w:sz w:val="24"/>
          <w:szCs w:val="24"/>
        </w:rPr>
        <w:t xml:space="preserve">. </w:t>
      </w:r>
    </w:p>
    <w:p w14:paraId="7D2A87E6" w14:textId="77777777" w:rsidR="00A806C7" w:rsidRPr="008D15C9" w:rsidRDefault="00A806C7" w:rsidP="00A806C7">
      <w:pPr>
        <w:spacing w:after="0" w:line="276" w:lineRule="auto"/>
        <w:jc w:val="both"/>
        <w:rPr>
          <w:kern w:val="0"/>
          <w:sz w:val="24"/>
          <w:szCs w:val="24"/>
        </w:rPr>
      </w:pPr>
    </w:p>
    <w:tbl>
      <w:tblPr>
        <w:tblW w:w="9062" w:type="dxa"/>
        <w:tblCellMar>
          <w:left w:w="10" w:type="dxa"/>
          <w:right w:w="10" w:type="dxa"/>
        </w:tblCellMar>
        <w:tblLook w:val="04A0" w:firstRow="1" w:lastRow="0" w:firstColumn="1" w:lastColumn="0" w:noHBand="0" w:noVBand="1"/>
      </w:tblPr>
      <w:tblGrid>
        <w:gridCol w:w="2202"/>
        <w:gridCol w:w="6860"/>
      </w:tblGrid>
      <w:tr w:rsidR="008E08E4" w:rsidRPr="00F6663D" w14:paraId="09D0BF85"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8A183D" w14:textId="0E0B20B5" w:rsidR="008E08E4" w:rsidRPr="00F6663D" w:rsidRDefault="00F6663D">
            <w:pPr>
              <w:spacing w:after="200" w:line="276" w:lineRule="auto"/>
              <w:jc w:val="both"/>
              <w:rPr>
                <w:rFonts w:cs="Calibri"/>
                <w:b/>
                <w:kern w:val="0"/>
              </w:rPr>
            </w:pPr>
            <w:r w:rsidRPr="00A45BD2">
              <w:rPr>
                <w:rFonts w:cs="Calibri"/>
                <w:b/>
                <w:i/>
                <w:iCs/>
                <w:kern w:val="0"/>
                <w:u w:val="single"/>
              </w:rPr>
              <w:br w:type="page"/>
            </w:r>
            <w:r w:rsidR="00B34141" w:rsidRPr="00F6663D">
              <w:rPr>
                <w:rFonts w:cs="Calibri"/>
                <w:b/>
                <w:kern w:val="0"/>
              </w:rPr>
              <w:t>PROGRAM 2006 KNJIŽNICA ČAVLE</w:t>
            </w:r>
          </w:p>
        </w:tc>
      </w:tr>
      <w:tr w:rsidR="008E08E4" w:rsidRPr="00F6663D" w14:paraId="26BDBC90"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FF40" w14:textId="77777777" w:rsidR="008E08E4" w:rsidRPr="00F6663D" w:rsidRDefault="00B34141">
            <w:pPr>
              <w:spacing w:after="0" w:line="276" w:lineRule="auto"/>
              <w:jc w:val="both"/>
              <w:rPr>
                <w:rFonts w:cs="Calibri"/>
                <w:b/>
                <w:kern w:val="0"/>
              </w:rPr>
            </w:pPr>
            <w:r w:rsidRPr="00F6663D">
              <w:rPr>
                <w:rFonts w:cs="Calibri"/>
                <w:b/>
                <w:kern w:val="0"/>
              </w:rPr>
              <w:lastRenderedPageBreak/>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FFAFE" w14:textId="77777777"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p w14:paraId="3A4C935A" w14:textId="5A16BD49"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Zakon o knjižnicama i knjižničnoj djelatnosti („Narodne novine“ broj: 17/19, 98/19, 114/22</w:t>
            </w:r>
            <w:r w:rsidR="00B14EB4" w:rsidRPr="00F6663D">
              <w:rPr>
                <w:rFonts w:cs="Calibri"/>
                <w:kern w:val="0"/>
              </w:rPr>
              <w:t>, 36/24</w:t>
            </w:r>
            <w:r w:rsidRPr="00F6663D">
              <w:rPr>
                <w:rFonts w:cs="Calibri"/>
                <w:kern w:val="0"/>
              </w:rPr>
              <w:t>)</w:t>
            </w:r>
          </w:p>
        </w:tc>
      </w:tr>
      <w:tr w:rsidR="008E08E4" w:rsidRPr="00F6663D" w14:paraId="0FF33AC0"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7A41F"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21DC" w14:textId="77777777" w:rsidR="008E08E4" w:rsidRPr="00F6663D" w:rsidRDefault="00B34141">
            <w:pPr>
              <w:spacing w:after="0" w:line="276" w:lineRule="auto"/>
              <w:jc w:val="both"/>
              <w:rPr>
                <w:rFonts w:cs="Calibri"/>
                <w:bCs/>
                <w:kern w:val="0"/>
              </w:rPr>
            </w:pPr>
            <w:r w:rsidRPr="00F6663D">
              <w:rPr>
                <w:rFonts w:cs="Calibri"/>
                <w:bCs/>
                <w:kern w:val="0"/>
              </w:rPr>
              <w:t>A200601  Redovna knjižnična djelatnost</w:t>
            </w:r>
          </w:p>
          <w:p w14:paraId="4CFFE4A4" w14:textId="77777777" w:rsidR="008E08E4" w:rsidRPr="00F6663D" w:rsidRDefault="00B34141">
            <w:pPr>
              <w:spacing w:after="0" w:line="276" w:lineRule="auto"/>
              <w:jc w:val="both"/>
              <w:rPr>
                <w:rFonts w:cs="Calibri"/>
                <w:bCs/>
                <w:kern w:val="0"/>
              </w:rPr>
            </w:pPr>
            <w:r w:rsidRPr="00F6663D">
              <w:rPr>
                <w:rFonts w:cs="Calibri"/>
                <w:bCs/>
                <w:kern w:val="0"/>
              </w:rPr>
              <w:t>K200601  Nabavka opreme i knjiga</w:t>
            </w:r>
          </w:p>
        </w:tc>
      </w:tr>
      <w:tr w:rsidR="008E08E4" w:rsidRPr="00F6663D" w14:paraId="7AB238A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A30F"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189F" w14:textId="77777777" w:rsidR="008E08E4" w:rsidRPr="00F6663D" w:rsidRDefault="00B34141">
            <w:pPr>
              <w:spacing w:after="0" w:line="276" w:lineRule="auto"/>
              <w:jc w:val="both"/>
              <w:rPr>
                <w:rFonts w:cs="Calibri"/>
                <w:bCs/>
                <w:kern w:val="0"/>
              </w:rPr>
            </w:pPr>
            <w:r w:rsidRPr="00F6663D">
              <w:rPr>
                <w:rFonts w:cs="Calibri"/>
                <w:bCs/>
                <w:kern w:val="0"/>
              </w:rPr>
              <w:t>Podizanje kvalitete života mještana Općine Čavle kroz redovno funkcioniranje ogranka Gradske knjižnice Rijeka u Čavlima</w:t>
            </w:r>
          </w:p>
        </w:tc>
      </w:tr>
      <w:tr w:rsidR="008E08E4" w:rsidRPr="00F6663D" w14:paraId="71E5E3AC"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EFB7" w14:textId="77777777" w:rsidR="008E08E4" w:rsidRPr="00F6663D" w:rsidRDefault="00B34141">
            <w:pPr>
              <w:spacing w:after="200" w:line="276" w:lineRule="auto"/>
              <w:jc w:val="both"/>
              <w:rPr>
                <w:rFonts w:cs="Calibri"/>
                <w:b/>
                <w:kern w:val="0"/>
              </w:rPr>
            </w:pPr>
            <w:r w:rsidRPr="00F6663D">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FFBA6" w14:textId="77777777" w:rsidR="008E08E4" w:rsidRPr="00F6663D" w:rsidRDefault="00B34141">
            <w:pPr>
              <w:spacing w:after="200" w:line="276" w:lineRule="auto"/>
              <w:jc w:val="both"/>
              <w:rPr>
                <w:rFonts w:cs="Calibri"/>
                <w:bCs/>
                <w:kern w:val="0"/>
              </w:rPr>
            </w:pPr>
            <w:r w:rsidRPr="00F6663D">
              <w:rPr>
                <w:rFonts w:cs="Calibri"/>
                <w:bCs/>
                <w:kern w:val="0"/>
              </w:rPr>
              <w:t>Redovno funkcioniranje ogranka Gradske knjižnice Rijeka u Čavlima</w:t>
            </w:r>
          </w:p>
        </w:tc>
      </w:tr>
      <w:tr w:rsidR="008E08E4" w:rsidRPr="00F6663D" w14:paraId="228EB265"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C2B8E" w14:textId="77777777" w:rsidR="008E08E4" w:rsidRPr="00F6663D" w:rsidRDefault="00B34141">
            <w:pPr>
              <w:spacing w:after="200" w:line="276" w:lineRule="auto"/>
              <w:jc w:val="both"/>
              <w:rPr>
                <w:rFonts w:cs="Calibri"/>
                <w:b/>
                <w:kern w:val="0"/>
              </w:rPr>
            </w:pPr>
            <w:r w:rsidRPr="00F6663D">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FB9FB" w14:textId="77777777" w:rsidR="008E08E4" w:rsidRPr="00F6663D" w:rsidRDefault="00B34141">
            <w:pPr>
              <w:spacing w:after="0" w:line="276" w:lineRule="auto"/>
              <w:jc w:val="both"/>
              <w:rPr>
                <w:rFonts w:cs="Calibri"/>
                <w:bCs/>
                <w:kern w:val="0"/>
              </w:rPr>
            </w:pPr>
            <w:r w:rsidRPr="00F6663D">
              <w:rPr>
                <w:rFonts w:cs="Calibri"/>
                <w:bCs/>
                <w:kern w:val="0"/>
              </w:rPr>
              <w:t>0%</w:t>
            </w:r>
          </w:p>
        </w:tc>
      </w:tr>
      <w:tr w:rsidR="008E08E4" w:rsidRPr="00F6663D" w14:paraId="052CABF7"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88DC"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049BB" w14:textId="77777777" w:rsidR="00A806C7" w:rsidRDefault="00A806C7" w:rsidP="00A806C7">
            <w:pPr>
              <w:spacing w:after="0" w:line="276" w:lineRule="auto"/>
              <w:jc w:val="both"/>
              <w:rPr>
                <w:rFonts w:cs="Calibri"/>
                <w:bCs/>
                <w:kern w:val="0"/>
              </w:rPr>
            </w:pPr>
            <w:r>
              <w:rPr>
                <w:rFonts w:cs="Calibri"/>
                <w:bCs/>
                <w:kern w:val="0"/>
              </w:rPr>
              <w:t>2026.                                      2027.                                    2028.</w:t>
            </w:r>
          </w:p>
          <w:p w14:paraId="22A3E8F4" w14:textId="12296CCB" w:rsidR="008E08E4" w:rsidRPr="00F6663D" w:rsidRDefault="00A806C7" w:rsidP="00A806C7">
            <w:pPr>
              <w:spacing w:after="0" w:line="276" w:lineRule="auto"/>
              <w:jc w:val="both"/>
              <w:rPr>
                <w:rFonts w:cs="Calibri"/>
                <w:bCs/>
                <w:kern w:val="0"/>
              </w:rPr>
            </w:pPr>
            <w:r>
              <w:rPr>
                <w:rFonts w:cs="Calibri"/>
                <w:bCs/>
                <w:kern w:val="0"/>
              </w:rPr>
              <w:t>100%                                      100%                                     100%</w:t>
            </w:r>
          </w:p>
        </w:tc>
      </w:tr>
    </w:tbl>
    <w:p w14:paraId="1DCDD59C" w14:textId="77777777" w:rsidR="008E08E4" w:rsidRPr="00F6663D" w:rsidRDefault="00B34141">
      <w:pPr>
        <w:spacing w:after="200" w:line="276" w:lineRule="auto"/>
        <w:jc w:val="both"/>
        <w:rPr>
          <w:rFonts w:cs="Calibri"/>
          <w:b/>
          <w:kern w:val="0"/>
          <w:u w:val="single"/>
        </w:rPr>
      </w:pPr>
      <w:r w:rsidRPr="00F6663D">
        <w:rPr>
          <w:rFonts w:cs="Calibri"/>
          <w:b/>
          <w:kern w:val="0"/>
          <w:u w:val="single"/>
        </w:rPr>
        <w:t xml:space="preserve">         </w:t>
      </w:r>
    </w:p>
    <w:p w14:paraId="3AD3B4C5"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AKTIVNOST A200601 Redovna knjižnična djelatnost</w:t>
      </w:r>
    </w:p>
    <w:p w14:paraId="66CABDB5"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0ADCC849"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Osigurava sredstva za obavljanje redovne knjižnične djelatnosti kroz financiranje troškova plaće  dvaju djelatnika i troškova Gradske knjižnice Rijeka, temeljem ugovora o obavljanju knjižnične djelatnosti sklopljenim sa Gradskom knjižnicom Rijeka.</w:t>
      </w:r>
    </w:p>
    <w:p w14:paraId="52FC51D7" w14:textId="77777777" w:rsidR="00A806C7" w:rsidRDefault="00A806C7" w:rsidP="00A806C7">
      <w:pPr>
        <w:spacing w:after="0" w:line="276" w:lineRule="auto"/>
        <w:jc w:val="both"/>
        <w:rPr>
          <w:rFonts w:cs="Calibri"/>
          <w:bCs/>
          <w:kern w:val="0"/>
          <w:sz w:val="24"/>
          <w:szCs w:val="24"/>
        </w:rPr>
      </w:pPr>
    </w:p>
    <w:p w14:paraId="34DC7D39"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KAPITALNI PROJEKT K200601 Nabavka opreme i knjiga</w:t>
      </w:r>
    </w:p>
    <w:p w14:paraId="09BCBE90"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28E75F66" w14:textId="77777777" w:rsidR="00A806C7" w:rsidRDefault="00A806C7" w:rsidP="00A806C7">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su sredstva za nabavku nove knjižnične građe, opremu  i namještaja za opremanje prostora knjižnice u  Čavlima.</w:t>
      </w:r>
    </w:p>
    <w:p w14:paraId="42274848" w14:textId="77777777" w:rsidR="008E08E4" w:rsidRPr="00F6663D" w:rsidRDefault="008E08E4">
      <w:pPr>
        <w:spacing w:after="0" w:line="276" w:lineRule="auto"/>
        <w:jc w:val="both"/>
        <w:rPr>
          <w:rFonts w:cs="Calibri"/>
          <w:bCs/>
          <w:kern w:val="0"/>
        </w:rPr>
      </w:pPr>
    </w:p>
    <w:p w14:paraId="780CD7E8" w14:textId="77777777" w:rsidR="008E08E4" w:rsidRPr="00F6663D" w:rsidRDefault="008E08E4">
      <w:pPr>
        <w:spacing w:after="0" w:line="276" w:lineRule="auto"/>
        <w:jc w:val="both"/>
        <w:rPr>
          <w:rFonts w:cs="Calibri"/>
          <w:bCs/>
          <w:kern w:val="0"/>
        </w:rPr>
      </w:pPr>
    </w:p>
    <w:tbl>
      <w:tblPr>
        <w:tblW w:w="9062" w:type="dxa"/>
        <w:tblCellMar>
          <w:left w:w="10" w:type="dxa"/>
          <w:right w:w="10" w:type="dxa"/>
        </w:tblCellMar>
        <w:tblLook w:val="04A0" w:firstRow="1" w:lastRow="0" w:firstColumn="1" w:lastColumn="0" w:noHBand="0" w:noVBand="1"/>
      </w:tblPr>
      <w:tblGrid>
        <w:gridCol w:w="2202"/>
        <w:gridCol w:w="6860"/>
      </w:tblGrid>
      <w:tr w:rsidR="008E08E4" w:rsidRPr="00F6663D" w14:paraId="3678BFC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C3D2BF" w14:textId="77777777" w:rsidR="008E08E4" w:rsidRPr="00F6663D" w:rsidRDefault="00B34141">
            <w:pPr>
              <w:spacing w:after="200" w:line="276" w:lineRule="auto"/>
              <w:jc w:val="both"/>
              <w:rPr>
                <w:rFonts w:cs="Calibri"/>
                <w:b/>
                <w:kern w:val="0"/>
              </w:rPr>
            </w:pPr>
            <w:r w:rsidRPr="00F6663D">
              <w:rPr>
                <w:rFonts w:cs="Calibri"/>
                <w:b/>
                <w:kern w:val="0"/>
              </w:rPr>
              <w:t>PROGRAM 2007 TURIZAM</w:t>
            </w:r>
          </w:p>
        </w:tc>
      </w:tr>
      <w:tr w:rsidR="008E08E4" w:rsidRPr="00F6663D" w14:paraId="4825F268"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21FB1"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A071" w14:textId="77777777"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tc>
      </w:tr>
      <w:tr w:rsidR="008E08E4" w:rsidRPr="00F6663D" w14:paraId="192F313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5413"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34400" w14:textId="77777777" w:rsidR="008E08E4" w:rsidRPr="00F6663D" w:rsidRDefault="00B34141">
            <w:pPr>
              <w:spacing w:after="0" w:line="276" w:lineRule="auto"/>
              <w:jc w:val="both"/>
              <w:rPr>
                <w:rFonts w:cs="Calibri"/>
                <w:bCs/>
                <w:kern w:val="0"/>
              </w:rPr>
            </w:pPr>
            <w:r w:rsidRPr="00F6663D">
              <w:rPr>
                <w:rFonts w:cs="Calibri"/>
                <w:bCs/>
                <w:kern w:val="0"/>
              </w:rPr>
              <w:t xml:space="preserve">A200701  Turizam </w:t>
            </w:r>
          </w:p>
          <w:p w14:paraId="004604B5" w14:textId="5E7146ED" w:rsidR="008E08E4" w:rsidRPr="00F6663D" w:rsidRDefault="00B34141">
            <w:pPr>
              <w:spacing w:after="0" w:line="276" w:lineRule="auto"/>
              <w:jc w:val="both"/>
              <w:rPr>
                <w:rFonts w:cs="Calibri"/>
                <w:bCs/>
                <w:kern w:val="0"/>
              </w:rPr>
            </w:pPr>
            <w:r w:rsidRPr="00F6663D">
              <w:rPr>
                <w:rFonts w:cs="Calibri"/>
                <w:bCs/>
                <w:kern w:val="0"/>
              </w:rPr>
              <w:t xml:space="preserve">K200701  </w:t>
            </w:r>
            <w:proofErr w:type="spellStart"/>
            <w:r w:rsidRPr="00F6663D">
              <w:rPr>
                <w:rFonts w:cs="Calibri"/>
                <w:bCs/>
                <w:kern w:val="0"/>
              </w:rPr>
              <w:t>Inv.ulaganja</w:t>
            </w:r>
            <w:proofErr w:type="spellEnd"/>
            <w:r w:rsidRPr="00F6663D">
              <w:rPr>
                <w:rFonts w:cs="Calibri"/>
                <w:bCs/>
                <w:kern w:val="0"/>
              </w:rPr>
              <w:t xml:space="preserve"> u domove na </w:t>
            </w:r>
            <w:proofErr w:type="spellStart"/>
            <w:r w:rsidRPr="00F6663D">
              <w:rPr>
                <w:rFonts w:cs="Calibri"/>
                <w:bCs/>
                <w:kern w:val="0"/>
              </w:rPr>
              <w:t>Platku</w:t>
            </w:r>
            <w:proofErr w:type="spellEnd"/>
          </w:p>
        </w:tc>
      </w:tr>
      <w:tr w:rsidR="008E08E4" w:rsidRPr="00F6663D" w14:paraId="75E3CB5B"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5A21"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7BB6" w14:textId="77777777" w:rsidR="008E08E4" w:rsidRPr="00F6663D" w:rsidRDefault="00B34141">
            <w:pPr>
              <w:spacing w:after="0" w:line="276" w:lineRule="auto"/>
              <w:jc w:val="both"/>
              <w:rPr>
                <w:rFonts w:cs="Calibri"/>
                <w:bCs/>
                <w:kern w:val="0"/>
              </w:rPr>
            </w:pPr>
            <w:r w:rsidRPr="00F6663D">
              <w:rPr>
                <w:rFonts w:cs="Calibri"/>
                <w:bCs/>
                <w:kern w:val="0"/>
              </w:rPr>
              <w:t>Poticanje održivog razvoja turizma</w:t>
            </w:r>
          </w:p>
        </w:tc>
      </w:tr>
      <w:tr w:rsidR="00A806C7" w:rsidRPr="00F6663D" w14:paraId="0EF56466"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64E2" w14:textId="77777777" w:rsidR="00A806C7" w:rsidRPr="00F6663D" w:rsidRDefault="00A806C7" w:rsidP="00A806C7">
            <w:pPr>
              <w:spacing w:after="200" w:line="276" w:lineRule="auto"/>
              <w:jc w:val="both"/>
              <w:rPr>
                <w:rFonts w:cs="Calibri"/>
                <w:b/>
                <w:kern w:val="0"/>
              </w:rPr>
            </w:pPr>
            <w:r w:rsidRPr="00F6663D">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11A3" w14:textId="46BAAB18" w:rsidR="00A806C7" w:rsidRPr="00F6663D" w:rsidRDefault="00A806C7" w:rsidP="00A806C7">
            <w:pPr>
              <w:spacing w:after="200" w:line="276" w:lineRule="auto"/>
              <w:jc w:val="both"/>
              <w:rPr>
                <w:rFonts w:cs="Calibri"/>
                <w:bCs/>
                <w:kern w:val="0"/>
              </w:rPr>
            </w:pPr>
            <w:r>
              <w:rPr>
                <w:rFonts w:cs="Calibri"/>
                <w:bCs/>
                <w:kern w:val="0"/>
              </w:rPr>
              <w:t>Uspješno provođenje turističkih programa i ulaganja u turističku infrastrukturu</w:t>
            </w:r>
          </w:p>
        </w:tc>
      </w:tr>
      <w:tr w:rsidR="00A806C7" w:rsidRPr="00F6663D" w14:paraId="01DFF580"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49C9" w14:textId="77777777" w:rsidR="00A806C7" w:rsidRPr="00F6663D" w:rsidRDefault="00A806C7" w:rsidP="00A806C7">
            <w:pPr>
              <w:spacing w:after="200" w:line="276" w:lineRule="auto"/>
              <w:jc w:val="both"/>
              <w:rPr>
                <w:rFonts w:cs="Calibri"/>
                <w:b/>
                <w:kern w:val="0"/>
              </w:rPr>
            </w:pPr>
            <w:r w:rsidRPr="00F6663D">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8EB8" w14:textId="4DB7798E" w:rsidR="00A806C7" w:rsidRPr="00F6663D" w:rsidRDefault="00A806C7" w:rsidP="00A806C7">
            <w:pPr>
              <w:spacing w:after="0" w:line="276" w:lineRule="auto"/>
              <w:jc w:val="both"/>
              <w:rPr>
                <w:rFonts w:cs="Calibri"/>
                <w:bCs/>
                <w:kern w:val="0"/>
              </w:rPr>
            </w:pPr>
            <w:r>
              <w:rPr>
                <w:rFonts w:cs="Calibri"/>
                <w:bCs/>
                <w:kern w:val="0"/>
              </w:rPr>
              <w:t>0%</w:t>
            </w:r>
          </w:p>
        </w:tc>
      </w:tr>
      <w:tr w:rsidR="00A806C7" w:rsidRPr="00F6663D" w14:paraId="5388F3E9"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9DC03" w14:textId="77777777" w:rsidR="00A806C7" w:rsidRPr="00F6663D" w:rsidRDefault="00A806C7" w:rsidP="00A806C7">
            <w:pPr>
              <w:spacing w:after="200" w:line="276" w:lineRule="auto"/>
              <w:jc w:val="both"/>
              <w:rPr>
                <w:rFonts w:cs="Calibri"/>
                <w:b/>
                <w:kern w:val="0"/>
              </w:rPr>
            </w:pPr>
            <w:r w:rsidRPr="00F6663D">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F8E1F" w14:textId="77777777" w:rsidR="00A806C7" w:rsidRDefault="00A806C7" w:rsidP="00A806C7">
            <w:pPr>
              <w:spacing w:after="0" w:line="276" w:lineRule="auto"/>
              <w:jc w:val="both"/>
              <w:rPr>
                <w:rFonts w:cs="Calibri"/>
                <w:bCs/>
                <w:kern w:val="0"/>
              </w:rPr>
            </w:pPr>
            <w:r>
              <w:rPr>
                <w:rFonts w:cs="Calibri"/>
                <w:bCs/>
                <w:kern w:val="0"/>
              </w:rPr>
              <w:t xml:space="preserve">  2026.                                          2027.                                        2028.</w:t>
            </w:r>
          </w:p>
          <w:p w14:paraId="076BF454" w14:textId="0F3C04D8" w:rsidR="00A806C7" w:rsidRPr="00F6663D" w:rsidRDefault="00A806C7" w:rsidP="00A806C7">
            <w:pPr>
              <w:spacing w:after="0" w:line="276" w:lineRule="auto"/>
              <w:jc w:val="both"/>
              <w:rPr>
                <w:rFonts w:cs="Calibri"/>
                <w:bCs/>
                <w:kern w:val="0"/>
              </w:rPr>
            </w:pPr>
            <w:r>
              <w:rPr>
                <w:rFonts w:cs="Calibri"/>
                <w:bCs/>
                <w:kern w:val="0"/>
              </w:rPr>
              <w:t>100%                                            100%                                        100%</w:t>
            </w:r>
          </w:p>
        </w:tc>
      </w:tr>
    </w:tbl>
    <w:p w14:paraId="13748FCC" w14:textId="77777777" w:rsidR="00F6663D" w:rsidRDefault="00F6663D">
      <w:pPr>
        <w:spacing w:after="0" w:line="276" w:lineRule="auto"/>
        <w:jc w:val="both"/>
        <w:rPr>
          <w:rFonts w:cs="Calibri"/>
          <w:b/>
          <w:kern w:val="0"/>
          <w:u w:val="single"/>
        </w:rPr>
      </w:pPr>
    </w:p>
    <w:p w14:paraId="6B3E15BE"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lastRenderedPageBreak/>
        <w:t>AKTIVNOST A200701 Turistička zajednica Općine Čavle</w:t>
      </w:r>
    </w:p>
    <w:p w14:paraId="47D512F5"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54452170"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U cilju poticanja razvoja turističke ponude, stvaranja novih proizvoda te unaprjeđenja identiteta i promidžbe Općine Čavle, osigurana su sredstva za sufinanciranje rada i programa Turističke zajednice Općine Čavle.</w:t>
      </w:r>
    </w:p>
    <w:p w14:paraId="7B2096C2" w14:textId="77777777" w:rsidR="00A806C7" w:rsidRDefault="00A806C7" w:rsidP="00A806C7">
      <w:pPr>
        <w:spacing w:after="0" w:line="276" w:lineRule="auto"/>
        <w:jc w:val="both"/>
        <w:rPr>
          <w:rFonts w:cs="Calibri"/>
          <w:b/>
          <w:kern w:val="0"/>
          <w:sz w:val="24"/>
          <w:szCs w:val="24"/>
          <w:u w:val="single"/>
        </w:rPr>
      </w:pPr>
    </w:p>
    <w:p w14:paraId="2C447ED9"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 xml:space="preserve">KAPITALNI PROJEKT K200701 Investicijska ulaganja u domove na </w:t>
      </w:r>
      <w:proofErr w:type="spellStart"/>
      <w:r>
        <w:rPr>
          <w:rFonts w:cs="Calibri"/>
          <w:b/>
          <w:kern w:val="0"/>
          <w:sz w:val="24"/>
          <w:szCs w:val="24"/>
          <w:u w:val="single"/>
        </w:rPr>
        <w:t>Platku</w:t>
      </w:r>
      <w:proofErr w:type="spellEnd"/>
    </w:p>
    <w:p w14:paraId="5AC313BC"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1 Opći prihodi i primici</w:t>
      </w:r>
    </w:p>
    <w:p w14:paraId="08D90963" w14:textId="272C7B2C" w:rsidR="00A806C7" w:rsidRDefault="00A806C7" w:rsidP="00A806C7">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obnovu Velikog doma na </w:t>
      </w:r>
      <w:proofErr w:type="spellStart"/>
      <w:r>
        <w:rPr>
          <w:rFonts w:cs="Calibri"/>
          <w:bCs/>
          <w:kern w:val="0"/>
          <w:sz w:val="24"/>
          <w:szCs w:val="24"/>
        </w:rPr>
        <w:t>Platku</w:t>
      </w:r>
      <w:proofErr w:type="spellEnd"/>
      <w:r>
        <w:rPr>
          <w:rFonts w:cs="Calibri"/>
          <w:bCs/>
          <w:kern w:val="0"/>
          <w:sz w:val="24"/>
          <w:szCs w:val="24"/>
        </w:rPr>
        <w:t xml:space="preserve"> </w:t>
      </w:r>
      <w:r>
        <w:rPr>
          <w:rFonts w:cs="Calibri"/>
          <w:bCs/>
          <w:i/>
          <w:iCs/>
          <w:kern w:val="0"/>
          <w:sz w:val="24"/>
          <w:szCs w:val="24"/>
        </w:rPr>
        <w:t>te za projektnu dokumentaciju</w:t>
      </w:r>
      <w:r w:rsidR="00414933">
        <w:rPr>
          <w:rFonts w:cs="Calibri"/>
          <w:bCs/>
          <w:i/>
          <w:iCs/>
          <w:kern w:val="0"/>
          <w:sz w:val="24"/>
          <w:szCs w:val="24"/>
        </w:rPr>
        <w:t xml:space="preserve"> za Mali dom </w:t>
      </w:r>
      <w:proofErr w:type="spellStart"/>
      <w:r w:rsidR="00414933">
        <w:rPr>
          <w:rFonts w:cs="Calibri"/>
          <w:bCs/>
          <w:i/>
          <w:iCs/>
          <w:kern w:val="0"/>
          <w:sz w:val="24"/>
          <w:szCs w:val="24"/>
        </w:rPr>
        <w:t>Platak</w:t>
      </w:r>
      <w:proofErr w:type="spellEnd"/>
      <w:r w:rsidR="00414933">
        <w:rPr>
          <w:rFonts w:cs="Calibri"/>
          <w:bCs/>
          <w:i/>
          <w:iCs/>
          <w:kern w:val="0"/>
          <w:sz w:val="24"/>
          <w:szCs w:val="24"/>
        </w:rPr>
        <w:t>.</w:t>
      </w:r>
    </w:p>
    <w:p w14:paraId="71088522" w14:textId="77777777" w:rsidR="00A806C7" w:rsidRDefault="00A806C7" w:rsidP="00A806C7">
      <w:pPr>
        <w:spacing w:after="0" w:line="276" w:lineRule="auto"/>
        <w:jc w:val="both"/>
        <w:rPr>
          <w:rFonts w:cs="Calibri"/>
          <w:bCs/>
          <w:kern w:val="0"/>
          <w:sz w:val="24"/>
          <w:szCs w:val="24"/>
        </w:rPr>
      </w:pPr>
    </w:p>
    <w:p w14:paraId="6EE851B9" w14:textId="77777777" w:rsidR="00A806C7" w:rsidRDefault="00A806C7" w:rsidP="00A806C7">
      <w:pPr>
        <w:spacing w:after="0" w:line="276" w:lineRule="auto"/>
        <w:jc w:val="both"/>
        <w:rPr>
          <w:rFonts w:cs="Calibri"/>
          <w:b/>
          <w:kern w:val="0"/>
          <w:sz w:val="24"/>
          <w:szCs w:val="24"/>
          <w:u w:val="single"/>
        </w:rPr>
      </w:pPr>
      <w:r>
        <w:rPr>
          <w:rFonts w:cs="Calibri"/>
          <w:b/>
          <w:kern w:val="0"/>
          <w:sz w:val="24"/>
          <w:szCs w:val="24"/>
          <w:u w:val="single"/>
        </w:rPr>
        <w:t>TEKUĆI PROJEKT T200701 Magični šešir</w:t>
      </w:r>
    </w:p>
    <w:p w14:paraId="61942775" w14:textId="77777777" w:rsidR="00A806C7" w:rsidRDefault="00A806C7" w:rsidP="00A806C7">
      <w:pPr>
        <w:spacing w:after="0" w:line="276" w:lineRule="auto"/>
        <w:jc w:val="both"/>
        <w:rPr>
          <w:rFonts w:cs="Calibri"/>
          <w:b/>
          <w:kern w:val="0"/>
          <w:sz w:val="24"/>
          <w:szCs w:val="24"/>
        </w:rPr>
      </w:pPr>
      <w:r>
        <w:rPr>
          <w:rFonts w:cs="Calibri"/>
          <w:b/>
          <w:kern w:val="0"/>
          <w:sz w:val="24"/>
          <w:szCs w:val="24"/>
        </w:rPr>
        <w:t>Izvori: 5 pomoći</w:t>
      </w:r>
    </w:p>
    <w:p w14:paraId="0BBA9A16" w14:textId="77777777" w:rsidR="00A806C7" w:rsidRDefault="00A806C7" w:rsidP="00A806C7">
      <w:pPr>
        <w:spacing w:after="0" w:line="276" w:lineRule="auto"/>
        <w:jc w:val="both"/>
      </w:pPr>
      <w:r>
        <w:rPr>
          <w:rFonts w:cs="Calibri"/>
          <w:b/>
          <w:kern w:val="0"/>
          <w:sz w:val="24"/>
          <w:szCs w:val="24"/>
        </w:rPr>
        <w:t>Opis:</w:t>
      </w:r>
      <w:r>
        <w:rPr>
          <w:rFonts w:cs="Calibri"/>
          <w:bCs/>
          <w:kern w:val="0"/>
          <w:sz w:val="24"/>
          <w:szCs w:val="24"/>
        </w:rPr>
        <w:t xml:space="preserve"> Osigurava sredstva za provođenje manifestacije Magični šešir.</w:t>
      </w:r>
    </w:p>
    <w:p w14:paraId="4E8D0D0E" w14:textId="77777777" w:rsidR="00C4045C" w:rsidRDefault="00C4045C">
      <w:pPr>
        <w:spacing w:after="0" w:line="276" w:lineRule="auto"/>
        <w:jc w:val="both"/>
        <w:rPr>
          <w:rFonts w:cs="Calibri"/>
          <w:bCs/>
          <w:kern w:val="0"/>
        </w:rPr>
      </w:pPr>
    </w:p>
    <w:p w14:paraId="2B21866A" w14:textId="77777777" w:rsidR="00C4045C" w:rsidRPr="00F6663D" w:rsidRDefault="00C4045C">
      <w:pPr>
        <w:spacing w:after="0" w:line="276" w:lineRule="auto"/>
        <w:jc w:val="both"/>
        <w:rPr>
          <w:rFonts w:cs="Calibri"/>
          <w:bCs/>
          <w:kern w:val="0"/>
        </w:rPr>
      </w:pPr>
    </w:p>
    <w:tbl>
      <w:tblPr>
        <w:tblW w:w="9062" w:type="dxa"/>
        <w:tblCellMar>
          <w:left w:w="10" w:type="dxa"/>
          <w:right w:w="10" w:type="dxa"/>
        </w:tblCellMar>
        <w:tblLook w:val="04A0" w:firstRow="1" w:lastRow="0" w:firstColumn="1" w:lastColumn="0" w:noHBand="0" w:noVBand="1"/>
      </w:tblPr>
      <w:tblGrid>
        <w:gridCol w:w="2200"/>
        <w:gridCol w:w="6862"/>
      </w:tblGrid>
      <w:tr w:rsidR="008E08E4" w:rsidRPr="00F6663D" w14:paraId="7F367954"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35EF9F" w14:textId="77777777" w:rsidR="008E08E4" w:rsidRPr="00F6663D" w:rsidRDefault="00B34141">
            <w:pPr>
              <w:spacing w:after="200" w:line="276" w:lineRule="auto"/>
              <w:jc w:val="both"/>
              <w:rPr>
                <w:rFonts w:cs="Calibri"/>
                <w:b/>
                <w:kern w:val="0"/>
              </w:rPr>
            </w:pPr>
            <w:r w:rsidRPr="00F6663D">
              <w:rPr>
                <w:rFonts w:cs="Calibri"/>
                <w:b/>
                <w:kern w:val="0"/>
              </w:rPr>
              <w:t>PROGRAM 2008 SPORT</w:t>
            </w:r>
          </w:p>
        </w:tc>
      </w:tr>
      <w:tr w:rsidR="008E08E4" w:rsidRPr="00F6663D" w14:paraId="407B11DA"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9229"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91879" w14:textId="77777777"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p w14:paraId="5DBC8ACF" w14:textId="77777777"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Zakon o sportu („Narodne novine“ broj 141/22)</w:t>
            </w:r>
          </w:p>
          <w:p w14:paraId="25261186" w14:textId="77777777"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Pravilnik o financiranju programa, projekata i manifestacija koje provode organizacije civilnog društva (SN PGŽ 36/15)</w:t>
            </w:r>
          </w:p>
        </w:tc>
      </w:tr>
      <w:tr w:rsidR="00414933" w:rsidRPr="00F6663D" w14:paraId="24616F49"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8BFAC" w14:textId="77777777" w:rsidR="00414933" w:rsidRPr="00F6663D" w:rsidRDefault="00414933" w:rsidP="00414933">
            <w:pPr>
              <w:spacing w:after="0" w:line="276" w:lineRule="auto"/>
              <w:jc w:val="both"/>
              <w:rPr>
                <w:rFonts w:cs="Calibri"/>
                <w:b/>
                <w:kern w:val="0"/>
              </w:rPr>
            </w:pPr>
            <w:r w:rsidRPr="00F6663D">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E506" w14:textId="77777777" w:rsidR="00414933" w:rsidRDefault="00414933" w:rsidP="00414933">
            <w:pPr>
              <w:numPr>
                <w:ilvl w:val="0"/>
                <w:numId w:val="19"/>
              </w:numPr>
              <w:spacing w:after="0" w:line="276" w:lineRule="auto"/>
              <w:jc w:val="both"/>
              <w:rPr>
                <w:rFonts w:cs="Calibri"/>
                <w:bCs/>
                <w:kern w:val="0"/>
              </w:rPr>
            </w:pPr>
          </w:p>
          <w:p w14:paraId="74560ACB" w14:textId="77777777" w:rsidR="00414933" w:rsidRDefault="00414933" w:rsidP="00414933">
            <w:pPr>
              <w:spacing w:after="0" w:line="276" w:lineRule="auto"/>
              <w:jc w:val="both"/>
              <w:rPr>
                <w:rFonts w:cs="Calibri"/>
                <w:bCs/>
                <w:kern w:val="0"/>
              </w:rPr>
            </w:pPr>
            <w:r>
              <w:rPr>
                <w:rFonts w:cs="Calibri"/>
                <w:bCs/>
                <w:kern w:val="0"/>
              </w:rPr>
              <w:t>A200801   Potpore udrugama u sportu</w:t>
            </w:r>
          </w:p>
          <w:p w14:paraId="23E8F201" w14:textId="77777777" w:rsidR="00414933" w:rsidRDefault="00414933" w:rsidP="00414933">
            <w:pPr>
              <w:numPr>
                <w:ilvl w:val="0"/>
                <w:numId w:val="19"/>
              </w:numPr>
              <w:spacing w:after="0" w:line="276" w:lineRule="auto"/>
              <w:jc w:val="both"/>
              <w:rPr>
                <w:rFonts w:cs="Calibri"/>
                <w:bCs/>
                <w:kern w:val="0"/>
              </w:rPr>
            </w:pPr>
          </w:p>
          <w:p w14:paraId="3A98C557" w14:textId="77777777" w:rsidR="00414933" w:rsidRDefault="00414933" w:rsidP="00414933">
            <w:pPr>
              <w:spacing w:after="0" w:line="276" w:lineRule="auto"/>
              <w:jc w:val="both"/>
              <w:rPr>
                <w:rFonts w:cs="Calibri"/>
                <w:bCs/>
                <w:kern w:val="0"/>
              </w:rPr>
            </w:pPr>
            <w:r>
              <w:rPr>
                <w:rFonts w:cs="Calibri"/>
                <w:bCs/>
                <w:kern w:val="0"/>
              </w:rPr>
              <w:t xml:space="preserve">A200802   Održavanje BD </w:t>
            </w:r>
            <w:proofErr w:type="spellStart"/>
            <w:r>
              <w:rPr>
                <w:rFonts w:cs="Calibri"/>
                <w:bCs/>
                <w:kern w:val="0"/>
              </w:rPr>
              <w:t>Hrastenica</w:t>
            </w:r>
            <w:proofErr w:type="spellEnd"/>
          </w:p>
          <w:p w14:paraId="11D75E32" w14:textId="77777777" w:rsidR="00414933" w:rsidRDefault="00414933" w:rsidP="00414933">
            <w:pPr>
              <w:spacing w:after="0" w:line="276" w:lineRule="auto"/>
              <w:jc w:val="both"/>
              <w:rPr>
                <w:rFonts w:cs="Calibri"/>
                <w:bCs/>
                <w:kern w:val="0"/>
              </w:rPr>
            </w:pPr>
            <w:r>
              <w:rPr>
                <w:rFonts w:cs="Calibri"/>
                <w:bCs/>
                <w:kern w:val="0"/>
              </w:rPr>
              <w:t>A200803   Održavanje SRC Mavrinci</w:t>
            </w:r>
          </w:p>
          <w:p w14:paraId="0E455180" w14:textId="77777777" w:rsidR="00414933" w:rsidRDefault="00414933" w:rsidP="00414933">
            <w:pPr>
              <w:spacing w:after="0" w:line="276" w:lineRule="auto"/>
              <w:jc w:val="both"/>
              <w:rPr>
                <w:rFonts w:cs="Calibri"/>
                <w:bCs/>
                <w:kern w:val="0"/>
              </w:rPr>
            </w:pPr>
            <w:r>
              <w:rPr>
                <w:rFonts w:cs="Calibri"/>
                <w:bCs/>
                <w:kern w:val="0"/>
              </w:rPr>
              <w:t>K200801   Investicijsko održavanje SRC Mavrinci</w:t>
            </w:r>
          </w:p>
          <w:p w14:paraId="14544ADC" w14:textId="77777777" w:rsidR="00414933" w:rsidRDefault="00414933" w:rsidP="00414933">
            <w:pPr>
              <w:spacing w:after="0" w:line="276" w:lineRule="auto"/>
              <w:jc w:val="both"/>
              <w:rPr>
                <w:rFonts w:cs="Calibri"/>
                <w:bCs/>
                <w:kern w:val="0"/>
              </w:rPr>
            </w:pPr>
            <w:r>
              <w:rPr>
                <w:rFonts w:cs="Calibri"/>
                <w:bCs/>
                <w:kern w:val="0"/>
              </w:rPr>
              <w:t>A200805   Održavanje nogometnog igrališta</w:t>
            </w:r>
          </w:p>
          <w:p w14:paraId="00C8859C" w14:textId="77777777" w:rsidR="00414933" w:rsidRPr="00B21D2E" w:rsidRDefault="00414933" w:rsidP="00414933">
            <w:pPr>
              <w:numPr>
                <w:ilvl w:val="0"/>
                <w:numId w:val="19"/>
              </w:numPr>
              <w:spacing w:after="0" w:line="276" w:lineRule="auto"/>
              <w:jc w:val="both"/>
              <w:rPr>
                <w:rFonts w:cs="Calibri"/>
                <w:bCs/>
                <w:kern w:val="0"/>
              </w:rPr>
            </w:pPr>
          </w:p>
          <w:p w14:paraId="27BA612E" w14:textId="77777777" w:rsidR="00414933" w:rsidRDefault="00414933" w:rsidP="00414933">
            <w:pPr>
              <w:spacing w:after="0" w:line="276" w:lineRule="auto"/>
              <w:jc w:val="both"/>
              <w:rPr>
                <w:rFonts w:cs="Calibri"/>
                <w:bCs/>
                <w:kern w:val="0"/>
              </w:rPr>
            </w:pPr>
            <w:r>
              <w:rPr>
                <w:rFonts w:cs="Calibri"/>
                <w:bCs/>
                <w:kern w:val="0"/>
              </w:rPr>
              <w:t>K200811   Uređenje BK Sloga</w:t>
            </w:r>
          </w:p>
          <w:p w14:paraId="342EDB55" w14:textId="77777777" w:rsidR="00414933" w:rsidRDefault="00414933" w:rsidP="00414933">
            <w:pPr>
              <w:spacing w:after="0" w:line="276" w:lineRule="auto"/>
              <w:jc w:val="both"/>
              <w:rPr>
                <w:rFonts w:cs="Calibri"/>
                <w:bCs/>
                <w:kern w:val="0"/>
              </w:rPr>
            </w:pPr>
            <w:r>
              <w:rPr>
                <w:rFonts w:cs="Calibri"/>
                <w:bCs/>
                <w:kern w:val="0"/>
              </w:rPr>
              <w:t xml:space="preserve">       4.</w:t>
            </w:r>
          </w:p>
          <w:p w14:paraId="173859F4" w14:textId="77777777" w:rsidR="00414933" w:rsidRDefault="00414933" w:rsidP="00414933">
            <w:pPr>
              <w:spacing w:after="0" w:line="276" w:lineRule="auto"/>
              <w:jc w:val="both"/>
              <w:rPr>
                <w:rFonts w:cs="Calibri"/>
                <w:bCs/>
                <w:kern w:val="0"/>
              </w:rPr>
            </w:pPr>
            <w:r>
              <w:rPr>
                <w:rFonts w:cs="Calibri"/>
                <w:bCs/>
                <w:kern w:val="0"/>
              </w:rPr>
              <w:t>K200813   Uređenje BK Frankopan</w:t>
            </w:r>
          </w:p>
          <w:p w14:paraId="5D5C98DD" w14:textId="77777777" w:rsidR="00414933" w:rsidRDefault="00414933" w:rsidP="00414933">
            <w:pPr>
              <w:spacing w:after="0" w:line="276" w:lineRule="auto"/>
              <w:jc w:val="both"/>
              <w:rPr>
                <w:rFonts w:cs="Calibri"/>
                <w:bCs/>
                <w:kern w:val="0"/>
              </w:rPr>
            </w:pPr>
            <w:r>
              <w:rPr>
                <w:rFonts w:cs="Calibri"/>
                <w:bCs/>
                <w:kern w:val="0"/>
              </w:rPr>
              <w:t xml:space="preserve">       5.</w:t>
            </w:r>
          </w:p>
          <w:p w14:paraId="2A79F965" w14:textId="17340B93" w:rsidR="00414933" w:rsidRPr="00414933" w:rsidRDefault="00414933" w:rsidP="00414933">
            <w:pPr>
              <w:spacing w:after="0" w:line="276" w:lineRule="auto"/>
              <w:jc w:val="both"/>
              <w:rPr>
                <w:rFonts w:cs="Calibri"/>
                <w:bCs/>
                <w:i/>
                <w:iCs/>
                <w:kern w:val="0"/>
              </w:rPr>
            </w:pPr>
            <w:r w:rsidRPr="00414933">
              <w:rPr>
                <w:rFonts w:cs="Calibri"/>
                <w:bCs/>
                <w:i/>
                <w:iCs/>
                <w:kern w:val="0"/>
              </w:rPr>
              <w:t xml:space="preserve">K200812   Uređenje BK </w:t>
            </w:r>
            <w:proofErr w:type="spellStart"/>
            <w:r w:rsidRPr="00414933">
              <w:rPr>
                <w:rFonts w:cs="Calibri"/>
                <w:bCs/>
                <w:i/>
                <w:iCs/>
                <w:kern w:val="0"/>
              </w:rPr>
              <w:t>Zastenice</w:t>
            </w:r>
            <w:proofErr w:type="spellEnd"/>
          </w:p>
        </w:tc>
      </w:tr>
      <w:tr w:rsidR="00414933" w:rsidRPr="00F6663D" w14:paraId="3CED4D2D"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703F5" w14:textId="77777777" w:rsidR="00414933" w:rsidRPr="00F6663D" w:rsidRDefault="00414933" w:rsidP="00414933">
            <w:pPr>
              <w:spacing w:after="0" w:line="276" w:lineRule="auto"/>
              <w:jc w:val="both"/>
              <w:rPr>
                <w:rFonts w:cs="Calibri"/>
                <w:b/>
                <w:kern w:val="0"/>
              </w:rPr>
            </w:pPr>
            <w:r w:rsidRPr="00F6663D">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AFEF" w14:textId="15DF1462" w:rsidR="00414933" w:rsidRPr="00F6663D" w:rsidRDefault="00414933" w:rsidP="00414933">
            <w:pPr>
              <w:spacing w:after="0" w:line="276" w:lineRule="auto"/>
              <w:jc w:val="both"/>
              <w:rPr>
                <w:rFonts w:cs="Calibri"/>
                <w:bCs/>
                <w:kern w:val="0"/>
              </w:rPr>
            </w:pPr>
            <w:r>
              <w:rPr>
                <w:rFonts w:cs="Calibri"/>
                <w:bCs/>
                <w:kern w:val="0"/>
              </w:rPr>
              <w:t>Poticanje sportsko-rekreacijske aktivnosti građana, unaprjeđenje dostupnosti sportsko-rekreacijskih sadržaja</w:t>
            </w:r>
          </w:p>
        </w:tc>
      </w:tr>
      <w:tr w:rsidR="00414933" w:rsidRPr="00F6663D" w14:paraId="501A856F"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679A8" w14:textId="77777777" w:rsidR="00414933" w:rsidRPr="00F6663D" w:rsidRDefault="00414933" w:rsidP="00414933">
            <w:pPr>
              <w:spacing w:after="0" w:line="276" w:lineRule="auto"/>
              <w:jc w:val="both"/>
              <w:rPr>
                <w:rFonts w:cs="Calibri"/>
                <w:b/>
                <w:kern w:val="0"/>
              </w:rPr>
            </w:pPr>
            <w:r w:rsidRPr="00F6663D">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923E9" w14:textId="77777777" w:rsidR="00414933" w:rsidRDefault="00414933" w:rsidP="00414933">
            <w:pPr>
              <w:numPr>
                <w:ilvl w:val="0"/>
                <w:numId w:val="20"/>
              </w:numPr>
              <w:spacing w:after="0" w:line="276" w:lineRule="auto"/>
              <w:jc w:val="both"/>
              <w:rPr>
                <w:rFonts w:cs="Calibri"/>
                <w:bCs/>
                <w:kern w:val="0"/>
              </w:rPr>
            </w:pPr>
            <w:r>
              <w:rPr>
                <w:rFonts w:cs="Calibri"/>
                <w:bCs/>
                <w:kern w:val="0"/>
              </w:rPr>
              <w:t>Broj udruga kojima se sufinanciraju programi</w:t>
            </w:r>
          </w:p>
          <w:p w14:paraId="298384BD" w14:textId="77777777" w:rsidR="00414933" w:rsidRDefault="00414933" w:rsidP="00414933">
            <w:pPr>
              <w:numPr>
                <w:ilvl w:val="0"/>
                <w:numId w:val="20"/>
              </w:numPr>
              <w:spacing w:after="0" w:line="276" w:lineRule="auto"/>
              <w:jc w:val="both"/>
              <w:rPr>
                <w:rFonts w:cs="Calibri"/>
                <w:bCs/>
                <w:kern w:val="0"/>
              </w:rPr>
            </w:pPr>
            <w:r>
              <w:rPr>
                <w:rFonts w:cs="Calibri"/>
                <w:bCs/>
                <w:kern w:val="0"/>
              </w:rPr>
              <w:t>Održavani sportski objekti</w:t>
            </w:r>
          </w:p>
          <w:p w14:paraId="358815C9" w14:textId="77777777" w:rsidR="00414933" w:rsidRDefault="00414933" w:rsidP="00414933">
            <w:pPr>
              <w:numPr>
                <w:ilvl w:val="0"/>
                <w:numId w:val="20"/>
              </w:numPr>
              <w:spacing w:after="0" w:line="276" w:lineRule="auto"/>
              <w:jc w:val="both"/>
              <w:rPr>
                <w:rFonts w:cs="Calibri"/>
                <w:bCs/>
                <w:kern w:val="0"/>
              </w:rPr>
            </w:pPr>
            <w:r>
              <w:rPr>
                <w:rFonts w:cs="Calibri"/>
                <w:bCs/>
                <w:kern w:val="0"/>
              </w:rPr>
              <w:t>Uređena zgrada BK Sloga</w:t>
            </w:r>
          </w:p>
          <w:p w14:paraId="7985E5D6" w14:textId="77777777" w:rsidR="00414933" w:rsidRDefault="00414933" w:rsidP="00414933">
            <w:pPr>
              <w:numPr>
                <w:ilvl w:val="0"/>
                <w:numId w:val="20"/>
              </w:numPr>
              <w:spacing w:after="0" w:line="276" w:lineRule="auto"/>
              <w:jc w:val="both"/>
              <w:rPr>
                <w:rFonts w:cs="Calibri"/>
                <w:bCs/>
                <w:kern w:val="0"/>
              </w:rPr>
            </w:pPr>
            <w:r>
              <w:rPr>
                <w:rFonts w:cs="Calibri"/>
                <w:bCs/>
                <w:kern w:val="0"/>
              </w:rPr>
              <w:t>Uređena rasvjeta BK Frankopan</w:t>
            </w:r>
          </w:p>
          <w:p w14:paraId="68318DD1" w14:textId="657AFA32" w:rsidR="00414933" w:rsidRPr="00414933" w:rsidRDefault="00414933" w:rsidP="00414933">
            <w:pPr>
              <w:numPr>
                <w:ilvl w:val="0"/>
                <w:numId w:val="20"/>
              </w:numPr>
              <w:spacing w:after="0" w:line="276" w:lineRule="auto"/>
              <w:jc w:val="both"/>
              <w:rPr>
                <w:rFonts w:cs="Calibri"/>
                <w:bCs/>
                <w:i/>
                <w:iCs/>
                <w:kern w:val="0"/>
              </w:rPr>
            </w:pPr>
            <w:r w:rsidRPr="00414933">
              <w:rPr>
                <w:rFonts w:cs="Calibri"/>
                <w:bCs/>
                <w:i/>
                <w:iCs/>
                <w:kern w:val="0"/>
              </w:rPr>
              <w:lastRenderedPageBreak/>
              <w:t xml:space="preserve">Uređena rasvjeta BK </w:t>
            </w:r>
            <w:proofErr w:type="spellStart"/>
            <w:r w:rsidRPr="00414933">
              <w:rPr>
                <w:rFonts w:cs="Calibri"/>
                <w:bCs/>
                <w:i/>
                <w:iCs/>
                <w:kern w:val="0"/>
              </w:rPr>
              <w:t>Zastenice</w:t>
            </w:r>
            <w:proofErr w:type="spellEnd"/>
          </w:p>
        </w:tc>
      </w:tr>
      <w:tr w:rsidR="00414933" w:rsidRPr="00F6663D" w14:paraId="2DE57009"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CC7E" w14:textId="77777777" w:rsidR="00414933" w:rsidRPr="00F6663D" w:rsidRDefault="00414933" w:rsidP="00414933">
            <w:pPr>
              <w:spacing w:after="200" w:line="276" w:lineRule="auto"/>
              <w:jc w:val="both"/>
              <w:rPr>
                <w:rFonts w:cs="Calibri"/>
                <w:b/>
                <w:kern w:val="0"/>
              </w:rPr>
            </w:pPr>
            <w:r w:rsidRPr="00F6663D">
              <w:rPr>
                <w:rFonts w:cs="Calibri"/>
                <w:b/>
                <w:kern w:val="0"/>
              </w:rPr>
              <w:lastRenderedPageBreak/>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9111B" w14:textId="77777777" w:rsidR="00414933" w:rsidRDefault="00414933" w:rsidP="00414933">
            <w:pPr>
              <w:numPr>
                <w:ilvl w:val="0"/>
                <w:numId w:val="21"/>
              </w:numPr>
              <w:spacing w:after="0" w:line="276" w:lineRule="auto"/>
              <w:jc w:val="both"/>
              <w:rPr>
                <w:rFonts w:cs="Calibri"/>
                <w:bCs/>
                <w:kern w:val="0"/>
              </w:rPr>
            </w:pPr>
            <w:r>
              <w:rPr>
                <w:rFonts w:cs="Calibri"/>
                <w:bCs/>
                <w:kern w:val="0"/>
              </w:rPr>
              <w:t>15</w:t>
            </w:r>
          </w:p>
          <w:p w14:paraId="35B2096F" w14:textId="77777777" w:rsidR="00414933" w:rsidRDefault="00414933" w:rsidP="00414933">
            <w:pPr>
              <w:numPr>
                <w:ilvl w:val="0"/>
                <w:numId w:val="21"/>
              </w:numPr>
              <w:spacing w:after="0" w:line="276" w:lineRule="auto"/>
              <w:jc w:val="both"/>
              <w:rPr>
                <w:rFonts w:cs="Calibri"/>
                <w:bCs/>
                <w:kern w:val="0"/>
              </w:rPr>
            </w:pPr>
            <w:r>
              <w:rPr>
                <w:rFonts w:cs="Calibri"/>
                <w:bCs/>
                <w:kern w:val="0"/>
              </w:rPr>
              <w:t>0%</w:t>
            </w:r>
          </w:p>
          <w:p w14:paraId="0A20ABE3" w14:textId="77777777" w:rsidR="00414933" w:rsidRDefault="00414933" w:rsidP="00414933">
            <w:pPr>
              <w:numPr>
                <w:ilvl w:val="0"/>
                <w:numId w:val="21"/>
              </w:numPr>
              <w:spacing w:after="0" w:line="276" w:lineRule="auto"/>
              <w:jc w:val="both"/>
              <w:rPr>
                <w:rFonts w:cs="Calibri"/>
                <w:bCs/>
                <w:kern w:val="0"/>
              </w:rPr>
            </w:pPr>
            <w:r>
              <w:rPr>
                <w:rFonts w:cs="Calibri"/>
                <w:bCs/>
                <w:kern w:val="0"/>
              </w:rPr>
              <w:t>0</w:t>
            </w:r>
          </w:p>
          <w:p w14:paraId="74B55920" w14:textId="77777777" w:rsidR="00414933" w:rsidRDefault="00414933" w:rsidP="00414933">
            <w:pPr>
              <w:numPr>
                <w:ilvl w:val="0"/>
                <w:numId w:val="21"/>
              </w:numPr>
              <w:spacing w:after="0" w:line="276" w:lineRule="auto"/>
              <w:jc w:val="both"/>
              <w:rPr>
                <w:rFonts w:cs="Calibri"/>
                <w:bCs/>
                <w:kern w:val="0"/>
              </w:rPr>
            </w:pPr>
            <w:r>
              <w:rPr>
                <w:rFonts w:cs="Calibri"/>
                <w:bCs/>
                <w:kern w:val="0"/>
              </w:rPr>
              <w:t>0</w:t>
            </w:r>
          </w:p>
          <w:p w14:paraId="197162BB" w14:textId="6C2929E4" w:rsidR="00414933" w:rsidRPr="00414933" w:rsidRDefault="00414933" w:rsidP="00414933">
            <w:pPr>
              <w:numPr>
                <w:ilvl w:val="0"/>
                <w:numId w:val="21"/>
              </w:numPr>
              <w:spacing w:after="0" w:line="276" w:lineRule="auto"/>
              <w:jc w:val="both"/>
              <w:rPr>
                <w:rFonts w:cs="Calibri"/>
                <w:bCs/>
                <w:i/>
                <w:iCs/>
                <w:kern w:val="0"/>
              </w:rPr>
            </w:pPr>
            <w:r w:rsidRPr="00414933">
              <w:rPr>
                <w:rFonts w:cs="Calibri"/>
                <w:bCs/>
                <w:i/>
                <w:iCs/>
                <w:kern w:val="0"/>
              </w:rPr>
              <w:t>0</w:t>
            </w:r>
          </w:p>
        </w:tc>
      </w:tr>
      <w:tr w:rsidR="00414933" w:rsidRPr="00F6663D" w14:paraId="4F48E67B"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C36A" w14:textId="77777777" w:rsidR="00414933" w:rsidRPr="00F6663D" w:rsidRDefault="00414933" w:rsidP="00414933">
            <w:pPr>
              <w:spacing w:after="200" w:line="276" w:lineRule="auto"/>
              <w:jc w:val="both"/>
              <w:rPr>
                <w:rFonts w:cs="Calibri"/>
                <w:b/>
                <w:kern w:val="0"/>
              </w:rPr>
            </w:pPr>
            <w:r w:rsidRPr="00F6663D">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ED7D6" w14:textId="77777777" w:rsidR="00414933" w:rsidRDefault="00414933" w:rsidP="00414933">
            <w:pPr>
              <w:spacing w:after="0" w:line="276" w:lineRule="auto"/>
              <w:jc w:val="both"/>
              <w:rPr>
                <w:rFonts w:cs="Calibri"/>
                <w:bCs/>
                <w:kern w:val="0"/>
              </w:rPr>
            </w:pPr>
            <w:r>
              <w:rPr>
                <w:rFonts w:cs="Calibri"/>
                <w:bCs/>
                <w:kern w:val="0"/>
              </w:rPr>
              <w:t xml:space="preserve">    2026.                                          2027.                                      2028. </w:t>
            </w:r>
          </w:p>
          <w:p w14:paraId="629AFB31" w14:textId="77777777" w:rsidR="00414933" w:rsidRDefault="00414933" w:rsidP="00414933">
            <w:pPr>
              <w:spacing w:after="0" w:line="276" w:lineRule="auto"/>
              <w:jc w:val="both"/>
              <w:rPr>
                <w:rFonts w:cs="Calibri"/>
                <w:bCs/>
                <w:kern w:val="0"/>
              </w:rPr>
            </w:pPr>
            <w:r>
              <w:rPr>
                <w:rFonts w:cs="Calibri"/>
                <w:bCs/>
                <w:kern w:val="0"/>
              </w:rPr>
              <w:t>1.      17                                                17                                          17</w:t>
            </w:r>
          </w:p>
          <w:p w14:paraId="6EA36775" w14:textId="77777777" w:rsidR="00414933" w:rsidRDefault="00414933" w:rsidP="00414933">
            <w:pPr>
              <w:spacing w:after="0" w:line="276" w:lineRule="auto"/>
              <w:jc w:val="both"/>
              <w:rPr>
                <w:rFonts w:cs="Calibri"/>
                <w:bCs/>
                <w:kern w:val="0"/>
              </w:rPr>
            </w:pPr>
            <w:r>
              <w:rPr>
                <w:rFonts w:cs="Calibri"/>
                <w:bCs/>
                <w:kern w:val="0"/>
              </w:rPr>
              <w:t>2.    100%                                            100%                                  100%</w:t>
            </w:r>
          </w:p>
          <w:p w14:paraId="0DC4D97C" w14:textId="77777777" w:rsidR="00414933" w:rsidRDefault="00414933" w:rsidP="00414933">
            <w:pPr>
              <w:spacing w:after="0" w:line="276" w:lineRule="auto"/>
              <w:jc w:val="both"/>
              <w:rPr>
                <w:rFonts w:cs="Calibri"/>
                <w:bCs/>
                <w:kern w:val="0"/>
              </w:rPr>
            </w:pPr>
            <w:r>
              <w:rPr>
                <w:rFonts w:cs="Calibri"/>
                <w:bCs/>
                <w:kern w:val="0"/>
              </w:rPr>
              <w:t>3.   1                                                        0                                            0</w:t>
            </w:r>
          </w:p>
          <w:p w14:paraId="60CFE42C" w14:textId="77777777" w:rsidR="00414933" w:rsidRDefault="00414933" w:rsidP="00414933">
            <w:pPr>
              <w:spacing w:after="0" w:line="276" w:lineRule="auto"/>
              <w:jc w:val="both"/>
              <w:rPr>
                <w:rFonts w:cs="Calibri"/>
                <w:bCs/>
                <w:kern w:val="0"/>
              </w:rPr>
            </w:pPr>
            <w:r>
              <w:rPr>
                <w:rFonts w:cs="Calibri"/>
                <w:bCs/>
                <w:kern w:val="0"/>
              </w:rPr>
              <w:t>4.   1                                                        0                                            0</w:t>
            </w:r>
          </w:p>
          <w:p w14:paraId="27D27114" w14:textId="0711AE14" w:rsidR="00414933" w:rsidRPr="00F6663D" w:rsidRDefault="00414933" w:rsidP="00414933">
            <w:pPr>
              <w:spacing w:after="0" w:line="276" w:lineRule="auto"/>
              <w:jc w:val="both"/>
              <w:rPr>
                <w:rFonts w:cs="Calibri"/>
                <w:bCs/>
                <w:kern w:val="0"/>
              </w:rPr>
            </w:pPr>
            <w:r>
              <w:rPr>
                <w:rFonts w:cs="Calibri"/>
                <w:bCs/>
                <w:kern w:val="0"/>
              </w:rPr>
              <w:t xml:space="preserve">5.   </w:t>
            </w:r>
            <w:r w:rsidRPr="00414933">
              <w:rPr>
                <w:rFonts w:cs="Calibri"/>
                <w:bCs/>
                <w:i/>
                <w:iCs/>
                <w:kern w:val="0"/>
              </w:rPr>
              <w:t>1                                                        0                                            0</w:t>
            </w:r>
          </w:p>
        </w:tc>
      </w:tr>
    </w:tbl>
    <w:p w14:paraId="3ABECAD6" w14:textId="77777777" w:rsidR="008E08E4" w:rsidRPr="00F6663D" w:rsidRDefault="008E08E4">
      <w:pPr>
        <w:spacing w:after="200" w:line="276" w:lineRule="auto"/>
        <w:jc w:val="both"/>
        <w:rPr>
          <w:rFonts w:cs="Calibri"/>
          <w:b/>
          <w:kern w:val="0"/>
          <w:u w:val="single"/>
        </w:rPr>
      </w:pPr>
    </w:p>
    <w:p w14:paraId="7088C49D" w14:textId="77777777" w:rsidR="00414933" w:rsidRDefault="00414933" w:rsidP="00414933">
      <w:pPr>
        <w:spacing w:after="0" w:line="276" w:lineRule="auto"/>
        <w:jc w:val="both"/>
        <w:rPr>
          <w:rFonts w:cs="Calibri"/>
          <w:b/>
          <w:kern w:val="0"/>
          <w:sz w:val="24"/>
          <w:szCs w:val="24"/>
          <w:u w:val="single"/>
        </w:rPr>
      </w:pPr>
      <w:r>
        <w:rPr>
          <w:rFonts w:cs="Calibri"/>
          <w:b/>
          <w:kern w:val="0"/>
          <w:sz w:val="24"/>
          <w:szCs w:val="24"/>
          <w:u w:val="single"/>
        </w:rPr>
        <w:t>AKTIVNOST A200801 Potpore udrugama u sportu</w:t>
      </w:r>
    </w:p>
    <w:p w14:paraId="49EBC0A2" w14:textId="77777777" w:rsidR="00414933" w:rsidRDefault="00414933" w:rsidP="00414933">
      <w:pPr>
        <w:spacing w:after="0" w:line="276" w:lineRule="auto"/>
        <w:jc w:val="both"/>
        <w:rPr>
          <w:rFonts w:cs="Calibri"/>
          <w:b/>
          <w:kern w:val="0"/>
          <w:sz w:val="24"/>
          <w:szCs w:val="24"/>
        </w:rPr>
      </w:pPr>
      <w:r>
        <w:rPr>
          <w:rFonts w:cs="Calibri"/>
          <w:b/>
          <w:kern w:val="0"/>
          <w:sz w:val="24"/>
          <w:szCs w:val="24"/>
        </w:rPr>
        <w:t>Izvori: 1 Opći prihodi i primici, 6 donacije</w:t>
      </w:r>
    </w:p>
    <w:p w14:paraId="7449DB98" w14:textId="77777777" w:rsidR="00414933" w:rsidRDefault="00414933" w:rsidP="00414933">
      <w:pPr>
        <w:spacing w:after="0" w:line="276" w:lineRule="auto"/>
        <w:jc w:val="both"/>
      </w:pPr>
      <w:r>
        <w:rPr>
          <w:rFonts w:cs="Calibri"/>
          <w:b/>
          <w:kern w:val="0"/>
          <w:sz w:val="24"/>
          <w:szCs w:val="24"/>
        </w:rPr>
        <w:t>Opis:</w:t>
      </w:r>
      <w:r>
        <w:rPr>
          <w:rFonts w:cs="Calibri"/>
          <w:bCs/>
          <w:kern w:val="0"/>
          <w:sz w:val="24"/>
          <w:szCs w:val="24"/>
        </w:rPr>
        <w:t xml:space="preserve"> Predviđena sredstva rasporedit će se temeljem natječaja sukladno odredbama Uredbe o kriterijima, mjerilima i postupcima financiranja i ugovaranja programa od interesa za opće dobro koje provode udruge, </w:t>
      </w:r>
      <w:r w:rsidRPr="00F26B22">
        <w:rPr>
          <w:rFonts w:cs="Calibri"/>
          <w:bCs/>
          <w:kern w:val="0"/>
          <w:sz w:val="24"/>
          <w:szCs w:val="24"/>
        </w:rPr>
        <w:t xml:space="preserve">te </w:t>
      </w:r>
      <w:r w:rsidRPr="00F26B22">
        <w:rPr>
          <w:kern w:val="0"/>
          <w:sz w:val="24"/>
          <w:szCs w:val="24"/>
        </w:rPr>
        <w:t>Pravilnika o financiranju programa, projekata i manifestacija koje provode organizacije civilnog društva</w:t>
      </w:r>
      <w:r>
        <w:rPr>
          <w:rFonts w:cs="Calibri"/>
          <w:bCs/>
          <w:kern w:val="0"/>
          <w:sz w:val="24"/>
          <w:szCs w:val="24"/>
        </w:rPr>
        <w:t>.</w:t>
      </w:r>
    </w:p>
    <w:p w14:paraId="507A40C4" w14:textId="77777777" w:rsidR="00414933" w:rsidRDefault="00414933" w:rsidP="00414933">
      <w:pPr>
        <w:spacing w:after="0" w:line="276" w:lineRule="auto"/>
        <w:jc w:val="both"/>
        <w:rPr>
          <w:rFonts w:cs="Calibri"/>
          <w:bCs/>
          <w:kern w:val="0"/>
          <w:sz w:val="24"/>
          <w:szCs w:val="24"/>
        </w:rPr>
      </w:pPr>
    </w:p>
    <w:p w14:paraId="7D13846E" w14:textId="77777777" w:rsidR="00414933" w:rsidRDefault="00414933" w:rsidP="00414933">
      <w:pPr>
        <w:spacing w:after="0" w:line="276" w:lineRule="auto"/>
        <w:jc w:val="both"/>
        <w:rPr>
          <w:rFonts w:cs="Calibri"/>
          <w:b/>
          <w:kern w:val="0"/>
          <w:sz w:val="24"/>
          <w:szCs w:val="24"/>
          <w:u w:val="single"/>
        </w:rPr>
      </w:pPr>
      <w:r>
        <w:rPr>
          <w:rFonts w:cs="Calibri"/>
          <w:b/>
          <w:kern w:val="0"/>
          <w:sz w:val="24"/>
          <w:szCs w:val="24"/>
          <w:u w:val="single"/>
        </w:rPr>
        <w:t xml:space="preserve">AKTIVNOST A200802 Održavanje BD </w:t>
      </w:r>
      <w:proofErr w:type="spellStart"/>
      <w:r>
        <w:rPr>
          <w:rFonts w:cs="Calibri"/>
          <w:b/>
          <w:kern w:val="0"/>
          <w:sz w:val="24"/>
          <w:szCs w:val="24"/>
          <w:u w:val="single"/>
        </w:rPr>
        <w:t>Hrastenica</w:t>
      </w:r>
      <w:proofErr w:type="spellEnd"/>
    </w:p>
    <w:p w14:paraId="70CC5902" w14:textId="77777777" w:rsidR="00414933" w:rsidRDefault="00414933" w:rsidP="00414933">
      <w:pPr>
        <w:spacing w:after="0" w:line="276" w:lineRule="auto"/>
        <w:jc w:val="both"/>
        <w:rPr>
          <w:rFonts w:cs="Calibri"/>
          <w:b/>
          <w:kern w:val="0"/>
          <w:sz w:val="24"/>
          <w:szCs w:val="24"/>
        </w:rPr>
      </w:pPr>
      <w:r>
        <w:rPr>
          <w:rFonts w:cs="Calibri"/>
          <w:b/>
          <w:kern w:val="0"/>
          <w:sz w:val="24"/>
          <w:szCs w:val="24"/>
        </w:rPr>
        <w:t>Izvori: 1 Opći prihodi i primici, 5 pomoći</w:t>
      </w:r>
    </w:p>
    <w:p w14:paraId="6A7F950A" w14:textId="77777777" w:rsidR="00414933" w:rsidRDefault="00414933" w:rsidP="00414933">
      <w:pPr>
        <w:spacing w:after="0" w:line="276" w:lineRule="auto"/>
        <w:jc w:val="both"/>
      </w:pPr>
      <w:r>
        <w:rPr>
          <w:rFonts w:cs="Calibri"/>
          <w:b/>
          <w:kern w:val="0"/>
          <w:sz w:val="24"/>
          <w:szCs w:val="24"/>
        </w:rPr>
        <w:t>Opis:</w:t>
      </w:r>
      <w:r>
        <w:rPr>
          <w:rFonts w:cs="Calibri"/>
          <w:bCs/>
          <w:kern w:val="0"/>
          <w:sz w:val="24"/>
          <w:szCs w:val="24"/>
        </w:rPr>
        <w:t xml:space="preserve"> Planirana sredstva obuhvaćaju rashode za redovno održavanje boćarskog doma </w:t>
      </w:r>
      <w:proofErr w:type="spellStart"/>
      <w:r>
        <w:rPr>
          <w:rFonts w:cs="Calibri"/>
          <w:bCs/>
          <w:kern w:val="0"/>
          <w:sz w:val="24"/>
          <w:szCs w:val="24"/>
        </w:rPr>
        <w:t>Hrastenica</w:t>
      </w:r>
      <w:proofErr w:type="spellEnd"/>
      <w:r>
        <w:rPr>
          <w:rFonts w:cs="Calibri"/>
          <w:bCs/>
          <w:kern w:val="0"/>
          <w:sz w:val="24"/>
          <w:szCs w:val="24"/>
        </w:rPr>
        <w:t>.</w:t>
      </w:r>
    </w:p>
    <w:p w14:paraId="3B858F74" w14:textId="77777777" w:rsidR="00414933" w:rsidRDefault="00414933" w:rsidP="00414933">
      <w:pPr>
        <w:spacing w:after="0" w:line="276" w:lineRule="auto"/>
        <w:jc w:val="both"/>
        <w:rPr>
          <w:rFonts w:cs="Calibri"/>
          <w:bCs/>
          <w:kern w:val="0"/>
          <w:sz w:val="24"/>
          <w:szCs w:val="24"/>
        </w:rPr>
      </w:pPr>
    </w:p>
    <w:p w14:paraId="0DDD216C" w14:textId="77777777" w:rsidR="00414933" w:rsidRDefault="00414933" w:rsidP="00414933">
      <w:pPr>
        <w:spacing w:after="0" w:line="276" w:lineRule="auto"/>
        <w:jc w:val="both"/>
        <w:rPr>
          <w:rFonts w:cs="Calibri"/>
          <w:b/>
          <w:kern w:val="0"/>
          <w:sz w:val="24"/>
          <w:szCs w:val="24"/>
          <w:u w:val="single"/>
        </w:rPr>
      </w:pPr>
      <w:r>
        <w:rPr>
          <w:rFonts w:cs="Calibri"/>
          <w:b/>
          <w:kern w:val="0"/>
          <w:sz w:val="24"/>
          <w:szCs w:val="24"/>
          <w:u w:val="single"/>
        </w:rPr>
        <w:t>AKTIVNOST A200803 Održavanje SRC Mavrinci</w:t>
      </w:r>
    </w:p>
    <w:p w14:paraId="7757DC43" w14:textId="77777777" w:rsidR="00414933" w:rsidRDefault="00414933" w:rsidP="00414933">
      <w:pPr>
        <w:spacing w:after="0" w:line="276" w:lineRule="auto"/>
        <w:jc w:val="both"/>
        <w:rPr>
          <w:rFonts w:cs="Calibri"/>
          <w:b/>
          <w:kern w:val="0"/>
          <w:sz w:val="24"/>
          <w:szCs w:val="24"/>
        </w:rPr>
      </w:pPr>
      <w:r>
        <w:rPr>
          <w:rFonts w:cs="Calibri"/>
          <w:b/>
          <w:kern w:val="0"/>
          <w:sz w:val="24"/>
          <w:szCs w:val="24"/>
        </w:rPr>
        <w:t>Izvori: 1 Opći prihodi i primici</w:t>
      </w:r>
    </w:p>
    <w:p w14:paraId="00A9E0BE" w14:textId="77777777" w:rsidR="00414933" w:rsidRDefault="00414933" w:rsidP="00414933">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Planirana sredstva obuhvaćaju rashode za redovno održavanje  sportske dvorane Mavrinci.  Planirana sredstva obuhvaćaju materijalne rashode, usluge tekućeg i investicijskog održavanja, usluge čišćenja, potrošnju električne energije i komunalne usluge.</w:t>
      </w:r>
    </w:p>
    <w:p w14:paraId="101F89CE" w14:textId="77777777" w:rsidR="00414933" w:rsidRDefault="00414933" w:rsidP="00414933">
      <w:pPr>
        <w:spacing w:after="0" w:line="276" w:lineRule="auto"/>
        <w:jc w:val="both"/>
      </w:pPr>
    </w:p>
    <w:p w14:paraId="24F660D5" w14:textId="77777777" w:rsidR="00414933" w:rsidRDefault="00414933" w:rsidP="00414933">
      <w:pPr>
        <w:spacing w:after="0" w:line="276" w:lineRule="auto"/>
        <w:jc w:val="both"/>
        <w:rPr>
          <w:rFonts w:cs="Calibri"/>
          <w:bCs/>
          <w:kern w:val="0"/>
          <w:sz w:val="24"/>
          <w:szCs w:val="24"/>
        </w:rPr>
      </w:pPr>
    </w:p>
    <w:p w14:paraId="1AED84D0" w14:textId="77777777" w:rsidR="00414933" w:rsidRDefault="00414933" w:rsidP="00414933">
      <w:pPr>
        <w:spacing w:after="0" w:line="276" w:lineRule="auto"/>
        <w:jc w:val="both"/>
        <w:rPr>
          <w:rFonts w:cs="Calibri"/>
          <w:b/>
          <w:kern w:val="0"/>
          <w:sz w:val="24"/>
          <w:szCs w:val="24"/>
          <w:u w:val="single"/>
        </w:rPr>
      </w:pPr>
      <w:r>
        <w:rPr>
          <w:rFonts w:cs="Calibri"/>
          <w:b/>
          <w:kern w:val="0"/>
          <w:sz w:val="24"/>
          <w:szCs w:val="24"/>
          <w:u w:val="single"/>
        </w:rPr>
        <w:t>KAPITALNI PROJEKT K200801 Investicijsko održavanje SRC Mavrinci</w:t>
      </w:r>
    </w:p>
    <w:p w14:paraId="250CEEF3" w14:textId="77777777" w:rsidR="00414933" w:rsidRDefault="00414933" w:rsidP="00414933">
      <w:pPr>
        <w:spacing w:after="0" w:line="276" w:lineRule="auto"/>
        <w:jc w:val="both"/>
        <w:rPr>
          <w:rFonts w:cs="Calibri"/>
          <w:b/>
          <w:kern w:val="0"/>
          <w:sz w:val="24"/>
          <w:szCs w:val="24"/>
        </w:rPr>
      </w:pPr>
      <w:r>
        <w:rPr>
          <w:rFonts w:cs="Calibri"/>
          <w:b/>
          <w:kern w:val="0"/>
          <w:sz w:val="24"/>
          <w:szCs w:val="24"/>
        </w:rPr>
        <w:t>Izvori: 1 Opći prihodi i primici</w:t>
      </w:r>
    </w:p>
    <w:p w14:paraId="7C37B821" w14:textId="77777777" w:rsidR="00414933" w:rsidRDefault="00414933" w:rsidP="00414933">
      <w:pPr>
        <w:spacing w:after="0" w:line="276" w:lineRule="auto"/>
        <w:jc w:val="both"/>
      </w:pPr>
      <w:r>
        <w:rPr>
          <w:rFonts w:cs="Calibri"/>
          <w:b/>
          <w:kern w:val="0"/>
          <w:sz w:val="24"/>
          <w:szCs w:val="24"/>
        </w:rPr>
        <w:t xml:space="preserve">Opis: </w:t>
      </w:r>
      <w:r>
        <w:rPr>
          <w:rFonts w:cs="Calibri"/>
          <w:bCs/>
          <w:kern w:val="0"/>
          <w:sz w:val="24"/>
          <w:szCs w:val="24"/>
        </w:rPr>
        <w:t>Planirana sredstva obuhvaćaju rashode za obnovu sustava rasvjete u dvorani i vanjskih fasadnih panela.</w:t>
      </w:r>
    </w:p>
    <w:p w14:paraId="009FB600" w14:textId="77777777" w:rsidR="00414933" w:rsidRDefault="00414933" w:rsidP="00414933">
      <w:pPr>
        <w:spacing w:after="0" w:line="276" w:lineRule="auto"/>
        <w:jc w:val="both"/>
        <w:rPr>
          <w:rFonts w:cs="Calibri"/>
          <w:b/>
          <w:kern w:val="0"/>
          <w:sz w:val="24"/>
          <w:szCs w:val="24"/>
          <w:u w:val="single"/>
        </w:rPr>
      </w:pPr>
    </w:p>
    <w:p w14:paraId="0A15DE5E" w14:textId="77777777" w:rsidR="00414933" w:rsidRDefault="00414933" w:rsidP="00414933">
      <w:pPr>
        <w:spacing w:after="0" w:line="276" w:lineRule="auto"/>
        <w:jc w:val="both"/>
        <w:rPr>
          <w:rFonts w:cs="Calibri"/>
          <w:b/>
          <w:kern w:val="0"/>
          <w:sz w:val="24"/>
          <w:szCs w:val="24"/>
          <w:u w:val="single"/>
        </w:rPr>
      </w:pPr>
      <w:r>
        <w:rPr>
          <w:rFonts w:cs="Calibri"/>
          <w:b/>
          <w:kern w:val="0"/>
          <w:sz w:val="24"/>
          <w:szCs w:val="24"/>
          <w:u w:val="single"/>
        </w:rPr>
        <w:t>AKTIVNOST A200805 Održavanje nogometnog igrališta</w:t>
      </w:r>
    </w:p>
    <w:p w14:paraId="040070C1" w14:textId="77777777" w:rsidR="00414933" w:rsidRDefault="00414933" w:rsidP="00414933">
      <w:pPr>
        <w:spacing w:after="0" w:line="276" w:lineRule="auto"/>
        <w:jc w:val="both"/>
        <w:rPr>
          <w:rFonts w:cs="Calibri"/>
          <w:b/>
          <w:kern w:val="0"/>
          <w:sz w:val="24"/>
          <w:szCs w:val="24"/>
        </w:rPr>
      </w:pPr>
      <w:r>
        <w:rPr>
          <w:rFonts w:cs="Calibri"/>
          <w:b/>
          <w:kern w:val="0"/>
          <w:sz w:val="24"/>
          <w:szCs w:val="24"/>
        </w:rPr>
        <w:t>Izvori: 1 Opći prihodi</w:t>
      </w:r>
    </w:p>
    <w:p w14:paraId="1FF2485C" w14:textId="77777777" w:rsidR="00414933" w:rsidRDefault="00414933" w:rsidP="00414933">
      <w:pPr>
        <w:spacing w:after="0" w:line="276" w:lineRule="auto"/>
        <w:jc w:val="both"/>
      </w:pPr>
      <w:r>
        <w:rPr>
          <w:rFonts w:cs="Calibri"/>
          <w:b/>
          <w:kern w:val="0"/>
          <w:sz w:val="24"/>
          <w:szCs w:val="24"/>
        </w:rPr>
        <w:t xml:space="preserve">Opis: </w:t>
      </w:r>
      <w:r>
        <w:rPr>
          <w:rFonts w:cs="Calibri"/>
          <w:bCs/>
          <w:kern w:val="0"/>
          <w:sz w:val="24"/>
          <w:szCs w:val="24"/>
        </w:rPr>
        <w:t xml:space="preserve">Planirana sredstva obuhvaćaju rashode za redovno održavanje svlačionica i travnjaka Stadiona </w:t>
      </w:r>
      <w:proofErr w:type="spellStart"/>
      <w:r>
        <w:rPr>
          <w:rFonts w:cs="Calibri"/>
          <w:bCs/>
          <w:kern w:val="0"/>
          <w:sz w:val="24"/>
          <w:szCs w:val="24"/>
        </w:rPr>
        <w:t>Adelije</w:t>
      </w:r>
      <w:proofErr w:type="spellEnd"/>
      <w:r>
        <w:rPr>
          <w:rFonts w:cs="Calibri"/>
          <w:bCs/>
          <w:kern w:val="0"/>
          <w:sz w:val="24"/>
          <w:szCs w:val="24"/>
        </w:rPr>
        <w:t xml:space="preserve"> „Bebe“ Haramija.</w:t>
      </w:r>
    </w:p>
    <w:p w14:paraId="2CCEC202" w14:textId="77777777" w:rsidR="00414933" w:rsidRDefault="00414933" w:rsidP="00414933">
      <w:pPr>
        <w:spacing w:after="0" w:line="276" w:lineRule="auto"/>
        <w:jc w:val="both"/>
        <w:rPr>
          <w:rFonts w:cs="Calibri"/>
          <w:b/>
          <w:kern w:val="0"/>
          <w:sz w:val="24"/>
          <w:szCs w:val="24"/>
          <w:u w:val="single"/>
        </w:rPr>
      </w:pPr>
    </w:p>
    <w:p w14:paraId="12F59AFD" w14:textId="77777777" w:rsidR="00414933" w:rsidRDefault="00414933" w:rsidP="00414933">
      <w:pPr>
        <w:spacing w:after="0" w:line="276" w:lineRule="auto"/>
        <w:jc w:val="both"/>
        <w:rPr>
          <w:rFonts w:cs="Calibri"/>
          <w:b/>
          <w:kern w:val="0"/>
          <w:sz w:val="24"/>
          <w:szCs w:val="24"/>
          <w:u w:val="single"/>
        </w:rPr>
      </w:pPr>
      <w:r>
        <w:rPr>
          <w:rFonts w:cs="Calibri"/>
          <w:b/>
          <w:kern w:val="0"/>
          <w:sz w:val="24"/>
          <w:szCs w:val="24"/>
          <w:u w:val="single"/>
        </w:rPr>
        <w:t>KAPITALNI PROJEKT K200811  Uređenje BK Sloga</w:t>
      </w:r>
    </w:p>
    <w:p w14:paraId="734785FB" w14:textId="77777777" w:rsidR="00414933" w:rsidRDefault="00414933" w:rsidP="00414933">
      <w:pPr>
        <w:spacing w:after="0" w:line="276" w:lineRule="auto"/>
        <w:jc w:val="both"/>
        <w:rPr>
          <w:rFonts w:cs="Calibri"/>
          <w:b/>
          <w:kern w:val="0"/>
          <w:sz w:val="24"/>
          <w:szCs w:val="24"/>
        </w:rPr>
      </w:pPr>
      <w:r>
        <w:rPr>
          <w:rFonts w:cs="Calibri"/>
          <w:b/>
          <w:kern w:val="0"/>
          <w:sz w:val="24"/>
          <w:szCs w:val="24"/>
        </w:rPr>
        <w:t>Izvori: 1 Opći prihodi i primici</w:t>
      </w:r>
    </w:p>
    <w:p w14:paraId="19EBDADF" w14:textId="2E5806C2" w:rsidR="00414933" w:rsidRPr="00414933" w:rsidRDefault="00414933" w:rsidP="00414933">
      <w:pPr>
        <w:spacing w:after="0" w:line="276" w:lineRule="auto"/>
        <w:jc w:val="both"/>
        <w:rPr>
          <w:i/>
          <w:iCs/>
        </w:rPr>
      </w:pPr>
      <w:r>
        <w:rPr>
          <w:rFonts w:cs="Calibri"/>
          <w:b/>
          <w:kern w:val="0"/>
          <w:sz w:val="24"/>
          <w:szCs w:val="24"/>
        </w:rPr>
        <w:t>Opis:</w:t>
      </w:r>
      <w:r>
        <w:rPr>
          <w:rFonts w:cs="Calibri"/>
          <w:bCs/>
          <w:kern w:val="0"/>
          <w:sz w:val="24"/>
          <w:szCs w:val="24"/>
        </w:rPr>
        <w:t xml:space="preserve"> Planirana sredstva namijenjena su za zamjenu krovišta zgrade boćarskog kluba Sloga </w:t>
      </w:r>
      <w:r>
        <w:rPr>
          <w:rFonts w:cs="Calibri"/>
          <w:bCs/>
          <w:i/>
          <w:iCs/>
          <w:kern w:val="0"/>
          <w:sz w:val="24"/>
          <w:szCs w:val="24"/>
        </w:rPr>
        <w:t>te nabavu klima uređaja.</w:t>
      </w:r>
    </w:p>
    <w:p w14:paraId="08384F71" w14:textId="77777777" w:rsidR="00414933" w:rsidRDefault="00414933" w:rsidP="00414933">
      <w:pPr>
        <w:spacing w:after="0" w:line="276" w:lineRule="auto"/>
        <w:jc w:val="both"/>
        <w:rPr>
          <w:rFonts w:cs="Calibri"/>
          <w:b/>
          <w:kern w:val="0"/>
          <w:sz w:val="24"/>
          <w:szCs w:val="24"/>
          <w:u w:val="single"/>
        </w:rPr>
      </w:pPr>
    </w:p>
    <w:p w14:paraId="734C5EE4" w14:textId="77777777" w:rsidR="00414933" w:rsidRDefault="00414933" w:rsidP="00414933">
      <w:pPr>
        <w:spacing w:after="0" w:line="276" w:lineRule="auto"/>
        <w:jc w:val="both"/>
        <w:rPr>
          <w:rFonts w:cs="Calibri"/>
          <w:b/>
          <w:kern w:val="0"/>
          <w:sz w:val="24"/>
          <w:szCs w:val="24"/>
          <w:u w:val="single"/>
        </w:rPr>
      </w:pPr>
      <w:r>
        <w:rPr>
          <w:rFonts w:cs="Calibri"/>
          <w:b/>
          <w:kern w:val="0"/>
          <w:sz w:val="24"/>
          <w:szCs w:val="24"/>
          <w:u w:val="single"/>
        </w:rPr>
        <w:t>KAPITALNI PROJEKT K200813  Uređenje BK Frankopan</w:t>
      </w:r>
    </w:p>
    <w:p w14:paraId="53E13D8C" w14:textId="77777777" w:rsidR="00414933" w:rsidRDefault="00414933" w:rsidP="00414933">
      <w:pPr>
        <w:spacing w:after="0" w:line="276" w:lineRule="auto"/>
        <w:jc w:val="both"/>
        <w:rPr>
          <w:rFonts w:cs="Calibri"/>
          <w:b/>
          <w:kern w:val="0"/>
          <w:sz w:val="24"/>
          <w:szCs w:val="24"/>
        </w:rPr>
      </w:pPr>
      <w:r>
        <w:rPr>
          <w:rFonts w:cs="Calibri"/>
          <w:b/>
          <w:kern w:val="0"/>
          <w:sz w:val="24"/>
          <w:szCs w:val="24"/>
        </w:rPr>
        <w:t>Izvori: 1 Opći prihodi i primici</w:t>
      </w:r>
    </w:p>
    <w:p w14:paraId="03031348" w14:textId="77777777" w:rsidR="00414933" w:rsidRDefault="00414933" w:rsidP="00414933">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Planirana sredstva namijenjena su za postavljanje novih rasvjetnih tijela na boćarskom igralištu Frankopan. </w:t>
      </w:r>
    </w:p>
    <w:p w14:paraId="52026929" w14:textId="77777777" w:rsidR="009F6C79" w:rsidRPr="00414933" w:rsidRDefault="009F6C79">
      <w:pPr>
        <w:spacing w:after="0" w:line="276" w:lineRule="auto"/>
        <w:jc w:val="both"/>
        <w:rPr>
          <w:rFonts w:cs="Calibri"/>
          <w:bCs/>
          <w:i/>
          <w:iCs/>
          <w:kern w:val="0"/>
        </w:rPr>
      </w:pPr>
    </w:p>
    <w:p w14:paraId="0E42264D" w14:textId="04C8B99C" w:rsidR="009F6C79" w:rsidRPr="00414933" w:rsidRDefault="009F6C79" w:rsidP="009F6C79">
      <w:pPr>
        <w:spacing w:after="0" w:line="276" w:lineRule="auto"/>
        <w:jc w:val="both"/>
        <w:rPr>
          <w:rFonts w:cs="Calibri"/>
          <w:b/>
          <w:i/>
          <w:iCs/>
          <w:kern w:val="0"/>
          <w:sz w:val="24"/>
          <w:szCs w:val="24"/>
          <w:u w:val="single"/>
        </w:rPr>
      </w:pPr>
      <w:r w:rsidRPr="00414933">
        <w:rPr>
          <w:rFonts w:cs="Calibri"/>
          <w:b/>
          <w:i/>
          <w:iCs/>
          <w:kern w:val="0"/>
          <w:sz w:val="24"/>
          <w:szCs w:val="24"/>
          <w:u w:val="single"/>
        </w:rPr>
        <w:t xml:space="preserve">KAPITALNI PROJEKT K200812 Uređenje BK </w:t>
      </w:r>
      <w:proofErr w:type="spellStart"/>
      <w:r w:rsidRPr="00414933">
        <w:rPr>
          <w:rFonts w:cs="Calibri"/>
          <w:b/>
          <w:i/>
          <w:iCs/>
          <w:kern w:val="0"/>
          <w:sz w:val="24"/>
          <w:szCs w:val="24"/>
          <w:u w:val="single"/>
        </w:rPr>
        <w:t>Zastenice</w:t>
      </w:r>
      <w:proofErr w:type="spellEnd"/>
    </w:p>
    <w:p w14:paraId="1AC41F4F" w14:textId="2ACAE246" w:rsidR="009F6C79" w:rsidRPr="00414933" w:rsidRDefault="009F6C79" w:rsidP="009F6C79">
      <w:pPr>
        <w:spacing w:after="0" w:line="276" w:lineRule="auto"/>
        <w:jc w:val="both"/>
        <w:rPr>
          <w:rFonts w:cs="Calibri"/>
          <w:b/>
          <w:i/>
          <w:iCs/>
          <w:kern w:val="0"/>
          <w:sz w:val="24"/>
          <w:szCs w:val="24"/>
        </w:rPr>
      </w:pPr>
      <w:r w:rsidRPr="00414933">
        <w:rPr>
          <w:rFonts w:cs="Calibri"/>
          <w:b/>
          <w:i/>
          <w:iCs/>
          <w:kern w:val="0"/>
          <w:sz w:val="24"/>
          <w:szCs w:val="24"/>
        </w:rPr>
        <w:t>Izvori: 1 Opći prihodi i primici</w:t>
      </w:r>
    </w:p>
    <w:p w14:paraId="70F1CA2D" w14:textId="16977617" w:rsidR="009F6C79" w:rsidRPr="00414933" w:rsidRDefault="009F6C79" w:rsidP="009F6C79">
      <w:pPr>
        <w:spacing w:after="0" w:line="276" w:lineRule="auto"/>
        <w:jc w:val="both"/>
        <w:rPr>
          <w:rFonts w:cs="Calibri"/>
          <w:i/>
          <w:iCs/>
          <w:sz w:val="24"/>
          <w:szCs w:val="24"/>
        </w:rPr>
      </w:pPr>
      <w:r w:rsidRPr="00414933">
        <w:rPr>
          <w:rFonts w:cs="Calibri"/>
          <w:b/>
          <w:i/>
          <w:iCs/>
          <w:kern w:val="0"/>
          <w:sz w:val="24"/>
          <w:szCs w:val="24"/>
        </w:rPr>
        <w:t>Opis:</w:t>
      </w:r>
      <w:r w:rsidRPr="00414933">
        <w:rPr>
          <w:rFonts w:cs="Calibri"/>
          <w:bCs/>
          <w:i/>
          <w:iCs/>
          <w:kern w:val="0"/>
          <w:sz w:val="24"/>
          <w:szCs w:val="24"/>
        </w:rPr>
        <w:t xml:space="preserve"> Osiguravaju se sredstva za obnovu reflektora na BK </w:t>
      </w:r>
      <w:proofErr w:type="spellStart"/>
      <w:r w:rsidRPr="00414933">
        <w:rPr>
          <w:rFonts w:cs="Calibri"/>
          <w:bCs/>
          <w:i/>
          <w:iCs/>
          <w:kern w:val="0"/>
          <w:sz w:val="24"/>
          <w:szCs w:val="24"/>
        </w:rPr>
        <w:t>Zastenice</w:t>
      </w:r>
      <w:proofErr w:type="spellEnd"/>
      <w:r w:rsidRPr="00414933">
        <w:rPr>
          <w:rFonts w:cs="Calibri"/>
          <w:bCs/>
          <w:i/>
          <w:iCs/>
          <w:kern w:val="0"/>
          <w:sz w:val="24"/>
          <w:szCs w:val="24"/>
        </w:rPr>
        <w:t>.</w:t>
      </w:r>
    </w:p>
    <w:p w14:paraId="11BADC08" w14:textId="77777777" w:rsidR="008E08E4" w:rsidRPr="00F6663D" w:rsidRDefault="008E08E4">
      <w:pPr>
        <w:spacing w:after="0" w:line="276" w:lineRule="auto"/>
        <w:jc w:val="both"/>
        <w:rPr>
          <w:rFonts w:cs="Calibri"/>
          <w:b/>
          <w:kern w:val="0"/>
          <w:u w:val="single"/>
        </w:rPr>
      </w:pPr>
    </w:p>
    <w:tbl>
      <w:tblPr>
        <w:tblW w:w="9062" w:type="dxa"/>
        <w:tblCellMar>
          <w:left w:w="10" w:type="dxa"/>
          <w:right w:w="10" w:type="dxa"/>
        </w:tblCellMar>
        <w:tblLook w:val="04A0" w:firstRow="1" w:lastRow="0" w:firstColumn="1" w:lastColumn="0" w:noHBand="0" w:noVBand="1"/>
      </w:tblPr>
      <w:tblGrid>
        <w:gridCol w:w="2200"/>
        <w:gridCol w:w="6862"/>
      </w:tblGrid>
      <w:tr w:rsidR="008E08E4" w:rsidRPr="00F6663D" w14:paraId="03634BCB"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97D215" w14:textId="77777777" w:rsidR="008E08E4" w:rsidRPr="00F6663D" w:rsidRDefault="00B34141">
            <w:pPr>
              <w:spacing w:after="200" w:line="276" w:lineRule="auto"/>
              <w:jc w:val="both"/>
              <w:rPr>
                <w:rFonts w:cs="Calibri"/>
                <w:b/>
                <w:kern w:val="0"/>
              </w:rPr>
            </w:pPr>
            <w:r w:rsidRPr="00F2147F">
              <w:rPr>
                <w:rFonts w:cs="Calibri"/>
                <w:b/>
                <w:kern w:val="0"/>
              </w:rPr>
              <w:t>PROGRAM 2009 RAZVOJ CIVILNOG DRUŠTVA</w:t>
            </w:r>
          </w:p>
        </w:tc>
      </w:tr>
      <w:tr w:rsidR="008E08E4" w:rsidRPr="00F6663D" w14:paraId="4F6CA61B"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F6E42"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5A6B4" w14:textId="42082602"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p w14:paraId="0CA9213C" w14:textId="63802D4B"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Pravilnik o financiranju programa, projekata i manifestacija koje provode organizacije civilnog društva (</w:t>
            </w:r>
            <w:r w:rsidR="00816C13">
              <w:rPr>
                <w:rFonts w:cs="Calibri"/>
                <w:kern w:val="0"/>
              </w:rPr>
              <w:t>˝</w:t>
            </w:r>
            <w:r w:rsidRPr="00F6663D">
              <w:rPr>
                <w:rFonts w:cs="Calibri"/>
                <w:kern w:val="0"/>
              </w:rPr>
              <w:t>S</w:t>
            </w:r>
            <w:r w:rsidR="00816C13">
              <w:rPr>
                <w:rFonts w:cs="Calibri"/>
                <w:kern w:val="0"/>
              </w:rPr>
              <w:t>lužbene novine Primorsko-goranske županije˝ broj</w:t>
            </w:r>
            <w:r w:rsidRPr="00F6663D">
              <w:rPr>
                <w:rFonts w:cs="Calibri"/>
                <w:kern w:val="0"/>
              </w:rPr>
              <w:t xml:space="preserve"> 36/15)</w:t>
            </w:r>
          </w:p>
        </w:tc>
      </w:tr>
      <w:tr w:rsidR="009F38D9" w:rsidRPr="00F6663D" w14:paraId="0094ED0A"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3333" w14:textId="77777777" w:rsidR="009F38D9" w:rsidRPr="00F6663D" w:rsidRDefault="009F38D9" w:rsidP="009F38D9">
            <w:pPr>
              <w:spacing w:after="0" w:line="276" w:lineRule="auto"/>
              <w:jc w:val="both"/>
              <w:rPr>
                <w:rFonts w:cs="Calibri"/>
                <w:b/>
                <w:kern w:val="0"/>
              </w:rPr>
            </w:pPr>
            <w:r w:rsidRPr="00F6663D">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36D8C" w14:textId="77777777" w:rsidR="009F38D9" w:rsidRDefault="009F38D9" w:rsidP="009F38D9">
            <w:pPr>
              <w:spacing w:after="0" w:line="276" w:lineRule="auto"/>
              <w:jc w:val="both"/>
              <w:rPr>
                <w:rFonts w:cs="Calibri"/>
                <w:bCs/>
                <w:kern w:val="0"/>
              </w:rPr>
            </w:pPr>
            <w:r>
              <w:rPr>
                <w:rFonts w:cs="Calibri"/>
                <w:bCs/>
                <w:kern w:val="0"/>
              </w:rPr>
              <w:t>1.</w:t>
            </w:r>
          </w:p>
          <w:p w14:paraId="176E57AC" w14:textId="77777777" w:rsidR="009F38D9" w:rsidRDefault="009F38D9" w:rsidP="009F38D9">
            <w:pPr>
              <w:spacing w:after="0" w:line="276" w:lineRule="auto"/>
              <w:jc w:val="both"/>
              <w:rPr>
                <w:rFonts w:cs="Calibri"/>
                <w:bCs/>
                <w:kern w:val="0"/>
              </w:rPr>
            </w:pPr>
            <w:r>
              <w:rPr>
                <w:rFonts w:cs="Calibri"/>
                <w:bCs/>
                <w:kern w:val="0"/>
              </w:rPr>
              <w:t>A200901   Potpore Župi sv. Bartola</w:t>
            </w:r>
          </w:p>
          <w:p w14:paraId="7F2623B8" w14:textId="77777777" w:rsidR="009F38D9" w:rsidRDefault="009F38D9" w:rsidP="009F38D9">
            <w:pPr>
              <w:spacing w:after="0" w:line="276" w:lineRule="auto"/>
              <w:jc w:val="both"/>
              <w:rPr>
                <w:rFonts w:cs="Calibri"/>
                <w:bCs/>
                <w:kern w:val="0"/>
              </w:rPr>
            </w:pPr>
            <w:r>
              <w:rPr>
                <w:rFonts w:cs="Calibri"/>
                <w:bCs/>
                <w:kern w:val="0"/>
              </w:rPr>
              <w:t>A200902   Potpore Župi sv. Filipa i Jakova</w:t>
            </w:r>
          </w:p>
          <w:p w14:paraId="7535398F" w14:textId="77777777" w:rsidR="009F38D9" w:rsidRDefault="009F38D9" w:rsidP="009F38D9">
            <w:pPr>
              <w:spacing w:after="0" w:line="276" w:lineRule="auto"/>
              <w:jc w:val="both"/>
              <w:rPr>
                <w:rFonts w:cs="Calibri"/>
                <w:bCs/>
                <w:kern w:val="0"/>
              </w:rPr>
            </w:pPr>
            <w:r>
              <w:rPr>
                <w:rFonts w:cs="Calibri"/>
                <w:bCs/>
                <w:kern w:val="0"/>
              </w:rPr>
              <w:t>2.</w:t>
            </w:r>
          </w:p>
          <w:p w14:paraId="4537967C" w14:textId="15EE1C90" w:rsidR="009F38D9" w:rsidRPr="00F6663D" w:rsidRDefault="009F38D9" w:rsidP="009F38D9">
            <w:pPr>
              <w:spacing w:after="0" w:line="276" w:lineRule="auto"/>
              <w:jc w:val="both"/>
              <w:rPr>
                <w:rFonts w:cs="Calibri"/>
                <w:bCs/>
                <w:kern w:val="0"/>
              </w:rPr>
            </w:pPr>
            <w:r>
              <w:rPr>
                <w:rFonts w:cs="Calibri"/>
                <w:bCs/>
                <w:kern w:val="0"/>
              </w:rPr>
              <w:t>A200903   Potpore udrugama građana</w:t>
            </w:r>
          </w:p>
        </w:tc>
      </w:tr>
      <w:tr w:rsidR="009F38D9" w:rsidRPr="00F6663D" w14:paraId="1BD8E00E"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651E0" w14:textId="77777777" w:rsidR="009F38D9" w:rsidRPr="00F6663D" w:rsidRDefault="009F38D9" w:rsidP="009F38D9">
            <w:pPr>
              <w:spacing w:after="0" w:line="276" w:lineRule="auto"/>
              <w:jc w:val="both"/>
              <w:rPr>
                <w:rFonts w:cs="Calibri"/>
                <w:b/>
                <w:kern w:val="0"/>
              </w:rPr>
            </w:pPr>
            <w:r w:rsidRPr="00F6663D">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F5E3" w14:textId="72A96AFC" w:rsidR="009F38D9" w:rsidRPr="00F6663D" w:rsidRDefault="009F38D9" w:rsidP="009F38D9">
            <w:pPr>
              <w:spacing w:after="0" w:line="276" w:lineRule="auto"/>
              <w:jc w:val="both"/>
              <w:rPr>
                <w:rFonts w:cs="Calibri"/>
                <w:bCs/>
                <w:kern w:val="0"/>
              </w:rPr>
            </w:pPr>
            <w:r>
              <w:rPr>
                <w:rFonts w:cs="Calibri"/>
                <w:bCs/>
                <w:kern w:val="0"/>
              </w:rPr>
              <w:t>Unaprjeđenje civilnog društva, održavanje sakralne infrastrukture</w:t>
            </w:r>
          </w:p>
        </w:tc>
      </w:tr>
      <w:tr w:rsidR="009F38D9" w:rsidRPr="00F6663D" w14:paraId="52229547"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843B6" w14:textId="77777777" w:rsidR="009F38D9" w:rsidRPr="00F6663D" w:rsidRDefault="009F38D9" w:rsidP="009F38D9">
            <w:pPr>
              <w:spacing w:after="200" w:line="276" w:lineRule="auto"/>
              <w:jc w:val="both"/>
              <w:rPr>
                <w:rFonts w:cs="Calibri"/>
                <w:b/>
                <w:kern w:val="0"/>
              </w:rPr>
            </w:pPr>
            <w:r w:rsidRPr="00F6663D">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A3B8F" w14:textId="77777777" w:rsidR="009F38D9" w:rsidRDefault="009F38D9" w:rsidP="009F38D9">
            <w:pPr>
              <w:numPr>
                <w:ilvl w:val="0"/>
                <w:numId w:val="22"/>
              </w:numPr>
              <w:spacing w:after="0" w:line="276" w:lineRule="auto"/>
              <w:jc w:val="both"/>
              <w:rPr>
                <w:rFonts w:cs="Calibri"/>
                <w:bCs/>
                <w:kern w:val="0"/>
              </w:rPr>
            </w:pPr>
            <w:r>
              <w:rPr>
                <w:rFonts w:cs="Calibri"/>
                <w:bCs/>
                <w:kern w:val="0"/>
              </w:rPr>
              <w:t>Izvršena ulaganja u sakralne objekte</w:t>
            </w:r>
          </w:p>
          <w:p w14:paraId="41436911" w14:textId="344BBA16" w:rsidR="009F38D9" w:rsidRPr="00F6663D" w:rsidRDefault="009F38D9" w:rsidP="009F38D9">
            <w:pPr>
              <w:numPr>
                <w:ilvl w:val="0"/>
                <w:numId w:val="22"/>
              </w:numPr>
              <w:spacing w:after="200" w:line="276" w:lineRule="auto"/>
              <w:jc w:val="both"/>
              <w:rPr>
                <w:rFonts w:cs="Calibri"/>
                <w:bCs/>
                <w:kern w:val="0"/>
              </w:rPr>
            </w:pPr>
            <w:r>
              <w:rPr>
                <w:rFonts w:cs="Calibri"/>
                <w:bCs/>
                <w:kern w:val="0"/>
              </w:rPr>
              <w:t>Broj udruga kojima se sufinanciraju programi</w:t>
            </w:r>
          </w:p>
        </w:tc>
      </w:tr>
      <w:tr w:rsidR="009F38D9" w:rsidRPr="00F6663D" w14:paraId="04DF65E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5B869" w14:textId="77777777" w:rsidR="009F38D9" w:rsidRPr="00F6663D" w:rsidRDefault="009F38D9" w:rsidP="009F38D9">
            <w:pPr>
              <w:spacing w:after="200" w:line="276" w:lineRule="auto"/>
              <w:jc w:val="both"/>
              <w:rPr>
                <w:rFonts w:cs="Calibri"/>
                <w:b/>
                <w:kern w:val="0"/>
              </w:rPr>
            </w:pPr>
            <w:r w:rsidRPr="00F6663D">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EAF5D" w14:textId="77777777" w:rsidR="009F38D9" w:rsidRDefault="009F38D9" w:rsidP="009F38D9">
            <w:pPr>
              <w:numPr>
                <w:ilvl w:val="0"/>
                <w:numId w:val="23"/>
              </w:numPr>
              <w:spacing w:after="0" w:line="276" w:lineRule="auto"/>
              <w:jc w:val="both"/>
              <w:rPr>
                <w:rFonts w:cs="Calibri"/>
                <w:bCs/>
                <w:kern w:val="0"/>
              </w:rPr>
            </w:pPr>
            <w:r>
              <w:rPr>
                <w:rFonts w:cs="Calibri"/>
                <w:bCs/>
                <w:kern w:val="0"/>
              </w:rPr>
              <w:t>0%</w:t>
            </w:r>
          </w:p>
          <w:p w14:paraId="6309AA84" w14:textId="120A66AB" w:rsidR="009F38D9" w:rsidRPr="00F6663D" w:rsidRDefault="009F38D9" w:rsidP="009F38D9">
            <w:pPr>
              <w:spacing w:after="0" w:line="276" w:lineRule="auto"/>
              <w:ind w:left="720"/>
              <w:jc w:val="both"/>
              <w:rPr>
                <w:rFonts w:cs="Calibri"/>
                <w:bCs/>
                <w:kern w:val="0"/>
              </w:rPr>
            </w:pPr>
            <w:r>
              <w:rPr>
                <w:rFonts w:cs="Calibri"/>
                <w:bCs/>
                <w:kern w:val="0"/>
              </w:rPr>
              <w:t>4</w:t>
            </w:r>
          </w:p>
        </w:tc>
      </w:tr>
      <w:tr w:rsidR="009F38D9" w:rsidRPr="00F6663D" w14:paraId="3974BB6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4B0CD" w14:textId="77777777" w:rsidR="009F38D9" w:rsidRPr="00F6663D" w:rsidRDefault="009F38D9" w:rsidP="009F38D9">
            <w:pPr>
              <w:spacing w:after="200" w:line="276" w:lineRule="auto"/>
              <w:jc w:val="both"/>
              <w:rPr>
                <w:rFonts w:cs="Calibri"/>
                <w:b/>
                <w:kern w:val="0"/>
              </w:rPr>
            </w:pPr>
            <w:r w:rsidRPr="00F6663D">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6678" w14:textId="77777777" w:rsidR="009F38D9" w:rsidRDefault="009F38D9" w:rsidP="009F38D9">
            <w:pPr>
              <w:spacing w:after="0" w:line="276" w:lineRule="auto"/>
              <w:jc w:val="both"/>
              <w:rPr>
                <w:rFonts w:cs="Calibri"/>
                <w:bCs/>
                <w:kern w:val="0"/>
              </w:rPr>
            </w:pPr>
            <w:r>
              <w:rPr>
                <w:rFonts w:cs="Calibri"/>
                <w:bCs/>
                <w:kern w:val="0"/>
              </w:rPr>
              <w:t xml:space="preserve">    2026.                                             2027.                                  2028.</w:t>
            </w:r>
          </w:p>
          <w:p w14:paraId="1A94D3DA" w14:textId="77777777" w:rsidR="009F38D9" w:rsidRDefault="009F38D9" w:rsidP="009F38D9">
            <w:pPr>
              <w:spacing w:after="0" w:line="276" w:lineRule="auto"/>
              <w:jc w:val="both"/>
              <w:rPr>
                <w:rFonts w:cs="Calibri"/>
                <w:bCs/>
                <w:kern w:val="0"/>
              </w:rPr>
            </w:pPr>
            <w:r>
              <w:rPr>
                <w:rFonts w:cs="Calibri"/>
                <w:bCs/>
                <w:kern w:val="0"/>
              </w:rPr>
              <w:t>1. 100%                                             100%                                  100%</w:t>
            </w:r>
          </w:p>
          <w:p w14:paraId="379DBD52" w14:textId="5A9005E5" w:rsidR="009F38D9" w:rsidRPr="00F6663D" w:rsidRDefault="009F38D9" w:rsidP="009F38D9">
            <w:pPr>
              <w:spacing w:after="0" w:line="276" w:lineRule="auto"/>
              <w:jc w:val="both"/>
              <w:rPr>
                <w:rFonts w:cs="Calibri"/>
                <w:bCs/>
                <w:kern w:val="0"/>
              </w:rPr>
            </w:pPr>
            <w:r>
              <w:rPr>
                <w:rFonts w:cs="Calibri"/>
                <w:bCs/>
                <w:kern w:val="0"/>
              </w:rPr>
              <w:t>2.      4                                                4                                               4</w:t>
            </w:r>
          </w:p>
        </w:tc>
      </w:tr>
    </w:tbl>
    <w:p w14:paraId="4E45EBE8" w14:textId="77777777" w:rsidR="008E08E4" w:rsidRDefault="008E08E4">
      <w:pPr>
        <w:spacing w:after="200" w:line="276" w:lineRule="auto"/>
        <w:jc w:val="both"/>
        <w:rPr>
          <w:rFonts w:cs="Calibri"/>
          <w:b/>
          <w:kern w:val="0"/>
          <w:u w:val="single"/>
        </w:rPr>
      </w:pPr>
    </w:p>
    <w:p w14:paraId="7FB65DE4"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A200901 Potpore Župi sv. Bartola</w:t>
      </w:r>
    </w:p>
    <w:p w14:paraId="123D01AC"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4975D11E" w14:textId="423865D4"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Osigurana su sredstva pomoći za dekoraciju crkve, obilježavanje zaštitnika župe sv. Bartola</w:t>
      </w:r>
      <w:r w:rsidR="00F26B22">
        <w:rPr>
          <w:rFonts w:cs="Calibri"/>
          <w:bCs/>
          <w:kern w:val="0"/>
          <w:sz w:val="24"/>
          <w:szCs w:val="24"/>
        </w:rPr>
        <w:t>.</w:t>
      </w:r>
    </w:p>
    <w:p w14:paraId="47E43720" w14:textId="77777777" w:rsidR="009F38D9" w:rsidRDefault="009F38D9" w:rsidP="009F38D9">
      <w:pPr>
        <w:spacing w:after="0" w:line="276" w:lineRule="auto"/>
        <w:jc w:val="both"/>
        <w:rPr>
          <w:rFonts w:cs="Calibri"/>
          <w:bCs/>
          <w:kern w:val="0"/>
          <w:sz w:val="24"/>
          <w:szCs w:val="24"/>
        </w:rPr>
      </w:pPr>
    </w:p>
    <w:p w14:paraId="1923AE8E"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lastRenderedPageBreak/>
        <w:t>AKTIVNOST A200902 Župa sv. Filipa i Jakova</w:t>
      </w:r>
    </w:p>
    <w:p w14:paraId="08EC2E98"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67C428C0"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Planirana  sredstva su osigurana  za pomoć župi sv. Filipa i Jakova za obilježavanje blagdana,  te kapitalna donacija za obnovu i održavanje crkve sukladno konzervatorskom elaboratu.</w:t>
      </w:r>
    </w:p>
    <w:p w14:paraId="6B5C3C0B" w14:textId="77777777" w:rsidR="009F38D9" w:rsidRDefault="009F38D9" w:rsidP="009F38D9">
      <w:pPr>
        <w:spacing w:after="0" w:line="276" w:lineRule="auto"/>
        <w:jc w:val="both"/>
        <w:rPr>
          <w:rFonts w:cs="Calibri"/>
          <w:bCs/>
          <w:kern w:val="0"/>
          <w:sz w:val="24"/>
          <w:szCs w:val="24"/>
        </w:rPr>
      </w:pPr>
    </w:p>
    <w:p w14:paraId="4C785A39"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A200903 Potpore udrugama građana</w:t>
      </w:r>
    </w:p>
    <w:p w14:paraId="402A09A9"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27C160C7" w14:textId="77777777" w:rsidR="009F38D9" w:rsidRDefault="009F38D9" w:rsidP="009F38D9">
      <w:pPr>
        <w:spacing w:after="0" w:line="276" w:lineRule="auto"/>
        <w:jc w:val="both"/>
      </w:pPr>
      <w:r>
        <w:rPr>
          <w:rFonts w:cs="Calibri"/>
          <w:b/>
          <w:kern w:val="0"/>
          <w:sz w:val="24"/>
          <w:szCs w:val="24"/>
        </w:rPr>
        <w:t xml:space="preserve">Opis: </w:t>
      </w:r>
      <w:r>
        <w:rPr>
          <w:rFonts w:cs="Calibri"/>
          <w:bCs/>
          <w:kern w:val="0"/>
          <w:sz w:val="24"/>
          <w:szCs w:val="24"/>
        </w:rPr>
        <w:t xml:space="preserve">Predviđena sredstva rasporedit će se temeljem natječaja sukladno odredbama Uredbe o kriterijima, mjerilima i postupcima financiranja i ugovaranja programa od interesa za opće dobro koje provode udruge te </w:t>
      </w:r>
      <w:r>
        <w:rPr>
          <w:kern w:val="0"/>
          <w:sz w:val="24"/>
          <w:szCs w:val="24"/>
        </w:rPr>
        <w:t>Pravilnika o financiranju programa, projekata i manifestacija koje provode organizacije civilnog društva</w:t>
      </w:r>
      <w:r>
        <w:rPr>
          <w:rFonts w:cs="Calibri"/>
          <w:bCs/>
          <w:kern w:val="0"/>
          <w:sz w:val="24"/>
          <w:szCs w:val="24"/>
        </w:rPr>
        <w:t>. Također su osigurana sredstva za nastavak funkcioniranja Kluba umirovljenika u Bajcima,  kroz sredstva za plaću zaposlenika i održavanje radionica.</w:t>
      </w:r>
    </w:p>
    <w:p w14:paraId="0EAC247C" w14:textId="77777777" w:rsidR="008E08E4" w:rsidRPr="00F6663D" w:rsidRDefault="008E08E4">
      <w:pPr>
        <w:spacing w:after="0" w:line="276" w:lineRule="auto"/>
        <w:jc w:val="both"/>
        <w:rPr>
          <w:rFonts w:cs="Calibri"/>
          <w:bCs/>
          <w:kern w:val="0"/>
        </w:rPr>
      </w:pPr>
    </w:p>
    <w:tbl>
      <w:tblPr>
        <w:tblW w:w="9062" w:type="dxa"/>
        <w:tblCellMar>
          <w:left w:w="10" w:type="dxa"/>
          <w:right w:w="10" w:type="dxa"/>
        </w:tblCellMar>
        <w:tblLook w:val="04A0" w:firstRow="1" w:lastRow="0" w:firstColumn="1" w:lastColumn="0" w:noHBand="0" w:noVBand="1"/>
      </w:tblPr>
      <w:tblGrid>
        <w:gridCol w:w="2201"/>
        <w:gridCol w:w="6861"/>
      </w:tblGrid>
      <w:tr w:rsidR="008E08E4" w:rsidRPr="00F6663D" w14:paraId="1223CFC5"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005E05" w14:textId="77777777" w:rsidR="008E08E4" w:rsidRPr="00F6663D" w:rsidRDefault="00B34141">
            <w:pPr>
              <w:spacing w:after="200" w:line="276" w:lineRule="auto"/>
              <w:jc w:val="both"/>
              <w:rPr>
                <w:rFonts w:cs="Calibri"/>
                <w:b/>
                <w:kern w:val="0"/>
              </w:rPr>
            </w:pPr>
            <w:r w:rsidRPr="00F6663D">
              <w:rPr>
                <w:rFonts w:cs="Calibri"/>
                <w:b/>
                <w:kern w:val="0"/>
              </w:rPr>
              <w:t>PROGRAM 2010 ODRŽAVANJE KOMUNALNE INFRASTRUKTURE</w:t>
            </w:r>
          </w:p>
        </w:tc>
      </w:tr>
      <w:tr w:rsidR="008E08E4" w:rsidRPr="00F6663D" w14:paraId="33FA1B75"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6660D"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5BE03" w14:textId="54F7392D"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p w14:paraId="17B76943" w14:textId="2B5948C4"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Zakon o komunalnom gospodarstvu („Narodne novine“ broj</w:t>
            </w:r>
            <w:r w:rsidR="00816C13">
              <w:rPr>
                <w:rFonts w:cs="Calibri"/>
                <w:kern w:val="0"/>
              </w:rPr>
              <w:t>:</w:t>
            </w:r>
            <w:r w:rsidRPr="00F6663D">
              <w:rPr>
                <w:rFonts w:cs="Calibri"/>
                <w:kern w:val="0"/>
              </w:rPr>
              <w:t xml:space="preserve"> 68/18, 110/18, 32/20)</w:t>
            </w:r>
          </w:p>
          <w:p w14:paraId="724DF698" w14:textId="77777777"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Godišnji program održavanja komunalne infrastrukture</w:t>
            </w:r>
          </w:p>
        </w:tc>
      </w:tr>
      <w:tr w:rsidR="009F38D9" w:rsidRPr="00F6663D" w14:paraId="3A341E8F"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2342" w14:textId="77777777" w:rsidR="009F38D9" w:rsidRPr="00F6663D" w:rsidRDefault="009F38D9" w:rsidP="009F38D9">
            <w:pPr>
              <w:spacing w:after="0" w:line="276" w:lineRule="auto"/>
              <w:jc w:val="both"/>
              <w:rPr>
                <w:rFonts w:cs="Calibri"/>
                <w:b/>
                <w:kern w:val="0"/>
              </w:rPr>
            </w:pPr>
            <w:r w:rsidRPr="00F6663D">
              <w:rPr>
                <w:rFonts w:cs="Calibri"/>
                <w:b/>
                <w:kern w:val="0"/>
              </w:rPr>
              <w:t>Opis:</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B0CE" w14:textId="77777777" w:rsidR="009F38D9" w:rsidRDefault="009F38D9" w:rsidP="009F38D9">
            <w:pPr>
              <w:spacing w:after="0" w:line="276" w:lineRule="auto"/>
              <w:jc w:val="both"/>
              <w:rPr>
                <w:rFonts w:cs="Calibri"/>
                <w:bCs/>
                <w:kern w:val="0"/>
              </w:rPr>
            </w:pPr>
            <w:r>
              <w:rPr>
                <w:rFonts w:cs="Calibri"/>
                <w:bCs/>
                <w:kern w:val="0"/>
              </w:rPr>
              <w:t>A201001   Održavanje zelenih površina i groblja</w:t>
            </w:r>
          </w:p>
          <w:p w14:paraId="7889C2BF" w14:textId="77777777" w:rsidR="009F38D9" w:rsidRDefault="009F38D9" w:rsidP="009F38D9">
            <w:pPr>
              <w:spacing w:after="0" w:line="276" w:lineRule="auto"/>
              <w:jc w:val="both"/>
              <w:rPr>
                <w:rFonts w:cs="Calibri"/>
                <w:bCs/>
                <w:kern w:val="0"/>
              </w:rPr>
            </w:pPr>
            <w:r>
              <w:rPr>
                <w:rFonts w:cs="Calibri"/>
                <w:bCs/>
                <w:kern w:val="0"/>
              </w:rPr>
              <w:t>A201002   Održavanje cesta i javnih površina</w:t>
            </w:r>
          </w:p>
          <w:p w14:paraId="58011983" w14:textId="77777777" w:rsidR="009F38D9" w:rsidRDefault="009F38D9" w:rsidP="009F38D9">
            <w:pPr>
              <w:spacing w:after="0" w:line="276" w:lineRule="auto"/>
              <w:jc w:val="both"/>
              <w:rPr>
                <w:rFonts w:cs="Calibri"/>
                <w:bCs/>
                <w:kern w:val="0"/>
              </w:rPr>
            </w:pPr>
            <w:r>
              <w:rPr>
                <w:rFonts w:cs="Calibri"/>
                <w:bCs/>
                <w:kern w:val="0"/>
              </w:rPr>
              <w:t>A201003   Zimska služba</w:t>
            </w:r>
          </w:p>
          <w:p w14:paraId="3D3CA7CF" w14:textId="77777777" w:rsidR="009F38D9" w:rsidRDefault="009F38D9" w:rsidP="009F38D9">
            <w:pPr>
              <w:spacing w:after="0" w:line="276" w:lineRule="auto"/>
              <w:jc w:val="both"/>
              <w:rPr>
                <w:rFonts w:cs="Calibri"/>
                <w:bCs/>
                <w:kern w:val="0"/>
              </w:rPr>
            </w:pPr>
            <w:r>
              <w:rPr>
                <w:rFonts w:cs="Calibri"/>
                <w:bCs/>
                <w:kern w:val="0"/>
              </w:rPr>
              <w:t>A201004   Sanacija deponija</w:t>
            </w:r>
          </w:p>
          <w:p w14:paraId="5AFE7548" w14:textId="77777777" w:rsidR="009F38D9" w:rsidRDefault="009F38D9" w:rsidP="009F38D9">
            <w:pPr>
              <w:spacing w:after="0" w:line="276" w:lineRule="auto"/>
              <w:jc w:val="both"/>
              <w:rPr>
                <w:rFonts w:cs="Calibri"/>
                <w:bCs/>
                <w:kern w:val="0"/>
              </w:rPr>
            </w:pPr>
            <w:r>
              <w:rPr>
                <w:rFonts w:cs="Calibri"/>
                <w:bCs/>
                <w:kern w:val="0"/>
              </w:rPr>
              <w:t>A201005   Održavanje javnih objekata</w:t>
            </w:r>
          </w:p>
          <w:p w14:paraId="6EE63720" w14:textId="77777777" w:rsidR="009F38D9" w:rsidRDefault="009F38D9" w:rsidP="009F38D9">
            <w:pPr>
              <w:spacing w:after="0" w:line="276" w:lineRule="auto"/>
              <w:jc w:val="both"/>
              <w:rPr>
                <w:rFonts w:cs="Calibri"/>
                <w:bCs/>
                <w:kern w:val="0"/>
              </w:rPr>
            </w:pPr>
            <w:r>
              <w:rPr>
                <w:rFonts w:cs="Calibri"/>
                <w:bCs/>
                <w:kern w:val="0"/>
              </w:rPr>
              <w:t>A201006   Javna rasvjeta</w:t>
            </w:r>
          </w:p>
          <w:p w14:paraId="325D23D3" w14:textId="10DDBD04" w:rsidR="009F38D9" w:rsidRPr="00F6663D" w:rsidRDefault="009F38D9" w:rsidP="009F38D9">
            <w:pPr>
              <w:spacing w:after="0" w:line="276" w:lineRule="auto"/>
              <w:jc w:val="both"/>
              <w:rPr>
                <w:rFonts w:cs="Calibri"/>
                <w:bCs/>
                <w:kern w:val="0"/>
              </w:rPr>
            </w:pPr>
            <w:r>
              <w:rPr>
                <w:rFonts w:cs="Calibri"/>
                <w:bCs/>
                <w:kern w:val="0"/>
              </w:rPr>
              <w:t>A201008   Održavanje komunalne opreme</w:t>
            </w:r>
          </w:p>
        </w:tc>
      </w:tr>
      <w:tr w:rsidR="009F38D9" w:rsidRPr="00F6663D" w14:paraId="61C7CB4F"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523AB" w14:textId="77777777" w:rsidR="009F38D9" w:rsidRPr="00F6663D" w:rsidRDefault="009F38D9" w:rsidP="009F38D9">
            <w:pPr>
              <w:spacing w:after="0" w:line="276" w:lineRule="auto"/>
              <w:jc w:val="both"/>
              <w:rPr>
                <w:rFonts w:cs="Calibri"/>
                <w:b/>
                <w:kern w:val="0"/>
              </w:rPr>
            </w:pPr>
            <w:r w:rsidRPr="00F6663D">
              <w:rPr>
                <w:rFonts w:cs="Calibri"/>
                <w:b/>
                <w:kern w:val="0"/>
              </w:rPr>
              <w:t>Cilj:</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6184" w14:textId="5DE3FDA6" w:rsidR="009F38D9" w:rsidRPr="00F6663D" w:rsidRDefault="009F38D9" w:rsidP="009F38D9">
            <w:pPr>
              <w:spacing w:after="0" w:line="276" w:lineRule="auto"/>
              <w:jc w:val="both"/>
              <w:rPr>
                <w:rFonts w:cs="Calibri"/>
                <w:bCs/>
                <w:kern w:val="0"/>
              </w:rPr>
            </w:pPr>
            <w:r>
              <w:rPr>
                <w:rFonts w:cs="Calibri"/>
                <w:bCs/>
                <w:kern w:val="0"/>
              </w:rPr>
              <w:t>Kvalitetno održavanje komunalne infrastrukture</w:t>
            </w:r>
          </w:p>
        </w:tc>
      </w:tr>
      <w:tr w:rsidR="009F38D9" w:rsidRPr="00F6663D" w14:paraId="30F2B8D9"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F850B" w14:textId="77777777" w:rsidR="009F38D9" w:rsidRPr="00F6663D" w:rsidRDefault="009F38D9" w:rsidP="009F38D9">
            <w:pPr>
              <w:spacing w:after="200" w:line="276" w:lineRule="auto"/>
              <w:jc w:val="both"/>
              <w:rPr>
                <w:rFonts w:cs="Calibri"/>
                <w:b/>
                <w:kern w:val="0"/>
              </w:rPr>
            </w:pPr>
            <w:r w:rsidRPr="00F6663D">
              <w:rPr>
                <w:rFonts w:cs="Calibri"/>
                <w:b/>
                <w:kern w:val="0"/>
              </w:rPr>
              <w:t>Pokazatelj uspješnosti:</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CDB0" w14:textId="6094B870" w:rsidR="009F38D9" w:rsidRPr="00F6663D" w:rsidRDefault="009F38D9" w:rsidP="009F38D9">
            <w:pPr>
              <w:spacing w:after="200" w:line="276" w:lineRule="auto"/>
              <w:jc w:val="both"/>
              <w:rPr>
                <w:rFonts w:cs="Calibri"/>
                <w:bCs/>
                <w:kern w:val="0"/>
              </w:rPr>
            </w:pPr>
            <w:r>
              <w:rPr>
                <w:rFonts w:cs="Calibri"/>
                <w:bCs/>
                <w:kern w:val="0"/>
              </w:rPr>
              <w:t>Stupanj funkcionalnosti komunalne infrastrukture – stupanj realizacije Programa održavanja komunalne infrastrukture</w:t>
            </w:r>
          </w:p>
        </w:tc>
      </w:tr>
      <w:tr w:rsidR="009F38D9" w:rsidRPr="00F6663D" w14:paraId="1FC091EA"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A237D" w14:textId="77777777" w:rsidR="009F38D9" w:rsidRPr="00F6663D" w:rsidRDefault="009F38D9" w:rsidP="009F38D9">
            <w:pPr>
              <w:spacing w:after="200" w:line="276" w:lineRule="auto"/>
              <w:jc w:val="both"/>
              <w:rPr>
                <w:rFonts w:cs="Calibri"/>
                <w:b/>
                <w:kern w:val="0"/>
              </w:rPr>
            </w:pPr>
            <w:r w:rsidRPr="00F6663D">
              <w:rPr>
                <w:rFonts w:cs="Calibri"/>
                <w:b/>
                <w:kern w:val="0"/>
              </w:rPr>
              <w:t>Polazna vrijednost:</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05744" w14:textId="438D5EB7" w:rsidR="009F38D9" w:rsidRPr="00F6663D" w:rsidRDefault="009F38D9" w:rsidP="009F38D9">
            <w:pPr>
              <w:spacing w:after="0" w:line="276" w:lineRule="auto"/>
              <w:jc w:val="both"/>
              <w:rPr>
                <w:rFonts w:cs="Calibri"/>
                <w:bCs/>
                <w:kern w:val="0"/>
              </w:rPr>
            </w:pPr>
            <w:r>
              <w:rPr>
                <w:rFonts w:cs="Calibri"/>
                <w:bCs/>
                <w:kern w:val="0"/>
              </w:rPr>
              <w:t>0%</w:t>
            </w:r>
          </w:p>
        </w:tc>
      </w:tr>
      <w:tr w:rsidR="009F38D9" w:rsidRPr="00F6663D" w14:paraId="4579F780"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790D" w14:textId="77777777" w:rsidR="009F38D9" w:rsidRPr="00F6663D" w:rsidRDefault="009F38D9" w:rsidP="009F38D9">
            <w:pPr>
              <w:spacing w:after="200" w:line="276" w:lineRule="auto"/>
              <w:jc w:val="both"/>
              <w:rPr>
                <w:rFonts w:cs="Calibri"/>
                <w:b/>
                <w:kern w:val="0"/>
              </w:rPr>
            </w:pPr>
            <w:r w:rsidRPr="00F6663D">
              <w:rPr>
                <w:rFonts w:cs="Calibri"/>
                <w:b/>
                <w:kern w:val="0"/>
              </w:rPr>
              <w:t>Ciljana vrijednost:</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183C" w14:textId="77777777" w:rsidR="009F38D9" w:rsidRDefault="009F38D9" w:rsidP="009F38D9">
            <w:pPr>
              <w:spacing w:after="0" w:line="276" w:lineRule="auto"/>
              <w:jc w:val="both"/>
              <w:rPr>
                <w:rFonts w:cs="Calibri"/>
                <w:bCs/>
                <w:kern w:val="0"/>
              </w:rPr>
            </w:pPr>
            <w:r>
              <w:rPr>
                <w:rFonts w:cs="Calibri"/>
                <w:bCs/>
                <w:kern w:val="0"/>
              </w:rPr>
              <w:t xml:space="preserve">    2026.                                        2027.                                      2028. </w:t>
            </w:r>
          </w:p>
          <w:p w14:paraId="0BBBFA32" w14:textId="1D18A7EA" w:rsidR="009F38D9" w:rsidRPr="00F6663D" w:rsidRDefault="009F38D9" w:rsidP="009F38D9">
            <w:pPr>
              <w:spacing w:after="0" w:line="276" w:lineRule="auto"/>
              <w:jc w:val="both"/>
              <w:rPr>
                <w:rFonts w:cs="Calibri"/>
                <w:bCs/>
                <w:kern w:val="0"/>
              </w:rPr>
            </w:pPr>
            <w:r>
              <w:rPr>
                <w:rFonts w:cs="Calibri"/>
                <w:bCs/>
                <w:kern w:val="0"/>
              </w:rPr>
              <w:t xml:space="preserve">     100%                                       100%                                      100%</w:t>
            </w:r>
          </w:p>
        </w:tc>
      </w:tr>
    </w:tbl>
    <w:p w14:paraId="53A1042D" w14:textId="77777777" w:rsidR="00B125E2" w:rsidRPr="00F6663D" w:rsidRDefault="00B125E2">
      <w:pPr>
        <w:spacing w:after="0" w:line="276" w:lineRule="auto"/>
        <w:jc w:val="both"/>
        <w:rPr>
          <w:rFonts w:cs="Calibri"/>
          <w:b/>
          <w:kern w:val="0"/>
          <w:u w:val="single"/>
        </w:rPr>
      </w:pPr>
    </w:p>
    <w:p w14:paraId="58A5D36A" w14:textId="77777777" w:rsidR="009F38D9" w:rsidRDefault="009F38D9" w:rsidP="00784D89">
      <w:pPr>
        <w:spacing w:after="0" w:line="276" w:lineRule="auto"/>
        <w:jc w:val="both"/>
        <w:rPr>
          <w:rFonts w:cs="Calibri"/>
          <w:b/>
          <w:kern w:val="0"/>
          <w:sz w:val="24"/>
          <w:szCs w:val="24"/>
          <w:u w:val="single"/>
        </w:rPr>
      </w:pPr>
      <w:r>
        <w:rPr>
          <w:rFonts w:cs="Calibri"/>
          <w:b/>
          <w:kern w:val="0"/>
          <w:sz w:val="24"/>
          <w:szCs w:val="24"/>
          <w:u w:val="single"/>
        </w:rPr>
        <w:t>AKTIVNOST A201001 Održavanje zelenih površina i groblja</w:t>
      </w:r>
    </w:p>
    <w:p w14:paraId="6CAC7B06" w14:textId="77777777" w:rsidR="009F38D9" w:rsidRDefault="009F38D9" w:rsidP="00784D89">
      <w:pPr>
        <w:spacing w:after="0" w:line="276" w:lineRule="auto"/>
        <w:jc w:val="both"/>
        <w:rPr>
          <w:rFonts w:cs="Calibri"/>
          <w:b/>
          <w:kern w:val="0"/>
          <w:sz w:val="24"/>
          <w:szCs w:val="24"/>
        </w:rPr>
      </w:pPr>
      <w:r>
        <w:rPr>
          <w:rFonts w:cs="Calibri"/>
          <w:b/>
          <w:kern w:val="0"/>
          <w:sz w:val="24"/>
          <w:szCs w:val="24"/>
        </w:rPr>
        <w:t>Izvori: 1 Opći prihodi i primici, 4 Prihodi za posebne namjene</w:t>
      </w:r>
    </w:p>
    <w:p w14:paraId="2FF87623" w14:textId="77777777" w:rsidR="009F38D9" w:rsidRDefault="009F38D9" w:rsidP="00784D89">
      <w:pPr>
        <w:spacing w:after="0" w:line="276" w:lineRule="auto"/>
        <w:jc w:val="both"/>
      </w:pPr>
      <w:r>
        <w:rPr>
          <w:rFonts w:cs="Calibri"/>
          <w:b/>
          <w:kern w:val="0"/>
          <w:sz w:val="24"/>
          <w:szCs w:val="24"/>
        </w:rPr>
        <w:t>Opis:</w:t>
      </w:r>
      <w:r>
        <w:rPr>
          <w:rFonts w:cs="Calibri"/>
          <w:bCs/>
          <w:kern w:val="0"/>
          <w:sz w:val="24"/>
          <w:szCs w:val="24"/>
        </w:rPr>
        <w:t xml:space="preserve"> Osigurava sredstva za održavanje javno zelenih površina, groblja te komunalne usluge sukladno Programu održavanja komunalne infrastrukture.</w:t>
      </w:r>
    </w:p>
    <w:p w14:paraId="69D8F85A" w14:textId="77777777" w:rsidR="009F38D9" w:rsidRDefault="009F38D9" w:rsidP="00784D89">
      <w:pPr>
        <w:spacing w:after="0" w:line="276" w:lineRule="auto"/>
        <w:jc w:val="both"/>
        <w:rPr>
          <w:rFonts w:cs="Calibri"/>
          <w:bCs/>
          <w:kern w:val="0"/>
          <w:sz w:val="24"/>
          <w:szCs w:val="24"/>
        </w:rPr>
      </w:pPr>
    </w:p>
    <w:p w14:paraId="43BC7427" w14:textId="77777777" w:rsidR="009F38D9" w:rsidRDefault="009F38D9" w:rsidP="00784D89">
      <w:pPr>
        <w:spacing w:after="0" w:line="276" w:lineRule="auto"/>
        <w:jc w:val="both"/>
        <w:rPr>
          <w:rFonts w:cs="Calibri"/>
          <w:b/>
          <w:kern w:val="0"/>
          <w:sz w:val="24"/>
          <w:szCs w:val="24"/>
          <w:u w:val="single"/>
        </w:rPr>
      </w:pPr>
      <w:r>
        <w:rPr>
          <w:rFonts w:cs="Calibri"/>
          <w:b/>
          <w:kern w:val="0"/>
          <w:sz w:val="24"/>
          <w:szCs w:val="24"/>
          <w:u w:val="single"/>
        </w:rPr>
        <w:lastRenderedPageBreak/>
        <w:t>AKTIVNOST A201002 Održavanje cesta i javnih površina</w:t>
      </w:r>
    </w:p>
    <w:p w14:paraId="2FC0E5BE" w14:textId="77777777" w:rsidR="009F38D9" w:rsidRDefault="009F38D9" w:rsidP="00784D89">
      <w:pPr>
        <w:spacing w:after="0" w:line="276" w:lineRule="auto"/>
        <w:jc w:val="both"/>
        <w:rPr>
          <w:rFonts w:cs="Calibri"/>
          <w:b/>
          <w:kern w:val="0"/>
          <w:sz w:val="24"/>
          <w:szCs w:val="24"/>
        </w:rPr>
      </w:pPr>
      <w:r>
        <w:rPr>
          <w:rFonts w:cs="Calibri"/>
          <w:b/>
          <w:kern w:val="0"/>
          <w:sz w:val="24"/>
          <w:szCs w:val="24"/>
        </w:rPr>
        <w:t>Izvori: 1 Opći prihodi i primici, 3 vlastiti prihodi, 4 Prihodi za posebne namjene</w:t>
      </w:r>
    </w:p>
    <w:p w14:paraId="163A813E" w14:textId="139B8E29" w:rsidR="009F38D9" w:rsidRDefault="009F38D9" w:rsidP="00784D89">
      <w:pPr>
        <w:spacing w:after="0" w:line="276" w:lineRule="auto"/>
        <w:jc w:val="both"/>
      </w:pPr>
      <w:r>
        <w:rPr>
          <w:rFonts w:cs="Calibri"/>
          <w:b/>
          <w:kern w:val="0"/>
          <w:sz w:val="24"/>
          <w:szCs w:val="24"/>
        </w:rPr>
        <w:t>Opis:</w:t>
      </w:r>
      <w:r>
        <w:rPr>
          <w:rFonts w:cs="Calibri"/>
          <w:bCs/>
          <w:kern w:val="0"/>
          <w:sz w:val="24"/>
          <w:szCs w:val="24"/>
        </w:rPr>
        <w:t xml:space="preserve"> Osigurava sredstva za održavanje nerazvrstanih cesta, ograda na javnim površinama, oborinske odvodnje, prometne signalizacije, čišćenje javnih površina te rashod za poticajnu naknadu za smanjenje količine miješanog komunalnog otpada za 2024. godin</w:t>
      </w:r>
      <w:r w:rsidR="00F26B22">
        <w:rPr>
          <w:rFonts w:cs="Calibri"/>
          <w:bCs/>
          <w:kern w:val="0"/>
          <w:sz w:val="24"/>
          <w:szCs w:val="24"/>
        </w:rPr>
        <w:t>u</w:t>
      </w:r>
      <w:r>
        <w:rPr>
          <w:rFonts w:cs="Calibri"/>
          <w:bCs/>
          <w:kern w:val="0"/>
          <w:sz w:val="24"/>
          <w:szCs w:val="24"/>
        </w:rPr>
        <w:t xml:space="preserve"> temeljem rješenja Fonda za zaštitu okoliša, sve sukladno Programu održavanja komunalne infrastrukture.</w:t>
      </w:r>
    </w:p>
    <w:p w14:paraId="1C62C439" w14:textId="77777777" w:rsidR="009F38D9" w:rsidRDefault="009F38D9" w:rsidP="00784D89">
      <w:pPr>
        <w:spacing w:after="0" w:line="276" w:lineRule="auto"/>
        <w:jc w:val="both"/>
        <w:rPr>
          <w:rFonts w:cs="Calibri"/>
          <w:b/>
          <w:kern w:val="0"/>
          <w:sz w:val="24"/>
          <w:szCs w:val="24"/>
          <w:u w:val="single"/>
        </w:rPr>
      </w:pPr>
    </w:p>
    <w:p w14:paraId="140E7FD3" w14:textId="77777777" w:rsidR="009F38D9" w:rsidRDefault="009F38D9" w:rsidP="00784D89">
      <w:pPr>
        <w:spacing w:after="0" w:line="276" w:lineRule="auto"/>
        <w:jc w:val="both"/>
        <w:rPr>
          <w:rFonts w:cs="Calibri"/>
          <w:b/>
          <w:kern w:val="0"/>
          <w:sz w:val="24"/>
          <w:szCs w:val="24"/>
          <w:u w:val="single"/>
        </w:rPr>
      </w:pPr>
      <w:r>
        <w:rPr>
          <w:rFonts w:cs="Calibri"/>
          <w:b/>
          <w:kern w:val="0"/>
          <w:sz w:val="24"/>
          <w:szCs w:val="24"/>
          <w:u w:val="single"/>
        </w:rPr>
        <w:t>AKTIVNOST A201003 Zimska služba</w:t>
      </w:r>
    </w:p>
    <w:p w14:paraId="0B4A6F36" w14:textId="77777777" w:rsidR="009F38D9" w:rsidRDefault="009F38D9" w:rsidP="00784D89">
      <w:pPr>
        <w:spacing w:after="0" w:line="276" w:lineRule="auto"/>
        <w:jc w:val="both"/>
        <w:rPr>
          <w:rFonts w:cs="Calibri"/>
          <w:b/>
          <w:kern w:val="0"/>
          <w:sz w:val="24"/>
          <w:szCs w:val="24"/>
        </w:rPr>
      </w:pPr>
      <w:r>
        <w:rPr>
          <w:rFonts w:cs="Calibri"/>
          <w:b/>
          <w:kern w:val="0"/>
          <w:sz w:val="24"/>
          <w:szCs w:val="24"/>
        </w:rPr>
        <w:t>Izvori: 5 Pomoći, 4 Prihodi za posebne namjene</w:t>
      </w:r>
    </w:p>
    <w:p w14:paraId="41992EE1" w14:textId="77777777" w:rsidR="009F38D9" w:rsidRDefault="009F38D9" w:rsidP="00784D89">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Osigurava sredstva za rad zimske službe na području Općine Čavle.</w:t>
      </w:r>
    </w:p>
    <w:p w14:paraId="2CA8336C" w14:textId="77777777" w:rsidR="009F38D9" w:rsidRDefault="009F38D9" w:rsidP="00784D89">
      <w:pPr>
        <w:spacing w:after="0" w:line="276" w:lineRule="auto"/>
        <w:jc w:val="both"/>
        <w:rPr>
          <w:rFonts w:cs="Calibri"/>
          <w:bCs/>
          <w:kern w:val="0"/>
          <w:sz w:val="24"/>
          <w:szCs w:val="24"/>
        </w:rPr>
      </w:pPr>
    </w:p>
    <w:p w14:paraId="252DFAF3" w14:textId="77777777" w:rsidR="009F38D9" w:rsidRDefault="009F38D9" w:rsidP="00784D89">
      <w:pPr>
        <w:spacing w:after="0" w:line="276" w:lineRule="auto"/>
        <w:jc w:val="both"/>
        <w:rPr>
          <w:rFonts w:cs="Calibri"/>
          <w:b/>
          <w:kern w:val="0"/>
          <w:sz w:val="24"/>
          <w:szCs w:val="24"/>
          <w:u w:val="single"/>
        </w:rPr>
      </w:pPr>
      <w:r>
        <w:rPr>
          <w:rFonts w:cs="Calibri"/>
          <w:b/>
          <w:kern w:val="0"/>
          <w:sz w:val="24"/>
          <w:szCs w:val="24"/>
          <w:u w:val="single"/>
        </w:rPr>
        <w:t>AKTIVNOST A201004 Sanacija deponija</w:t>
      </w:r>
    </w:p>
    <w:p w14:paraId="7000FC43" w14:textId="77777777" w:rsidR="009F38D9" w:rsidRDefault="009F38D9" w:rsidP="00784D89">
      <w:pPr>
        <w:spacing w:after="0" w:line="276" w:lineRule="auto"/>
        <w:jc w:val="both"/>
        <w:rPr>
          <w:rFonts w:cs="Calibri"/>
          <w:b/>
          <w:kern w:val="0"/>
          <w:sz w:val="24"/>
          <w:szCs w:val="24"/>
        </w:rPr>
      </w:pPr>
      <w:r>
        <w:rPr>
          <w:rFonts w:cs="Calibri"/>
          <w:b/>
          <w:kern w:val="0"/>
          <w:sz w:val="24"/>
          <w:szCs w:val="24"/>
        </w:rPr>
        <w:t>Izvori: 4 Prihodi za posebne namjene</w:t>
      </w:r>
    </w:p>
    <w:p w14:paraId="70DA9B2F" w14:textId="77777777" w:rsidR="009F38D9" w:rsidRDefault="009F38D9" w:rsidP="00784D89">
      <w:pPr>
        <w:spacing w:after="0" w:line="276" w:lineRule="auto"/>
        <w:jc w:val="both"/>
      </w:pPr>
      <w:r>
        <w:rPr>
          <w:rFonts w:cs="Calibri"/>
          <w:b/>
          <w:kern w:val="0"/>
          <w:sz w:val="24"/>
          <w:szCs w:val="24"/>
        </w:rPr>
        <w:t xml:space="preserve">Opis: </w:t>
      </w:r>
      <w:r>
        <w:rPr>
          <w:rFonts w:cs="Calibri"/>
          <w:bCs/>
          <w:kern w:val="0"/>
          <w:sz w:val="24"/>
          <w:szCs w:val="24"/>
        </w:rPr>
        <w:t xml:space="preserve">Osigurava sredstva za sanaciju deponija na području Općine Čavle i  odvoz sakupljenog glomaznog otpada. </w:t>
      </w:r>
    </w:p>
    <w:p w14:paraId="0D805C3A" w14:textId="77777777" w:rsidR="009F38D9" w:rsidRDefault="009F38D9" w:rsidP="00784D89">
      <w:pPr>
        <w:spacing w:after="0" w:line="276" w:lineRule="auto"/>
        <w:jc w:val="both"/>
        <w:rPr>
          <w:rFonts w:cs="Calibri"/>
          <w:bCs/>
          <w:kern w:val="0"/>
          <w:sz w:val="24"/>
          <w:szCs w:val="24"/>
        </w:rPr>
      </w:pPr>
    </w:p>
    <w:p w14:paraId="105EE42E" w14:textId="77777777" w:rsidR="009F38D9" w:rsidRDefault="009F38D9" w:rsidP="00784D89">
      <w:pPr>
        <w:spacing w:after="0" w:line="276" w:lineRule="auto"/>
        <w:jc w:val="both"/>
        <w:rPr>
          <w:rFonts w:cs="Calibri"/>
          <w:b/>
          <w:kern w:val="0"/>
          <w:sz w:val="24"/>
          <w:szCs w:val="24"/>
          <w:u w:val="single"/>
        </w:rPr>
      </w:pPr>
      <w:r>
        <w:rPr>
          <w:rFonts w:cs="Calibri"/>
          <w:b/>
          <w:kern w:val="0"/>
          <w:sz w:val="24"/>
          <w:szCs w:val="24"/>
          <w:u w:val="single"/>
        </w:rPr>
        <w:t>AKTIVNOST A201005 Održavanje javnih objekata</w:t>
      </w:r>
    </w:p>
    <w:p w14:paraId="23647AA6" w14:textId="77777777" w:rsidR="009F38D9" w:rsidRDefault="009F38D9" w:rsidP="00784D89">
      <w:pPr>
        <w:spacing w:after="0" w:line="276" w:lineRule="auto"/>
        <w:jc w:val="both"/>
        <w:rPr>
          <w:rFonts w:cs="Calibri"/>
          <w:b/>
          <w:kern w:val="0"/>
          <w:sz w:val="24"/>
          <w:szCs w:val="24"/>
        </w:rPr>
      </w:pPr>
      <w:r>
        <w:rPr>
          <w:rFonts w:cs="Calibri"/>
          <w:b/>
          <w:kern w:val="0"/>
          <w:sz w:val="24"/>
          <w:szCs w:val="24"/>
        </w:rPr>
        <w:t>Izvori: 4 Prihodi za posebne namjene</w:t>
      </w:r>
    </w:p>
    <w:p w14:paraId="60C20626" w14:textId="77777777" w:rsidR="009F38D9" w:rsidRDefault="009F38D9" w:rsidP="00784D89">
      <w:pPr>
        <w:spacing w:after="0" w:line="276" w:lineRule="auto"/>
        <w:jc w:val="both"/>
      </w:pPr>
      <w:r>
        <w:rPr>
          <w:rFonts w:cs="Calibri"/>
          <w:b/>
          <w:kern w:val="0"/>
          <w:sz w:val="24"/>
          <w:szCs w:val="24"/>
        </w:rPr>
        <w:t xml:space="preserve">Opis: </w:t>
      </w:r>
      <w:r>
        <w:rPr>
          <w:rFonts w:cs="Calibri"/>
          <w:bCs/>
          <w:kern w:val="0"/>
          <w:sz w:val="24"/>
          <w:szCs w:val="24"/>
        </w:rPr>
        <w:t>Osigurava sredstva za održavanje autobusnih čekaonica i dječjih igrališta sukladno Programu održavanja komunalne infrastrukture.</w:t>
      </w:r>
    </w:p>
    <w:p w14:paraId="0E72C376" w14:textId="77777777" w:rsidR="009F38D9" w:rsidRDefault="009F38D9" w:rsidP="00784D89">
      <w:pPr>
        <w:spacing w:after="0" w:line="276" w:lineRule="auto"/>
        <w:jc w:val="both"/>
        <w:rPr>
          <w:rFonts w:cs="Calibri"/>
          <w:bCs/>
          <w:kern w:val="0"/>
          <w:sz w:val="24"/>
          <w:szCs w:val="24"/>
        </w:rPr>
      </w:pPr>
    </w:p>
    <w:p w14:paraId="63C14FAB" w14:textId="77777777" w:rsidR="009F38D9" w:rsidRDefault="009F38D9" w:rsidP="00784D89">
      <w:pPr>
        <w:spacing w:after="0" w:line="276" w:lineRule="auto"/>
        <w:jc w:val="both"/>
        <w:rPr>
          <w:rFonts w:cs="Calibri"/>
          <w:b/>
          <w:kern w:val="0"/>
          <w:sz w:val="24"/>
          <w:szCs w:val="24"/>
          <w:u w:val="single"/>
        </w:rPr>
      </w:pPr>
      <w:r>
        <w:rPr>
          <w:rFonts w:cs="Calibri"/>
          <w:b/>
          <w:kern w:val="0"/>
          <w:sz w:val="24"/>
          <w:szCs w:val="24"/>
          <w:u w:val="single"/>
        </w:rPr>
        <w:t>AKTIVNOST A201006 Javna rasvjeta</w:t>
      </w:r>
    </w:p>
    <w:p w14:paraId="0A1A501B" w14:textId="200F806B" w:rsidR="009F38D9" w:rsidRDefault="009F38D9" w:rsidP="00784D89">
      <w:pPr>
        <w:spacing w:after="0" w:line="276" w:lineRule="auto"/>
        <w:jc w:val="both"/>
        <w:rPr>
          <w:rFonts w:cs="Calibri"/>
          <w:b/>
          <w:kern w:val="0"/>
          <w:sz w:val="24"/>
          <w:szCs w:val="24"/>
        </w:rPr>
      </w:pPr>
      <w:r>
        <w:rPr>
          <w:rFonts w:cs="Calibri"/>
          <w:b/>
          <w:kern w:val="0"/>
          <w:sz w:val="24"/>
          <w:szCs w:val="24"/>
        </w:rPr>
        <w:t>Izvori:</w:t>
      </w:r>
      <w:r w:rsidR="00F2147F">
        <w:rPr>
          <w:rFonts w:cs="Calibri"/>
          <w:b/>
          <w:kern w:val="0"/>
          <w:sz w:val="24"/>
          <w:szCs w:val="24"/>
        </w:rPr>
        <w:t xml:space="preserve"> 1 Opći prihodi i primici,</w:t>
      </w:r>
      <w:r>
        <w:rPr>
          <w:rFonts w:cs="Calibri"/>
          <w:b/>
          <w:kern w:val="0"/>
          <w:sz w:val="24"/>
          <w:szCs w:val="24"/>
        </w:rPr>
        <w:t xml:space="preserve"> 4 Prihodi za posebne namjene</w:t>
      </w:r>
    </w:p>
    <w:p w14:paraId="2E7FCE63" w14:textId="5264DD6E" w:rsidR="009F38D9" w:rsidRPr="009F38D9" w:rsidRDefault="009F38D9" w:rsidP="00784D89">
      <w:pPr>
        <w:spacing w:after="0" w:line="276" w:lineRule="auto"/>
        <w:jc w:val="both"/>
        <w:rPr>
          <w:i/>
          <w:iCs/>
        </w:rPr>
      </w:pPr>
      <w:r>
        <w:rPr>
          <w:rFonts w:cs="Calibri"/>
          <w:b/>
          <w:kern w:val="0"/>
          <w:sz w:val="24"/>
          <w:szCs w:val="24"/>
        </w:rPr>
        <w:t xml:space="preserve">Opis: </w:t>
      </w:r>
      <w:r>
        <w:rPr>
          <w:rFonts w:cs="Calibri"/>
          <w:bCs/>
          <w:kern w:val="0"/>
          <w:sz w:val="24"/>
          <w:szCs w:val="24"/>
        </w:rPr>
        <w:t xml:space="preserve">Osigurava sredstva za potrošnju električne energije za javnu rasvjetu, održavanje javne rasvjete te za dekorativnu rasvjetu povodom božićnih i novogodišnjih blagdana. </w:t>
      </w:r>
      <w:r>
        <w:rPr>
          <w:rFonts w:cs="Calibri"/>
          <w:bCs/>
          <w:i/>
          <w:iCs/>
          <w:kern w:val="0"/>
          <w:sz w:val="24"/>
          <w:szCs w:val="24"/>
        </w:rPr>
        <w:t>Osiguravaju se sredstva za nabavku dodatnih elemenata dekorativne božićne rasvjete.</w:t>
      </w:r>
    </w:p>
    <w:p w14:paraId="781D76BD" w14:textId="77777777" w:rsidR="009F38D9" w:rsidRDefault="009F38D9" w:rsidP="00784D89">
      <w:pPr>
        <w:spacing w:after="0" w:line="276" w:lineRule="auto"/>
        <w:jc w:val="both"/>
        <w:rPr>
          <w:rFonts w:cs="Calibri"/>
          <w:bCs/>
          <w:kern w:val="0"/>
          <w:sz w:val="24"/>
          <w:szCs w:val="24"/>
        </w:rPr>
      </w:pPr>
    </w:p>
    <w:p w14:paraId="1D613B81" w14:textId="77777777" w:rsidR="009F38D9" w:rsidRDefault="009F38D9" w:rsidP="00784D89">
      <w:pPr>
        <w:spacing w:after="0" w:line="276" w:lineRule="auto"/>
        <w:jc w:val="both"/>
        <w:rPr>
          <w:rFonts w:cs="Calibri"/>
          <w:b/>
          <w:kern w:val="0"/>
          <w:sz w:val="24"/>
          <w:szCs w:val="24"/>
          <w:u w:val="single"/>
        </w:rPr>
      </w:pPr>
      <w:r>
        <w:rPr>
          <w:rFonts w:cs="Calibri"/>
          <w:b/>
          <w:kern w:val="0"/>
          <w:sz w:val="24"/>
          <w:szCs w:val="24"/>
          <w:u w:val="single"/>
        </w:rPr>
        <w:t>AKTIVNOST A201008 Održavanje komunalne opreme</w:t>
      </w:r>
    </w:p>
    <w:p w14:paraId="36348DAB" w14:textId="77777777" w:rsidR="009F38D9" w:rsidRDefault="009F38D9" w:rsidP="00784D89">
      <w:pPr>
        <w:spacing w:after="0" w:line="276" w:lineRule="auto"/>
        <w:jc w:val="both"/>
        <w:rPr>
          <w:rFonts w:cs="Calibri"/>
          <w:b/>
          <w:kern w:val="0"/>
          <w:sz w:val="24"/>
          <w:szCs w:val="24"/>
        </w:rPr>
      </w:pPr>
      <w:r>
        <w:rPr>
          <w:rFonts w:cs="Calibri"/>
          <w:b/>
          <w:kern w:val="0"/>
          <w:sz w:val="24"/>
          <w:szCs w:val="24"/>
        </w:rPr>
        <w:t>Izvori: 1 Opći prihodi i primici, 4 Prihodi za posebne namjene</w:t>
      </w:r>
    </w:p>
    <w:p w14:paraId="192BAFBE" w14:textId="77777777" w:rsidR="009F38D9" w:rsidRDefault="009F38D9" w:rsidP="009F38D9">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Osigurava sredstva za održavanje i nabavu komunalne opreme sukladno Programu održavanja komunalne infrastrukture.</w:t>
      </w:r>
    </w:p>
    <w:p w14:paraId="089E81FB" w14:textId="77777777" w:rsidR="009F38D9" w:rsidRDefault="009F38D9" w:rsidP="009F38D9">
      <w:pPr>
        <w:spacing w:after="0" w:line="276" w:lineRule="auto"/>
        <w:jc w:val="both"/>
        <w:rPr>
          <w:rFonts w:cs="Calibri"/>
          <w:bCs/>
          <w:kern w:val="0"/>
          <w:sz w:val="24"/>
          <w:szCs w:val="24"/>
        </w:rPr>
      </w:pPr>
    </w:p>
    <w:tbl>
      <w:tblPr>
        <w:tblW w:w="9062" w:type="dxa"/>
        <w:tblCellMar>
          <w:left w:w="10" w:type="dxa"/>
          <w:right w:w="10" w:type="dxa"/>
        </w:tblCellMar>
        <w:tblLook w:val="04A0" w:firstRow="1" w:lastRow="0" w:firstColumn="1" w:lastColumn="0" w:noHBand="0" w:noVBand="1"/>
      </w:tblPr>
      <w:tblGrid>
        <w:gridCol w:w="2202"/>
        <w:gridCol w:w="6860"/>
      </w:tblGrid>
      <w:tr w:rsidR="008E08E4" w:rsidRPr="00F6663D" w14:paraId="0A91B0E9"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9D31F0" w14:textId="77777777" w:rsidR="008E08E4" w:rsidRPr="00F6663D" w:rsidRDefault="00B34141">
            <w:pPr>
              <w:spacing w:after="200" w:line="276" w:lineRule="auto"/>
              <w:jc w:val="both"/>
              <w:rPr>
                <w:rFonts w:cs="Calibri"/>
                <w:b/>
                <w:kern w:val="0"/>
              </w:rPr>
            </w:pPr>
            <w:r w:rsidRPr="00F6663D">
              <w:rPr>
                <w:rFonts w:cs="Calibri"/>
                <w:b/>
                <w:kern w:val="0"/>
              </w:rPr>
              <w:t>PROGRAM 2011 POTPORE JAVNOG PRIJEVOZA</w:t>
            </w:r>
          </w:p>
        </w:tc>
      </w:tr>
      <w:tr w:rsidR="008E08E4" w:rsidRPr="00F6663D" w14:paraId="215EBCD6"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A3A1"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E07D1" w14:textId="2AED8A5F"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tc>
      </w:tr>
      <w:tr w:rsidR="008E08E4" w:rsidRPr="00F6663D" w14:paraId="5A814DDA"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F2466"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441E9" w14:textId="77777777" w:rsidR="008E08E4" w:rsidRPr="00F6663D" w:rsidRDefault="00B34141">
            <w:pPr>
              <w:spacing w:after="0" w:line="276" w:lineRule="auto"/>
              <w:jc w:val="both"/>
              <w:rPr>
                <w:rFonts w:cs="Calibri"/>
                <w:bCs/>
                <w:kern w:val="0"/>
              </w:rPr>
            </w:pPr>
            <w:r w:rsidRPr="00F6663D">
              <w:rPr>
                <w:rFonts w:cs="Calibri"/>
                <w:bCs/>
                <w:kern w:val="0"/>
              </w:rPr>
              <w:t>A201101   Subvencija javnog prijevoza – KD Autotrolej</w:t>
            </w:r>
          </w:p>
        </w:tc>
      </w:tr>
      <w:tr w:rsidR="008E08E4" w:rsidRPr="00F6663D" w14:paraId="77F6EDE5"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4859B"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643E1" w14:textId="77777777" w:rsidR="008E08E4" w:rsidRPr="00F6663D" w:rsidRDefault="00B34141">
            <w:pPr>
              <w:spacing w:after="0" w:line="276" w:lineRule="auto"/>
              <w:jc w:val="both"/>
              <w:rPr>
                <w:rFonts w:cs="Calibri"/>
                <w:bCs/>
                <w:kern w:val="0"/>
              </w:rPr>
            </w:pPr>
            <w:r w:rsidRPr="00F6663D">
              <w:rPr>
                <w:rFonts w:cs="Calibri"/>
                <w:bCs/>
                <w:kern w:val="0"/>
              </w:rPr>
              <w:t>Kvalitetan javni prijevoz za mještane Općine Čavle</w:t>
            </w:r>
          </w:p>
        </w:tc>
      </w:tr>
      <w:tr w:rsidR="008E08E4" w:rsidRPr="00F6663D" w14:paraId="1FDC84C3"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15E41" w14:textId="77777777" w:rsidR="008E08E4" w:rsidRPr="00F6663D" w:rsidRDefault="00B34141">
            <w:pPr>
              <w:spacing w:after="200" w:line="276" w:lineRule="auto"/>
              <w:jc w:val="both"/>
              <w:rPr>
                <w:rFonts w:cs="Calibri"/>
                <w:b/>
                <w:kern w:val="0"/>
              </w:rPr>
            </w:pPr>
            <w:r w:rsidRPr="00F6663D">
              <w:rPr>
                <w:rFonts w:cs="Calibri"/>
                <w:b/>
                <w:kern w:val="0"/>
              </w:rPr>
              <w:lastRenderedPageBreak/>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CB63" w14:textId="77777777" w:rsidR="008E08E4" w:rsidRPr="00F6663D" w:rsidRDefault="00B34141">
            <w:pPr>
              <w:spacing w:after="200" w:line="276" w:lineRule="auto"/>
              <w:jc w:val="both"/>
              <w:rPr>
                <w:rFonts w:cs="Calibri"/>
                <w:bCs/>
                <w:kern w:val="0"/>
              </w:rPr>
            </w:pPr>
            <w:r w:rsidRPr="00F6663D">
              <w:rPr>
                <w:rFonts w:cs="Calibri"/>
                <w:bCs/>
                <w:kern w:val="0"/>
              </w:rPr>
              <w:t>Stupanj funkcionalnosti i dostupnosti javnog prijevoza za mještane Općine Čavle</w:t>
            </w:r>
          </w:p>
        </w:tc>
      </w:tr>
      <w:tr w:rsidR="008E08E4" w:rsidRPr="00F6663D" w14:paraId="6E2E2108"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E09D" w14:textId="77777777" w:rsidR="008E08E4" w:rsidRPr="00F6663D" w:rsidRDefault="00B34141">
            <w:pPr>
              <w:spacing w:after="200" w:line="276" w:lineRule="auto"/>
              <w:jc w:val="both"/>
              <w:rPr>
                <w:rFonts w:cs="Calibri"/>
                <w:b/>
                <w:kern w:val="0"/>
              </w:rPr>
            </w:pPr>
            <w:r w:rsidRPr="00F6663D">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D494" w14:textId="77777777" w:rsidR="008E08E4" w:rsidRPr="00F6663D" w:rsidRDefault="00B34141">
            <w:pPr>
              <w:spacing w:after="0" w:line="276" w:lineRule="auto"/>
              <w:jc w:val="both"/>
              <w:rPr>
                <w:rFonts w:cs="Calibri"/>
                <w:bCs/>
                <w:kern w:val="0"/>
              </w:rPr>
            </w:pPr>
            <w:r w:rsidRPr="00F6663D">
              <w:rPr>
                <w:rFonts w:cs="Calibri"/>
                <w:bCs/>
                <w:kern w:val="0"/>
              </w:rPr>
              <w:t>0%</w:t>
            </w:r>
          </w:p>
        </w:tc>
      </w:tr>
      <w:tr w:rsidR="008E08E4" w:rsidRPr="00F6663D" w14:paraId="3CBD5ABD"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62611"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4540" w14:textId="5AE9B28C" w:rsidR="008E08E4" w:rsidRPr="00F6663D" w:rsidRDefault="00B34141">
            <w:pPr>
              <w:spacing w:after="0" w:line="276" w:lineRule="auto"/>
              <w:jc w:val="both"/>
              <w:rPr>
                <w:rFonts w:cs="Calibri"/>
                <w:bCs/>
                <w:kern w:val="0"/>
              </w:rPr>
            </w:pPr>
            <w:r w:rsidRPr="00F6663D">
              <w:rPr>
                <w:rFonts w:cs="Calibri"/>
                <w:bCs/>
                <w:kern w:val="0"/>
              </w:rPr>
              <w:t xml:space="preserve">    202</w:t>
            </w:r>
            <w:r w:rsidR="009F38D9">
              <w:rPr>
                <w:rFonts w:cs="Calibri"/>
                <w:bCs/>
                <w:kern w:val="0"/>
              </w:rPr>
              <w:t>6</w:t>
            </w:r>
            <w:r w:rsidRPr="00F6663D">
              <w:rPr>
                <w:rFonts w:cs="Calibri"/>
                <w:bCs/>
                <w:kern w:val="0"/>
              </w:rPr>
              <w:t>.                                        202</w:t>
            </w:r>
            <w:r w:rsidR="009F38D9">
              <w:rPr>
                <w:rFonts w:cs="Calibri"/>
                <w:bCs/>
                <w:kern w:val="0"/>
              </w:rPr>
              <w:t>7</w:t>
            </w:r>
            <w:r w:rsidRPr="00F6663D">
              <w:rPr>
                <w:rFonts w:cs="Calibri"/>
                <w:bCs/>
                <w:kern w:val="0"/>
              </w:rPr>
              <w:t>.                                      202</w:t>
            </w:r>
            <w:r w:rsidR="009F38D9">
              <w:rPr>
                <w:rFonts w:cs="Calibri"/>
                <w:bCs/>
                <w:kern w:val="0"/>
              </w:rPr>
              <w:t>8</w:t>
            </w:r>
            <w:r w:rsidRPr="00F6663D">
              <w:rPr>
                <w:rFonts w:cs="Calibri"/>
                <w:bCs/>
                <w:kern w:val="0"/>
              </w:rPr>
              <w:t xml:space="preserve">. </w:t>
            </w:r>
          </w:p>
          <w:p w14:paraId="68707174" w14:textId="77777777" w:rsidR="008E08E4" w:rsidRPr="00F6663D" w:rsidRDefault="00B34141">
            <w:pPr>
              <w:spacing w:after="0" w:line="276" w:lineRule="auto"/>
              <w:jc w:val="both"/>
              <w:rPr>
                <w:rFonts w:cs="Calibri"/>
                <w:bCs/>
                <w:kern w:val="0"/>
              </w:rPr>
            </w:pPr>
            <w:r w:rsidRPr="00F6663D">
              <w:rPr>
                <w:rFonts w:cs="Calibri"/>
                <w:bCs/>
                <w:kern w:val="0"/>
              </w:rPr>
              <w:t xml:space="preserve">      100%                                       100%                                      100%</w:t>
            </w:r>
          </w:p>
        </w:tc>
      </w:tr>
    </w:tbl>
    <w:p w14:paraId="36C93109" w14:textId="77777777" w:rsidR="008E08E4" w:rsidRPr="00F6663D" w:rsidRDefault="008E08E4">
      <w:pPr>
        <w:spacing w:after="200" w:line="276" w:lineRule="auto"/>
        <w:jc w:val="both"/>
        <w:rPr>
          <w:rFonts w:cs="Calibri"/>
          <w:b/>
          <w:kern w:val="0"/>
          <w:u w:val="single"/>
        </w:rPr>
      </w:pPr>
    </w:p>
    <w:p w14:paraId="22E5228C" w14:textId="77777777" w:rsidR="009F38D9" w:rsidRDefault="009F38D9" w:rsidP="00784D89">
      <w:pPr>
        <w:spacing w:after="0" w:line="276" w:lineRule="auto"/>
        <w:jc w:val="both"/>
        <w:rPr>
          <w:rFonts w:cs="Calibri"/>
          <w:b/>
          <w:kern w:val="0"/>
          <w:sz w:val="24"/>
          <w:szCs w:val="24"/>
          <w:u w:val="single"/>
        </w:rPr>
      </w:pPr>
      <w:r>
        <w:rPr>
          <w:rFonts w:cs="Calibri"/>
          <w:b/>
          <w:kern w:val="0"/>
          <w:sz w:val="24"/>
          <w:szCs w:val="24"/>
          <w:u w:val="single"/>
        </w:rPr>
        <w:t>AKTIVNOST A201101 Subvencija javnog prijevoza – KD Autotrolej</w:t>
      </w:r>
    </w:p>
    <w:p w14:paraId="4B6B13E0" w14:textId="77777777" w:rsidR="009F38D9" w:rsidRDefault="009F38D9" w:rsidP="00784D89">
      <w:pPr>
        <w:spacing w:after="0" w:line="276" w:lineRule="auto"/>
        <w:jc w:val="both"/>
        <w:rPr>
          <w:rFonts w:cs="Calibri"/>
          <w:b/>
          <w:kern w:val="0"/>
          <w:sz w:val="24"/>
          <w:szCs w:val="24"/>
        </w:rPr>
      </w:pPr>
      <w:r>
        <w:rPr>
          <w:rFonts w:cs="Calibri"/>
          <w:b/>
          <w:kern w:val="0"/>
          <w:sz w:val="24"/>
          <w:szCs w:val="24"/>
        </w:rPr>
        <w:t>Izvori: 1 Opći prihodi, 5 pomoći</w:t>
      </w:r>
    </w:p>
    <w:p w14:paraId="65E648FF" w14:textId="77777777" w:rsidR="009F38D9" w:rsidRDefault="009F38D9" w:rsidP="009F38D9">
      <w:pPr>
        <w:spacing w:after="20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mjesečnu subvenciju Komunalnom društvu Autotrolej za održavanje redovnih  autobusnih linija za prijevoz putnika,  te sredstva za pokriće gubitka iz prethodnih godina sukladno planovima KD Autotrolej usvojenim na sjednicama Skupštine. </w:t>
      </w:r>
    </w:p>
    <w:p w14:paraId="0D5A6E9C" w14:textId="77777777" w:rsidR="009F38D9" w:rsidRDefault="009F38D9" w:rsidP="009F38D9">
      <w:pPr>
        <w:spacing w:after="200" w:line="276" w:lineRule="auto"/>
        <w:jc w:val="both"/>
      </w:pPr>
    </w:p>
    <w:tbl>
      <w:tblPr>
        <w:tblW w:w="9062" w:type="dxa"/>
        <w:tblCellMar>
          <w:left w:w="10" w:type="dxa"/>
          <w:right w:w="10" w:type="dxa"/>
        </w:tblCellMar>
        <w:tblLook w:val="04A0" w:firstRow="1" w:lastRow="0" w:firstColumn="1" w:lastColumn="0" w:noHBand="0" w:noVBand="1"/>
      </w:tblPr>
      <w:tblGrid>
        <w:gridCol w:w="2198"/>
        <w:gridCol w:w="6864"/>
      </w:tblGrid>
      <w:tr w:rsidR="008E08E4" w:rsidRPr="00F6663D" w14:paraId="6CFFB5EB"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37FD5D" w14:textId="77777777" w:rsidR="008E08E4" w:rsidRPr="00F6663D" w:rsidRDefault="00B34141">
            <w:pPr>
              <w:spacing w:after="200" w:line="276" w:lineRule="auto"/>
              <w:jc w:val="both"/>
              <w:rPr>
                <w:rFonts w:cs="Calibri"/>
                <w:b/>
                <w:kern w:val="0"/>
              </w:rPr>
            </w:pPr>
            <w:r w:rsidRPr="00F6663D">
              <w:rPr>
                <w:rFonts w:cs="Calibri"/>
                <w:b/>
                <w:kern w:val="0"/>
              </w:rPr>
              <w:t>PROGRAM 2012 IZGRADNJA OBJEKATA KOMUNALNE INFRASTRUKTURE</w:t>
            </w:r>
          </w:p>
        </w:tc>
      </w:tr>
      <w:tr w:rsidR="008E08E4" w:rsidRPr="00F6663D" w14:paraId="0E2DF36C"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2F01C"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21FD7" w14:textId="214D7FFC"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p w14:paraId="05BC4164" w14:textId="35339E25"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Zakon o komunalnom gospodarstvu („Narodne novine“ broj</w:t>
            </w:r>
            <w:r w:rsidR="00816C13">
              <w:rPr>
                <w:rFonts w:cs="Calibri"/>
                <w:kern w:val="0"/>
              </w:rPr>
              <w:t>:</w:t>
            </w:r>
            <w:r w:rsidRPr="00F6663D">
              <w:rPr>
                <w:rFonts w:cs="Calibri"/>
                <w:kern w:val="0"/>
              </w:rPr>
              <w:t xml:space="preserve"> 68/18, 110/18, 32/20)</w:t>
            </w:r>
          </w:p>
          <w:p w14:paraId="22255B58" w14:textId="77777777" w:rsidR="008E08E4" w:rsidRPr="00F6663D" w:rsidRDefault="00B34141">
            <w:pPr>
              <w:numPr>
                <w:ilvl w:val="0"/>
                <w:numId w:val="4"/>
              </w:numPr>
              <w:autoSpaceDE w:val="0"/>
              <w:spacing w:after="0" w:line="240" w:lineRule="auto"/>
              <w:contextualSpacing/>
              <w:jc w:val="both"/>
              <w:rPr>
                <w:rFonts w:cs="Calibri"/>
                <w:kern w:val="0"/>
              </w:rPr>
            </w:pPr>
            <w:r w:rsidRPr="00F6663D">
              <w:rPr>
                <w:rFonts w:cs="Calibri"/>
                <w:kern w:val="0"/>
              </w:rPr>
              <w:t>Godišnji program gradnje komunalne infrastrukture</w:t>
            </w:r>
          </w:p>
        </w:tc>
      </w:tr>
      <w:tr w:rsidR="009F38D9" w:rsidRPr="00F6663D" w14:paraId="3E102EEB"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02F68" w14:textId="77777777" w:rsidR="009F38D9" w:rsidRPr="00F6663D" w:rsidRDefault="009F38D9" w:rsidP="009F38D9">
            <w:pPr>
              <w:spacing w:after="0" w:line="276" w:lineRule="auto"/>
              <w:jc w:val="both"/>
              <w:rPr>
                <w:rFonts w:cs="Calibri"/>
                <w:b/>
                <w:kern w:val="0"/>
              </w:rPr>
            </w:pPr>
            <w:r w:rsidRPr="00F6663D">
              <w:rPr>
                <w:rFonts w:cs="Calibri"/>
                <w:b/>
                <w:kern w:val="0"/>
              </w:rPr>
              <w:t>Opis:</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600F8" w14:textId="77777777" w:rsidR="009F38D9" w:rsidRDefault="009F38D9" w:rsidP="009F38D9">
            <w:pPr>
              <w:spacing w:after="0" w:line="276" w:lineRule="auto"/>
              <w:jc w:val="both"/>
              <w:rPr>
                <w:rFonts w:cs="Calibri"/>
                <w:bCs/>
                <w:kern w:val="0"/>
              </w:rPr>
            </w:pPr>
            <w:r>
              <w:rPr>
                <w:rFonts w:cs="Calibri"/>
                <w:bCs/>
                <w:kern w:val="0"/>
              </w:rPr>
              <w:t>K201201  Proširenje groblja Cernik</w:t>
            </w:r>
          </w:p>
          <w:p w14:paraId="74100996" w14:textId="77777777" w:rsidR="009F38D9" w:rsidRDefault="009F38D9" w:rsidP="009F38D9">
            <w:pPr>
              <w:spacing w:after="0" w:line="276" w:lineRule="auto"/>
              <w:jc w:val="both"/>
              <w:rPr>
                <w:rFonts w:cs="Calibri"/>
                <w:bCs/>
                <w:kern w:val="0"/>
              </w:rPr>
            </w:pPr>
            <w:r>
              <w:rPr>
                <w:rFonts w:cs="Calibri"/>
                <w:bCs/>
                <w:kern w:val="0"/>
              </w:rPr>
              <w:t>K201203  Obnova dječjih igrališta</w:t>
            </w:r>
          </w:p>
          <w:p w14:paraId="264CBFBC" w14:textId="77777777" w:rsidR="009F38D9" w:rsidRDefault="009F38D9" w:rsidP="009F38D9">
            <w:pPr>
              <w:spacing w:after="0" w:line="276" w:lineRule="auto"/>
              <w:jc w:val="both"/>
              <w:rPr>
                <w:rFonts w:cs="Calibri"/>
                <w:bCs/>
                <w:kern w:val="0"/>
              </w:rPr>
            </w:pPr>
            <w:r>
              <w:rPr>
                <w:rFonts w:cs="Calibri"/>
                <w:bCs/>
                <w:kern w:val="0"/>
              </w:rPr>
              <w:t>K201206  Održavanje postrojenja za sortiranje</w:t>
            </w:r>
          </w:p>
          <w:p w14:paraId="6964514E" w14:textId="77777777" w:rsidR="009F38D9" w:rsidRDefault="009F38D9" w:rsidP="009F38D9">
            <w:pPr>
              <w:spacing w:after="0" w:line="276" w:lineRule="auto"/>
              <w:jc w:val="both"/>
              <w:rPr>
                <w:rFonts w:cs="Calibri"/>
                <w:bCs/>
                <w:kern w:val="0"/>
              </w:rPr>
            </w:pPr>
            <w:r>
              <w:rPr>
                <w:rFonts w:cs="Calibri"/>
                <w:bCs/>
                <w:kern w:val="0"/>
              </w:rPr>
              <w:t>K201208  Oborinska odvodnja</w:t>
            </w:r>
          </w:p>
          <w:p w14:paraId="48901E83" w14:textId="77777777" w:rsidR="009F38D9" w:rsidRDefault="009F38D9" w:rsidP="009F38D9">
            <w:pPr>
              <w:spacing w:after="0" w:line="276" w:lineRule="auto"/>
              <w:jc w:val="both"/>
              <w:rPr>
                <w:rFonts w:cs="Calibri"/>
                <w:bCs/>
                <w:kern w:val="0"/>
              </w:rPr>
            </w:pPr>
            <w:r>
              <w:rPr>
                <w:rFonts w:cs="Calibri"/>
                <w:bCs/>
                <w:kern w:val="0"/>
              </w:rPr>
              <w:t>A201201  Otplata kredita za modernizaciju javne rasvjete</w:t>
            </w:r>
          </w:p>
          <w:p w14:paraId="5BEF671F" w14:textId="77777777" w:rsidR="009F38D9" w:rsidRDefault="009F38D9" w:rsidP="009F38D9">
            <w:pPr>
              <w:spacing w:after="0" w:line="276" w:lineRule="auto"/>
              <w:jc w:val="both"/>
              <w:rPr>
                <w:rFonts w:cs="Calibri"/>
                <w:bCs/>
                <w:kern w:val="0"/>
              </w:rPr>
            </w:pPr>
            <w:r>
              <w:rPr>
                <w:rFonts w:cs="Calibri"/>
                <w:bCs/>
                <w:kern w:val="0"/>
              </w:rPr>
              <w:t>K201211  Proširenje javne rasvjete</w:t>
            </w:r>
          </w:p>
          <w:p w14:paraId="22326629" w14:textId="1EA2824A" w:rsidR="009F38D9" w:rsidRPr="009F38D9" w:rsidRDefault="009F38D9" w:rsidP="009F38D9">
            <w:pPr>
              <w:spacing w:after="0" w:line="276" w:lineRule="auto"/>
              <w:jc w:val="both"/>
              <w:rPr>
                <w:rFonts w:cs="Calibri"/>
                <w:bCs/>
                <w:i/>
                <w:iCs/>
                <w:kern w:val="0"/>
              </w:rPr>
            </w:pPr>
            <w:r>
              <w:rPr>
                <w:rFonts w:cs="Calibri"/>
                <w:bCs/>
                <w:i/>
                <w:iCs/>
                <w:kern w:val="0"/>
              </w:rPr>
              <w:t xml:space="preserve">K201212  Izgradnja ceste </w:t>
            </w:r>
            <w:proofErr w:type="spellStart"/>
            <w:r>
              <w:rPr>
                <w:rFonts w:cs="Calibri"/>
                <w:bCs/>
                <w:i/>
                <w:iCs/>
                <w:kern w:val="0"/>
              </w:rPr>
              <w:t>Soboli</w:t>
            </w:r>
            <w:proofErr w:type="spellEnd"/>
            <w:r>
              <w:rPr>
                <w:rFonts w:cs="Calibri"/>
                <w:bCs/>
                <w:i/>
                <w:iCs/>
                <w:kern w:val="0"/>
              </w:rPr>
              <w:t xml:space="preserve"> I2</w:t>
            </w:r>
          </w:p>
          <w:p w14:paraId="0A5400CF" w14:textId="77777777" w:rsidR="009F38D9" w:rsidRDefault="009F38D9" w:rsidP="009F38D9">
            <w:pPr>
              <w:spacing w:after="0" w:line="276" w:lineRule="auto"/>
              <w:jc w:val="both"/>
              <w:rPr>
                <w:rFonts w:cs="Calibri"/>
                <w:bCs/>
                <w:kern w:val="0"/>
              </w:rPr>
            </w:pPr>
            <w:r>
              <w:rPr>
                <w:rFonts w:cs="Calibri"/>
                <w:bCs/>
                <w:kern w:val="0"/>
              </w:rPr>
              <w:t>K201214  Izgradnja potpornih zidova</w:t>
            </w:r>
          </w:p>
          <w:p w14:paraId="53AFB1EE" w14:textId="77777777" w:rsidR="009F38D9" w:rsidRDefault="009F38D9" w:rsidP="009F38D9">
            <w:pPr>
              <w:spacing w:after="0" w:line="276" w:lineRule="auto"/>
              <w:jc w:val="both"/>
              <w:rPr>
                <w:rFonts w:cs="Calibri"/>
                <w:bCs/>
                <w:kern w:val="0"/>
              </w:rPr>
            </w:pPr>
            <w:r>
              <w:rPr>
                <w:rFonts w:cs="Calibri"/>
                <w:bCs/>
                <w:kern w:val="0"/>
              </w:rPr>
              <w:t>A201202  Izgradnja vodovodnih ogranaka</w:t>
            </w:r>
          </w:p>
          <w:p w14:paraId="1649E229" w14:textId="77777777" w:rsidR="009F38D9" w:rsidRDefault="009F38D9" w:rsidP="009F38D9">
            <w:pPr>
              <w:spacing w:after="0" w:line="276" w:lineRule="auto"/>
              <w:jc w:val="both"/>
              <w:rPr>
                <w:rFonts w:cs="Calibri"/>
                <w:bCs/>
                <w:kern w:val="0"/>
              </w:rPr>
            </w:pPr>
            <w:r>
              <w:rPr>
                <w:rFonts w:cs="Calibri"/>
                <w:bCs/>
                <w:kern w:val="0"/>
              </w:rPr>
              <w:t xml:space="preserve">K201222  Uređenje ulice </w:t>
            </w:r>
            <w:proofErr w:type="spellStart"/>
            <w:r>
              <w:rPr>
                <w:rFonts w:cs="Calibri"/>
                <w:bCs/>
                <w:kern w:val="0"/>
              </w:rPr>
              <w:t>Čavja</w:t>
            </w:r>
            <w:proofErr w:type="spellEnd"/>
            <w:r>
              <w:rPr>
                <w:rFonts w:cs="Calibri"/>
                <w:bCs/>
                <w:kern w:val="0"/>
              </w:rPr>
              <w:t xml:space="preserve"> u zoni vrtića</w:t>
            </w:r>
          </w:p>
          <w:p w14:paraId="2B760B8C" w14:textId="77777777" w:rsidR="009F38D9" w:rsidRDefault="009F38D9" w:rsidP="009F38D9">
            <w:pPr>
              <w:spacing w:after="0" w:line="276" w:lineRule="auto"/>
              <w:jc w:val="both"/>
              <w:rPr>
                <w:rFonts w:cs="Calibri"/>
                <w:bCs/>
                <w:kern w:val="0"/>
              </w:rPr>
            </w:pPr>
            <w:r>
              <w:rPr>
                <w:rFonts w:cs="Calibri"/>
                <w:bCs/>
                <w:kern w:val="0"/>
              </w:rPr>
              <w:t xml:space="preserve">K201223  Rekonstrukcija ulice </w:t>
            </w:r>
            <w:proofErr w:type="spellStart"/>
            <w:r>
              <w:rPr>
                <w:rFonts w:cs="Calibri"/>
                <w:bCs/>
                <w:kern w:val="0"/>
              </w:rPr>
              <w:t>Lećin</w:t>
            </w:r>
            <w:proofErr w:type="spellEnd"/>
          </w:p>
          <w:p w14:paraId="6AA5CCBA" w14:textId="77777777" w:rsidR="009F38D9" w:rsidRDefault="009F38D9" w:rsidP="009F38D9">
            <w:pPr>
              <w:spacing w:after="0" w:line="276" w:lineRule="auto"/>
              <w:jc w:val="both"/>
              <w:rPr>
                <w:rFonts w:cs="Calibri"/>
                <w:bCs/>
                <w:kern w:val="0"/>
              </w:rPr>
            </w:pPr>
            <w:r>
              <w:rPr>
                <w:rFonts w:cs="Calibri"/>
                <w:bCs/>
                <w:kern w:val="0"/>
              </w:rPr>
              <w:t>K201224  Nogostup uz LC58110 Cernik</w:t>
            </w:r>
          </w:p>
          <w:p w14:paraId="2832C083" w14:textId="75ABF7B9" w:rsidR="009F38D9" w:rsidRPr="002D07D8" w:rsidRDefault="009F38D9" w:rsidP="009F38D9">
            <w:pPr>
              <w:spacing w:after="0" w:line="276" w:lineRule="auto"/>
              <w:jc w:val="both"/>
              <w:rPr>
                <w:rFonts w:cs="Calibri"/>
                <w:bCs/>
                <w:i/>
                <w:iCs/>
                <w:kern w:val="0"/>
              </w:rPr>
            </w:pPr>
            <w:r>
              <w:rPr>
                <w:rFonts w:cs="Calibri"/>
                <w:bCs/>
                <w:kern w:val="0"/>
              </w:rPr>
              <w:t xml:space="preserve">K201225  Signalizacija </w:t>
            </w:r>
            <w:proofErr w:type="spellStart"/>
            <w:r>
              <w:rPr>
                <w:rFonts w:cs="Calibri"/>
                <w:bCs/>
                <w:kern w:val="0"/>
              </w:rPr>
              <w:t>Buzdohanj</w:t>
            </w:r>
            <w:proofErr w:type="spellEnd"/>
          </w:p>
        </w:tc>
      </w:tr>
      <w:tr w:rsidR="009F38D9" w:rsidRPr="00F6663D" w14:paraId="1926DC4D"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4B23C" w14:textId="77777777" w:rsidR="009F38D9" w:rsidRPr="00F6663D" w:rsidRDefault="009F38D9" w:rsidP="009F38D9">
            <w:pPr>
              <w:spacing w:after="0" w:line="276" w:lineRule="auto"/>
              <w:jc w:val="both"/>
              <w:rPr>
                <w:rFonts w:cs="Calibri"/>
                <w:b/>
                <w:kern w:val="0"/>
              </w:rPr>
            </w:pPr>
            <w:r w:rsidRPr="00F6663D">
              <w:rPr>
                <w:rFonts w:cs="Calibri"/>
                <w:b/>
                <w:kern w:val="0"/>
              </w:rPr>
              <w:t>Cilj:</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133E" w14:textId="77777777" w:rsidR="009F38D9" w:rsidRDefault="009F38D9" w:rsidP="009F38D9">
            <w:pPr>
              <w:numPr>
                <w:ilvl w:val="0"/>
                <w:numId w:val="24"/>
              </w:numPr>
              <w:spacing w:after="0" w:line="276" w:lineRule="auto"/>
              <w:jc w:val="both"/>
              <w:rPr>
                <w:rFonts w:cs="Calibri"/>
                <w:bCs/>
                <w:kern w:val="0"/>
              </w:rPr>
            </w:pPr>
            <w:r>
              <w:rPr>
                <w:rFonts w:cs="Calibri"/>
                <w:bCs/>
                <w:kern w:val="0"/>
              </w:rPr>
              <w:t>Prošireno groblje Cernik</w:t>
            </w:r>
          </w:p>
          <w:p w14:paraId="1954EB85" w14:textId="77777777" w:rsidR="009F38D9" w:rsidRDefault="009F38D9" w:rsidP="009F38D9">
            <w:pPr>
              <w:numPr>
                <w:ilvl w:val="0"/>
                <w:numId w:val="24"/>
              </w:numPr>
              <w:spacing w:after="0" w:line="276" w:lineRule="auto"/>
              <w:jc w:val="both"/>
              <w:rPr>
                <w:rFonts w:cs="Calibri"/>
                <w:bCs/>
                <w:kern w:val="0"/>
              </w:rPr>
            </w:pPr>
            <w:r>
              <w:rPr>
                <w:rFonts w:cs="Calibri"/>
                <w:bCs/>
                <w:kern w:val="0"/>
              </w:rPr>
              <w:t>Obnovljena dječja igrališta</w:t>
            </w:r>
          </w:p>
          <w:p w14:paraId="69DC176B" w14:textId="77777777" w:rsidR="009F38D9" w:rsidRDefault="009F38D9" w:rsidP="009F38D9">
            <w:pPr>
              <w:numPr>
                <w:ilvl w:val="0"/>
                <w:numId w:val="24"/>
              </w:numPr>
              <w:spacing w:after="0" w:line="276" w:lineRule="auto"/>
              <w:jc w:val="both"/>
              <w:rPr>
                <w:rFonts w:cs="Calibri"/>
                <w:bCs/>
                <w:kern w:val="0"/>
              </w:rPr>
            </w:pPr>
            <w:r>
              <w:rPr>
                <w:rFonts w:cs="Calibri"/>
                <w:bCs/>
                <w:kern w:val="0"/>
              </w:rPr>
              <w:t xml:space="preserve">Održavana </w:t>
            </w:r>
            <w:proofErr w:type="spellStart"/>
            <w:r>
              <w:rPr>
                <w:rFonts w:cs="Calibri"/>
                <w:bCs/>
                <w:kern w:val="0"/>
              </w:rPr>
              <w:t>sortirnica</w:t>
            </w:r>
            <w:proofErr w:type="spellEnd"/>
            <w:r>
              <w:rPr>
                <w:rFonts w:cs="Calibri"/>
                <w:bCs/>
                <w:kern w:val="0"/>
              </w:rPr>
              <w:t xml:space="preserve"> u </w:t>
            </w:r>
            <w:proofErr w:type="spellStart"/>
            <w:r>
              <w:rPr>
                <w:rFonts w:cs="Calibri"/>
                <w:bCs/>
                <w:kern w:val="0"/>
              </w:rPr>
              <w:t>Mihačevoj</w:t>
            </w:r>
            <w:proofErr w:type="spellEnd"/>
            <w:r>
              <w:rPr>
                <w:rFonts w:cs="Calibri"/>
                <w:bCs/>
                <w:kern w:val="0"/>
              </w:rPr>
              <w:t xml:space="preserve"> dragi</w:t>
            </w:r>
          </w:p>
          <w:p w14:paraId="3B7B565D" w14:textId="77777777" w:rsidR="009F38D9" w:rsidRDefault="009F38D9" w:rsidP="009F38D9">
            <w:pPr>
              <w:numPr>
                <w:ilvl w:val="0"/>
                <w:numId w:val="24"/>
              </w:numPr>
              <w:spacing w:after="0" w:line="276" w:lineRule="auto"/>
              <w:jc w:val="both"/>
              <w:rPr>
                <w:rFonts w:cs="Calibri"/>
                <w:bCs/>
                <w:kern w:val="0"/>
              </w:rPr>
            </w:pPr>
            <w:r>
              <w:rPr>
                <w:rFonts w:cs="Calibri"/>
                <w:bCs/>
                <w:kern w:val="0"/>
              </w:rPr>
              <w:t>Uređena oborinska odvodnja</w:t>
            </w:r>
          </w:p>
          <w:p w14:paraId="05ACF63F" w14:textId="77777777" w:rsidR="009F38D9" w:rsidRDefault="009F38D9" w:rsidP="009F38D9">
            <w:pPr>
              <w:numPr>
                <w:ilvl w:val="0"/>
                <w:numId w:val="24"/>
              </w:numPr>
              <w:spacing w:after="0" w:line="276" w:lineRule="auto"/>
              <w:jc w:val="both"/>
              <w:rPr>
                <w:rFonts w:cs="Calibri"/>
                <w:bCs/>
                <w:kern w:val="0"/>
              </w:rPr>
            </w:pPr>
            <w:r>
              <w:rPr>
                <w:rFonts w:cs="Calibri"/>
                <w:bCs/>
                <w:kern w:val="0"/>
              </w:rPr>
              <w:t>Proširena javna rasvjeta prema zahtjevima mještana</w:t>
            </w:r>
          </w:p>
          <w:p w14:paraId="0052CED7" w14:textId="60A9427D" w:rsidR="009F38D9" w:rsidRDefault="009F38D9" w:rsidP="009F38D9">
            <w:pPr>
              <w:numPr>
                <w:ilvl w:val="0"/>
                <w:numId w:val="24"/>
              </w:numPr>
              <w:spacing w:after="0" w:line="276" w:lineRule="auto"/>
              <w:jc w:val="both"/>
              <w:rPr>
                <w:rFonts w:cs="Calibri"/>
                <w:bCs/>
                <w:kern w:val="0"/>
              </w:rPr>
            </w:pPr>
            <w:r>
              <w:rPr>
                <w:rFonts w:cs="Calibri"/>
                <w:bCs/>
                <w:i/>
                <w:iCs/>
                <w:kern w:val="0"/>
              </w:rPr>
              <w:t xml:space="preserve">Otkupljeno zemljište za cestu </w:t>
            </w:r>
            <w:proofErr w:type="spellStart"/>
            <w:r>
              <w:rPr>
                <w:rFonts w:cs="Calibri"/>
                <w:bCs/>
                <w:i/>
                <w:iCs/>
                <w:kern w:val="0"/>
              </w:rPr>
              <w:t>Soboli</w:t>
            </w:r>
            <w:proofErr w:type="spellEnd"/>
            <w:r>
              <w:rPr>
                <w:rFonts w:cs="Calibri"/>
                <w:bCs/>
                <w:i/>
                <w:iCs/>
                <w:kern w:val="0"/>
              </w:rPr>
              <w:t xml:space="preserve"> I2</w:t>
            </w:r>
          </w:p>
          <w:p w14:paraId="576F74CD" w14:textId="77777777" w:rsidR="009F38D9" w:rsidRDefault="009F38D9" w:rsidP="009F38D9">
            <w:pPr>
              <w:numPr>
                <w:ilvl w:val="0"/>
                <w:numId w:val="24"/>
              </w:numPr>
              <w:spacing w:after="0" w:line="276" w:lineRule="auto"/>
              <w:jc w:val="both"/>
              <w:rPr>
                <w:rFonts w:cs="Calibri"/>
                <w:bCs/>
                <w:kern w:val="0"/>
              </w:rPr>
            </w:pPr>
            <w:r>
              <w:rPr>
                <w:rFonts w:cs="Calibri"/>
                <w:bCs/>
                <w:kern w:val="0"/>
              </w:rPr>
              <w:t>Izgrađeni vodovodni ogranci</w:t>
            </w:r>
          </w:p>
          <w:p w14:paraId="69E0B2DD" w14:textId="77777777" w:rsidR="009F38D9" w:rsidRDefault="009F38D9" w:rsidP="009F38D9">
            <w:pPr>
              <w:numPr>
                <w:ilvl w:val="0"/>
                <w:numId w:val="24"/>
              </w:numPr>
              <w:spacing w:after="0" w:line="276" w:lineRule="auto"/>
              <w:jc w:val="both"/>
              <w:rPr>
                <w:rFonts w:cs="Calibri"/>
                <w:bCs/>
                <w:kern w:val="0"/>
              </w:rPr>
            </w:pPr>
            <w:r>
              <w:rPr>
                <w:rFonts w:cs="Calibri"/>
                <w:bCs/>
                <w:kern w:val="0"/>
              </w:rPr>
              <w:t xml:space="preserve">Izrađen projekt za uređenje ulice </w:t>
            </w:r>
            <w:proofErr w:type="spellStart"/>
            <w:r>
              <w:rPr>
                <w:rFonts w:cs="Calibri"/>
                <w:bCs/>
                <w:kern w:val="0"/>
              </w:rPr>
              <w:t>Čavja</w:t>
            </w:r>
            <w:proofErr w:type="spellEnd"/>
            <w:r>
              <w:rPr>
                <w:rFonts w:cs="Calibri"/>
                <w:bCs/>
                <w:kern w:val="0"/>
              </w:rPr>
              <w:t xml:space="preserve"> u području vrtića</w:t>
            </w:r>
          </w:p>
          <w:p w14:paraId="6C3AB2AE" w14:textId="77777777" w:rsidR="009F38D9" w:rsidRDefault="009F38D9" w:rsidP="009F38D9">
            <w:pPr>
              <w:numPr>
                <w:ilvl w:val="0"/>
                <w:numId w:val="24"/>
              </w:numPr>
              <w:spacing w:after="0" w:line="276" w:lineRule="auto"/>
              <w:jc w:val="both"/>
              <w:rPr>
                <w:rFonts w:cs="Calibri"/>
                <w:bCs/>
                <w:kern w:val="0"/>
              </w:rPr>
            </w:pPr>
            <w:r>
              <w:rPr>
                <w:rFonts w:cs="Calibri"/>
                <w:bCs/>
                <w:kern w:val="0"/>
              </w:rPr>
              <w:lastRenderedPageBreak/>
              <w:t xml:space="preserve">Rekonstruirana ulica </w:t>
            </w:r>
            <w:proofErr w:type="spellStart"/>
            <w:r>
              <w:rPr>
                <w:rFonts w:cs="Calibri"/>
                <w:bCs/>
                <w:kern w:val="0"/>
              </w:rPr>
              <w:t>Lećin</w:t>
            </w:r>
            <w:proofErr w:type="spellEnd"/>
          </w:p>
          <w:p w14:paraId="22E5BAB8" w14:textId="77777777" w:rsidR="009F38D9" w:rsidRDefault="009F38D9" w:rsidP="009F38D9">
            <w:pPr>
              <w:numPr>
                <w:ilvl w:val="0"/>
                <w:numId w:val="24"/>
              </w:numPr>
              <w:spacing w:after="0" w:line="276" w:lineRule="auto"/>
              <w:jc w:val="both"/>
              <w:rPr>
                <w:rFonts w:cs="Calibri"/>
                <w:bCs/>
                <w:kern w:val="0"/>
              </w:rPr>
            </w:pPr>
            <w:r>
              <w:rPr>
                <w:rFonts w:cs="Calibri"/>
                <w:bCs/>
                <w:kern w:val="0"/>
              </w:rPr>
              <w:t>Izgrađen nogostup uz LC58110</w:t>
            </w:r>
          </w:p>
          <w:p w14:paraId="5C789632" w14:textId="2D2715CE" w:rsidR="009F38D9" w:rsidRPr="00F6663D" w:rsidRDefault="009F38D9" w:rsidP="009F38D9">
            <w:pPr>
              <w:numPr>
                <w:ilvl w:val="0"/>
                <w:numId w:val="24"/>
              </w:numPr>
              <w:spacing w:after="0" w:line="276" w:lineRule="auto"/>
              <w:jc w:val="both"/>
              <w:rPr>
                <w:rFonts w:cs="Calibri"/>
                <w:bCs/>
                <w:kern w:val="0"/>
              </w:rPr>
            </w:pPr>
            <w:r>
              <w:rPr>
                <w:rFonts w:cs="Calibri"/>
                <w:bCs/>
                <w:kern w:val="0"/>
              </w:rPr>
              <w:t xml:space="preserve">Uređena prometna signalizacija u ulici </w:t>
            </w:r>
            <w:proofErr w:type="spellStart"/>
            <w:r>
              <w:rPr>
                <w:rFonts w:cs="Calibri"/>
                <w:bCs/>
                <w:kern w:val="0"/>
              </w:rPr>
              <w:t>Buzd</w:t>
            </w:r>
            <w:r w:rsidR="00F26B22">
              <w:rPr>
                <w:rFonts w:cs="Calibri"/>
                <w:bCs/>
                <w:kern w:val="0"/>
              </w:rPr>
              <w:t>e</w:t>
            </w:r>
            <w:r>
              <w:rPr>
                <w:rFonts w:cs="Calibri"/>
                <w:bCs/>
                <w:kern w:val="0"/>
              </w:rPr>
              <w:t>hanj</w:t>
            </w:r>
            <w:proofErr w:type="spellEnd"/>
            <w:r w:rsidR="00F26B22">
              <w:rPr>
                <w:rFonts w:cs="Calibri"/>
                <w:bCs/>
                <w:kern w:val="0"/>
              </w:rPr>
              <w:t xml:space="preserve">/Vrh </w:t>
            </w:r>
            <w:proofErr w:type="spellStart"/>
            <w:r w:rsidR="00F26B22">
              <w:rPr>
                <w:rFonts w:cs="Calibri"/>
                <w:bCs/>
                <w:kern w:val="0"/>
              </w:rPr>
              <w:t>Čavje</w:t>
            </w:r>
            <w:proofErr w:type="spellEnd"/>
          </w:p>
        </w:tc>
      </w:tr>
      <w:tr w:rsidR="009F38D9" w:rsidRPr="00F6663D" w14:paraId="2EFD82A8"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2B2D" w14:textId="77777777" w:rsidR="009F38D9" w:rsidRPr="00F6663D" w:rsidRDefault="009F38D9" w:rsidP="009F38D9">
            <w:pPr>
              <w:spacing w:after="200" w:line="276" w:lineRule="auto"/>
              <w:jc w:val="both"/>
              <w:rPr>
                <w:rFonts w:cs="Calibri"/>
                <w:b/>
                <w:kern w:val="0"/>
              </w:rPr>
            </w:pPr>
            <w:r w:rsidRPr="00F6663D">
              <w:rPr>
                <w:rFonts w:cs="Calibri"/>
                <w:b/>
                <w:kern w:val="0"/>
              </w:rPr>
              <w:lastRenderedPageBreak/>
              <w:t>Pokazatelj uspješnosti:</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B0F7A" w14:textId="0E8DE144" w:rsidR="009F38D9" w:rsidRPr="00F6663D" w:rsidRDefault="009F38D9" w:rsidP="009F38D9">
            <w:pPr>
              <w:spacing w:after="200" w:line="276" w:lineRule="auto"/>
              <w:jc w:val="both"/>
              <w:rPr>
                <w:rFonts w:cs="Calibri"/>
                <w:bCs/>
                <w:kern w:val="0"/>
              </w:rPr>
            </w:pPr>
            <w:r>
              <w:rPr>
                <w:rFonts w:cs="Calibri"/>
                <w:bCs/>
                <w:kern w:val="0"/>
              </w:rPr>
              <w:t>Stupanj realizacije programa gradnje objekata i uređaja komunalne infrastrukture</w:t>
            </w:r>
          </w:p>
        </w:tc>
      </w:tr>
      <w:tr w:rsidR="009F38D9" w:rsidRPr="00F6663D" w14:paraId="4A43C7C0"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A2E83" w14:textId="77777777" w:rsidR="009F38D9" w:rsidRPr="00F6663D" w:rsidRDefault="009F38D9" w:rsidP="009F38D9">
            <w:pPr>
              <w:spacing w:after="200" w:line="276" w:lineRule="auto"/>
              <w:jc w:val="both"/>
              <w:rPr>
                <w:rFonts w:cs="Calibri"/>
                <w:b/>
                <w:kern w:val="0"/>
              </w:rPr>
            </w:pPr>
            <w:r w:rsidRPr="00F6663D">
              <w:rPr>
                <w:rFonts w:cs="Calibri"/>
                <w:b/>
                <w:kern w:val="0"/>
              </w:rPr>
              <w:t>Polazna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73C5F" w14:textId="637196DF" w:rsidR="009F38D9" w:rsidRPr="00F6663D" w:rsidRDefault="009F38D9" w:rsidP="009F38D9">
            <w:pPr>
              <w:spacing w:after="0" w:line="276" w:lineRule="auto"/>
              <w:jc w:val="both"/>
              <w:rPr>
                <w:rFonts w:cs="Calibri"/>
                <w:bCs/>
                <w:kern w:val="0"/>
              </w:rPr>
            </w:pPr>
            <w:r>
              <w:rPr>
                <w:rFonts w:cs="Calibri"/>
                <w:bCs/>
                <w:kern w:val="0"/>
              </w:rPr>
              <w:t>0%</w:t>
            </w:r>
          </w:p>
        </w:tc>
      </w:tr>
      <w:tr w:rsidR="009F38D9" w:rsidRPr="00F6663D" w14:paraId="4907A841"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2F648" w14:textId="77777777" w:rsidR="009F38D9" w:rsidRPr="00F6663D" w:rsidRDefault="009F38D9" w:rsidP="009F38D9">
            <w:pPr>
              <w:spacing w:after="200" w:line="276" w:lineRule="auto"/>
              <w:jc w:val="both"/>
              <w:rPr>
                <w:rFonts w:cs="Calibri"/>
                <w:b/>
                <w:kern w:val="0"/>
              </w:rPr>
            </w:pPr>
            <w:r w:rsidRPr="00F6663D">
              <w:rPr>
                <w:rFonts w:cs="Calibri"/>
                <w:b/>
                <w:kern w:val="0"/>
              </w:rPr>
              <w:t>Ciljana vrijednost:</w:t>
            </w:r>
          </w:p>
        </w:tc>
        <w:tc>
          <w:tcPr>
            <w:tcW w:w="6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BBE5" w14:textId="77777777" w:rsidR="009F38D9" w:rsidRDefault="009F38D9" w:rsidP="009F38D9">
            <w:pPr>
              <w:spacing w:after="0" w:line="276" w:lineRule="auto"/>
              <w:jc w:val="both"/>
              <w:rPr>
                <w:rFonts w:cs="Calibri"/>
                <w:bCs/>
                <w:kern w:val="0"/>
              </w:rPr>
            </w:pPr>
            <w:r>
              <w:rPr>
                <w:rFonts w:cs="Calibri"/>
                <w:bCs/>
                <w:kern w:val="0"/>
              </w:rPr>
              <w:t xml:space="preserve">    2026.                                       2027.                                      2028. </w:t>
            </w:r>
          </w:p>
          <w:p w14:paraId="07B1BF61" w14:textId="34781A2E" w:rsidR="009F38D9" w:rsidRPr="00F6663D" w:rsidRDefault="009F38D9" w:rsidP="009F38D9">
            <w:pPr>
              <w:spacing w:after="0" w:line="276" w:lineRule="auto"/>
              <w:jc w:val="both"/>
              <w:rPr>
                <w:rFonts w:cs="Calibri"/>
                <w:bCs/>
                <w:kern w:val="0"/>
              </w:rPr>
            </w:pPr>
            <w:r>
              <w:rPr>
                <w:rFonts w:cs="Calibri"/>
                <w:bCs/>
                <w:kern w:val="0"/>
              </w:rPr>
              <w:t xml:space="preserve">    100%                                       100%                                      100%</w:t>
            </w:r>
          </w:p>
        </w:tc>
      </w:tr>
    </w:tbl>
    <w:p w14:paraId="45CEB269" w14:textId="77777777" w:rsidR="008E08E4" w:rsidRPr="00F6663D" w:rsidRDefault="008E08E4">
      <w:pPr>
        <w:spacing w:after="200" w:line="276" w:lineRule="auto"/>
        <w:jc w:val="both"/>
        <w:rPr>
          <w:rFonts w:cs="Calibri"/>
          <w:b/>
          <w:kern w:val="0"/>
          <w:u w:val="single"/>
        </w:rPr>
      </w:pPr>
    </w:p>
    <w:p w14:paraId="5FECB293"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KAPITALNI PROJEKT K201201  Proširenje groblja Cernik</w:t>
      </w:r>
    </w:p>
    <w:p w14:paraId="168BAC23"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 4 Prihodi za posebne namjene, 5 pomoći</w:t>
      </w:r>
    </w:p>
    <w:p w14:paraId="0757826D" w14:textId="77777777" w:rsidR="009F38D9" w:rsidRDefault="009F38D9" w:rsidP="009F38D9">
      <w:pPr>
        <w:spacing w:after="0" w:line="276" w:lineRule="auto"/>
        <w:jc w:val="both"/>
      </w:pPr>
      <w:r>
        <w:rPr>
          <w:rFonts w:cs="Calibri"/>
          <w:b/>
          <w:kern w:val="0"/>
          <w:sz w:val="24"/>
          <w:szCs w:val="24"/>
        </w:rPr>
        <w:t xml:space="preserve">Opis: </w:t>
      </w:r>
      <w:r>
        <w:rPr>
          <w:rFonts w:cs="Calibri"/>
          <w:bCs/>
          <w:kern w:val="0"/>
          <w:sz w:val="24"/>
          <w:szCs w:val="24"/>
        </w:rPr>
        <w:t xml:space="preserve">Osigurava sredstva za proširenje groblja Cernik, gdje se planira izgradnja 89 jednostrukih grobnica sa tri ukopna mjesta i 96 niša za urne. </w:t>
      </w:r>
    </w:p>
    <w:p w14:paraId="43333C8E" w14:textId="77777777" w:rsidR="009F38D9" w:rsidRDefault="009F38D9" w:rsidP="009F38D9">
      <w:pPr>
        <w:spacing w:after="0" w:line="276" w:lineRule="auto"/>
        <w:jc w:val="both"/>
        <w:rPr>
          <w:rFonts w:cs="Calibri"/>
          <w:b/>
          <w:kern w:val="0"/>
          <w:sz w:val="24"/>
          <w:szCs w:val="24"/>
          <w:u w:val="single"/>
        </w:rPr>
      </w:pPr>
    </w:p>
    <w:p w14:paraId="1FA6ECD4"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KAPITALNI PROJEKT K201203 Obnova dječjih igrališta</w:t>
      </w:r>
    </w:p>
    <w:p w14:paraId="61D8414D"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 4 Prihodi za posebne namjene, 5 pomoći</w:t>
      </w:r>
    </w:p>
    <w:p w14:paraId="404E2155"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obnovu dječjih igrališta na području Općine Čavle,  sukladno programu gradnje komunalne infrastrukture.</w:t>
      </w:r>
    </w:p>
    <w:p w14:paraId="1061851C" w14:textId="77777777" w:rsidR="009F38D9" w:rsidRDefault="009F38D9" w:rsidP="009F38D9">
      <w:pPr>
        <w:spacing w:after="0" w:line="276" w:lineRule="auto"/>
        <w:jc w:val="both"/>
        <w:rPr>
          <w:rFonts w:cs="Calibri"/>
          <w:bCs/>
          <w:kern w:val="0"/>
          <w:sz w:val="24"/>
          <w:szCs w:val="24"/>
        </w:rPr>
      </w:pPr>
    </w:p>
    <w:p w14:paraId="083C44BD"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KAPITALNI PROJEKT K201206 Održavanje postrojenja za sortiranje</w:t>
      </w:r>
    </w:p>
    <w:p w14:paraId="0B25B7AB"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 4 Prihodi za posebne namjene</w:t>
      </w:r>
    </w:p>
    <w:p w14:paraId="4103C6A8" w14:textId="4F7C46A4"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održavanje postrojenja za sortiranje odvojeno prikupljenog otpada  u </w:t>
      </w:r>
      <w:proofErr w:type="spellStart"/>
      <w:r>
        <w:rPr>
          <w:rFonts w:cs="Calibri"/>
          <w:bCs/>
          <w:kern w:val="0"/>
          <w:sz w:val="24"/>
          <w:szCs w:val="24"/>
        </w:rPr>
        <w:t>Mihačevoj</w:t>
      </w:r>
      <w:proofErr w:type="spellEnd"/>
      <w:r>
        <w:rPr>
          <w:rFonts w:cs="Calibri"/>
          <w:bCs/>
          <w:kern w:val="0"/>
          <w:sz w:val="24"/>
          <w:szCs w:val="24"/>
        </w:rPr>
        <w:t xml:space="preserve"> dragi. </w:t>
      </w:r>
    </w:p>
    <w:p w14:paraId="48E8E2F6" w14:textId="77777777" w:rsidR="009F38D9" w:rsidRDefault="009F38D9" w:rsidP="009F38D9">
      <w:pPr>
        <w:spacing w:after="0" w:line="276" w:lineRule="auto"/>
        <w:jc w:val="both"/>
        <w:rPr>
          <w:rFonts w:cs="Calibri"/>
          <w:bCs/>
          <w:kern w:val="0"/>
          <w:sz w:val="24"/>
          <w:szCs w:val="24"/>
        </w:rPr>
      </w:pPr>
    </w:p>
    <w:p w14:paraId="2957DF98"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KAPITALNI PROJEKT K201208 Oborinska odvodnja</w:t>
      </w:r>
    </w:p>
    <w:p w14:paraId="2B299719"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 4 Prihodi za posebne namjene, 5 pomoći</w:t>
      </w:r>
    </w:p>
    <w:p w14:paraId="75965B7E" w14:textId="77777777" w:rsidR="009F38D9" w:rsidRDefault="009F38D9" w:rsidP="009F38D9">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izgradnju novih </w:t>
      </w:r>
      <w:proofErr w:type="spellStart"/>
      <w:r>
        <w:rPr>
          <w:rFonts w:cs="Calibri"/>
          <w:bCs/>
          <w:kern w:val="0"/>
          <w:sz w:val="24"/>
          <w:szCs w:val="24"/>
        </w:rPr>
        <w:t>upojnih</w:t>
      </w:r>
      <w:proofErr w:type="spellEnd"/>
      <w:r>
        <w:rPr>
          <w:rFonts w:cs="Calibri"/>
          <w:bCs/>
          <w:kern w:val="0"/>
          <w:sz w:val="24"/>
          <w:szCs w:val="24"/>
        </w:rPr>
        <w:t xml:space="preserve"> bunara, izradu projekta oborinske odvodnje u ulici Rakovo selo i ostale rashode prema programu izgradnje komunalne infrastrukture.</w:t>
      </w:r>
    </w:p>
    <w:p w14:paraId="1503BD1C" w14:textId="77777777" w:rsidR="009F38D9" w:rsidRDefault="009F38D9" w:rsidP="009F38D9">
      <w:pPr>
        <w:spacing w:after="0" w:line="276" w:lineRule="auto"/>
        <w:jc w:val="both"/>
        <w:rPr>
          <w:rFonts w:cs="Calibri"/>
          <w:b/>
          <w:kern w:val="0"/>
          <w:sz w:val="24"/>
          <w:szCs w:val="24"/>
          <w:u w:val="single"/>
        </w:rPr>
      </w:pPr>
    </w:p>
    <w:p w14:paraId="4B7AA414"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201201 Otplata kredita za modernizaciju javne rasvjete</w:t>
      </w:r>
    </w:p>
    <w:p w14:paraId="3AF562FD"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3 vlastiti prihodi, 7 Prihodi od prodaje nefinancijske imovine</w:t>
      </w:r>
    </w:p>
    <w:p w14:paraId="72E367F0"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otplatu kredita za modernizaciju javne rasvjete.</w:t>
      </w:r>
      <w:r>
        <w:rPr>
          <w:kern w:val="0"/>
        </w:rPr>
        <w:t xml:space="preserve"> </w:t>
      </w:r>
      <w:r>
        <w:rPr>
          <w:kern w:val="0"/>
          <w:sz w:val="24"/>
          <w:szCs w:val="24"/>
        </w:rPr>
        <w:t>Ugovor za kredit za modernizaciju javne rasvjete sklopljen je 03.09.2019. godine kojim je utvrđeno slijedeće:</w:t>
      </w:r>
    </w:p>
    <w:p w14:paraId="19174ED6" w14:textId="77777777" w:rsidR="009F38D9" w:rsidRDefault="009F38D9" w:rsidP="009F38D9">
      <w:pPr>
        <w:spacing w:after="0" w:line="276" w:lineRule="auto"/>
        <w:jc w:val="both"/>
        <w:rPr>
          <w:kern w:val="0"/>
          <w:sz w:val="24"/>
          <w:szCs w:val="24"/>
        </w:rPr>
      </w:pPr>
      <w:r>
        <w:rPr>
          <w:kern w:val="0"/>
          <w:sz w:val="24"/>
          <w:szCs w:val="24"/>
        </w:rPr>
        <w:t xml:space="preserve">- fiksna kamatna stopa od 0,1% godišnje, </w:t>
      </w:r>
    </w:p>
    <w:p w14:paraId="2E3829E8" w14:textId="77777777" w:rsidR="009F38D9" w:rsidRDefault="009F38D9" w:rsidP="009F38D9">
      <w:pPr>
        <w:spacing w:after="0" w:line="276" w:lineRule="auto"/>
        <w:jc w:val="both"/>
        <w:rPr>
          <w:kern w:val="0"/>
          <w:sz w:val="24"/>
          <w:szCs w:val="24"/>
        </w:rPr>
      </w:pPr>
      <w:r>
        <w:rPr>
          <w:kern w:val="0"/>
          <w:sz w:val="24"/>
          <w:szCs w:val="24"/>
        </w:rPr>
        <w:t>- rok vraćanja kredita je 120 mjeseci od isteka počeka,</w:t>
      </w:r>
    </w:p>
    <w:p w14:paraId="3BAC6BAB" w14:textId="77777777" w:rsidR="009F38D9" w:rsidRDefault="009F38D9" w:rsidP="009F38D9">
      <w:pPr>
        <w:spacing w:after="0" w:line="276" w:lineRule="auto"/>
        <w:jc w:val="both"/>
        <w:rPr>
          <w:kern w:val="0"/>
          <w:sz w:val="24"/>
          <w:szCs w:val="24"/>
        </w:rPr>
      </w:pPr>
      <w:r>
        <w:rPr>
          <w:kern w:val="0"/>
          <w:sz w:val="24"/>
          <w:szCs w:val="24"/>
        </w:rPr>
        <w:t xml:space="preserve">- poček traje 6 mjeseci </w:t>
      </w:r>
    </w:p>
    <w:p w14:paraId="60AB5669" w14:textId="77777777" w:rsidR="009F38D9" w:rsidRDefault="009F38D9" w:rsidP="009F38D9">
      <w:pPr>
        <w:spacing w:after="0" w:line="276" w:lineRule="auto"/>
        <w:jc w:val="both"/>
        <w:rPr>
          <w:kern w:val="0"/>
          <w:sz w:val="24"/>
          <w:szCs w:val="24"/>
        </w:rPr>
      </w:pPr>
      <w:r>
        <w:rPr>
          <w:kern w:val="0"/>
          <w:sz w:val="24"/>
          <w:szCs w:val="24"/>
        </w:rPr>
        <w:t>- otplata kredita je u 120 mjesečnih rata,</w:t>
      </w:r>
    </w:p>
    <w:p w14:paraId="281EEB70" w14:textId="77777777" w:rsidR="009F38D9" w:rsidRDefault="009F38D9" w:rsidP="009F38D9">
      <w:pPr>
        <w:spacing w:after="0" w:line="276" w:lineRule="auto"/>
        <w:jc w:val="both"/>
        <w:rPr>
          <w:kern w:val="0"/>
          <w:sz w:val="24"/>
          <w:szCs w:val="24"/>
        </w:rPr>
      </w:pPr>
      <w:r>
        <w:rPr>
          <w:kern w:val="0"/>
          <w:sz w:val="24"/>
          <w:szCs w:val="24"/>
        </w:rPr>
        <w:t>- prvi anuitet dospijeva 30.06.2021. godine a posljednji 30.11.2030. godine</w:t>
      </w:r>
    </w:p>
    <w:p w14:paraId="453AF3BD" w14:textId="77777777" w:rsidR="009F38D9" w:rsidRDefault="009F38D9" w:rsidP="009F38D9">
      <w:pPr>
        <w:spacing w:after="0" w:line="276" w:lineRule="auto"/>
        <w:jc w:val="both"/>
        <w:rPr>
          <w:kern w:val="0"/>
          <w:sz w:val="24"/>
          <w:szCs w:val="24"/>
        </w:rPr>
      </w:pPr>
      <w:r>
        <w:rPr>
          <w:kern w:val="0"/>
          <w:sz w:val="24"/>
          <w:szCs w:val="24"/>
        </w:rPr>
        <w:lastRenderedPageBreak/>
        <w:t>- za osiguranje kredita izdana je zadužnica</w:t>
      </w:r>
    </w:p>
    <w:p w14:paraId="01A58184" w14:textId="77777777" w:rsidR="009F38D9" w:rsidRDefault="009F38D9" w:rsidP="009F38D9">
      <w:pPr>
        <w:spacing w:after="0" w:line="276" w:lineRule="auto"/>
        <w:jc w:val="both"/>
        <w:rPr>
          <w:rFonts w:cs="Calibri"/>
          <w:bCs/>
          <w:kern w:val="0"/>
          <w:sz w:val="24"/>
          <w:szCs w:val="24"/>
        </w:rPr>
      </w:pPr>
      <w:r>
        <w:rPr>
          <w:rFonts w:cs="Calibri"/>
          <w:bCs/>
          <w:kern w:val="0"/>
          <w:sz w:val="24"/>
          <w:szCs w:val="24"/>
        </w:rPr>
        <w:t xml:space="preserve">Kredit je iskorišten u razdoblju  od 24.07.-31.12.2020. godine  u ukupnom iznosu od  383.643,40 €. Obračunata kamata za cijeli period otplate kredita iznosi 2.105,92 €. </w:t>
      </w:r>
    </w:p>
    <w:p w14:paraId="45664EFD" w14:textId="77777777" w:rsidR="009F38D9" w:rsidRDefault="009F38D9" w:rsidP="009F38D9">
      <w:pPr>
        <w:spacing w:after="0" w:line="276" w:lineRule="auto"/>
        <w:jc w:val="both"/>
        <w:rPr>
          <w:rFonts w:cs="Calibri"/>
          <w:b/>
          <w:kern w:val="0"/>
          <w:sz w:val="24"/>
          <w:szCs w:val="24"/>
          <w:u w:val="single"/>
        </w:rPr>
      </w:pPr>
    </w:p>
    <w:p w14:paraId="00F115EF"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KAPITALNI PROJEKT K201211 Proširenje javne rasvjete</w:t>
      </w:r>
    </w:p>
    <w:p w14:paraId="3BE31E7B"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4 Prihodi za posebne namjene</w:t>
      </w:r>
    </w:p>
    <w:p w14:paraId="1315386B"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proširenje javne rasvjete prema zahtjevima mještana. </w:t>
      </w:r>
    </w:p>
    <w:p w14:paraId="302216BF" w14:textId="77777777" w:rsidR="009F38D9" w:rsidRDefault="009F38D9" w:rsidP="009F38D9">
      <w:pPr>
        <w:spacing w:after="0" w:line="276" w:lineRule="auto"/>
        <w:jc w:val="both"/>
        <w:rPr>
          <w:rFonts w:cs="Calibri"/>
          <w:b/>
          <w:kern w:val="0"/>
          <w:sz w:val="24"/>
          <w:szCs w:val="24"/>
          <w:u w:val="single"/>
        </w:rPr>
      </w:pPr>
    </w:p>
    <w:p w14:paraId="340C4792" w14:textId="2F54864B" w:rsidR="009F38D9" w:rsidRPr="009F38D9" w:rsidRDefault="009F38D9" w:rsidP="009F38D9">
      <w:pPr>
        <w:spacing w:after="0" w:line="276" w:lineRule="auto"/>
        <w:jc w:val="both"/>
        <w:rPr>
          <w:rFonts w:cs="Calibri"/>
          <w:b/>
          <w:i/>
          <w:iCs/>
          <w:kern w:val="0"/>
          <w:sz w:val="24"/>
          <w:szCs w:val="24"/>
          <w:u w:val="single"/>
        </w:rPr>
      </w:pPr>
      <w:r w:rsidRPr="009F38D9">
        <w:rPr>
          <w:rFonts w:cs="Calibri"/>
          <w:b/>
          <w:i/>
          <w:iCs/>
          <w:kern w:val="0"/>
          <w:sz w:val="24"/>
          <w:szCs w:val="24"/>
          <w:u w:val="single"/>
        </w:rPr>
        <w:t>KAPITALNI PROJEKT K20121</w:t>
      </w:r>
      <w:r>
        <w:rPr>
          <w:rFonts w:cs="Calibri"/>
          <w:b/>
          <w:i/>
          <w:iCs/>
          <w:kern w:val="0"/>
          <w:sz w:val="24"/>
          <w:szCs w:val="24"/>
          <w:u w:val="single"/>
        </w:rPr>
        <w:t>2</w:t>
      </w:r>
      <w:r w:rsidRPr="009F38D9">
        <w:rPr>
          <w:rFonts w:cs="Calibri"/>
          <w:b/>
          <w:i/>
          <w:iCs/>
          <w:kern w:val="0"/>
          <w:sz w:val="24"/>
          <w:szCs w:val="24"/>
          <w:u w:val="single"/>
        </w:rPr>
        <w:t xml:space="preserve"> </w:t>
      </w:r>
      <w:r>
        <w:rPr>
          <w:rFonts w:cs="Calibri"/>
          <w:b/>
          <w:i/>
          <w:iCs/>
          <w:kern w:val="0"/>
          <w:sz w:val="24"/>
          <w:szCs w:val="24"/>
          <w:u w:val="single"/>
        </w:rPr>
        <w:t xml:space="preserve">Izgradnja ceste </w:t>
      </w:r>
      <w:proofErr w:type="spellStart"/>
      <w:r>
        <w:rPr>
          <w:rFonts w:cs="Calibri"/>
          <w:b/>
          <w:i/>
          <w:iCs/>
          <w:kern w:val="0"/>
          <w:sz w:val="24"/>
          <w:szCs w:val="24"/>
          <w:u w:val="single"/>
        </w:rPr>
        <w:t>Soboli</w:t>
      </w:r>
      <w:proofErr w:type="spellEnd"/>
      <w:r>
        <w:rPr>
          <w:rFonts w:cs="Calibri"/>
          <w:b/>
          <w:i/>
          <w:iCs/>
          <w:kern w:val="0"/>
          <w:sz w:val="24"/>
          <w:szCs w:val="24"/>
          <w:u w:val="single"/>
        </w:rPr>
        <w:t xml:space="preserve"> I2</w:t>
      </w:r>
    </w:p>
    <w:p w14:paraId="56228846" w14:textId="6E625471" w:rsidR="009F38D9" w:rsidRPr="009F38D9" w:rsidRDefault="009F38D9" w:rsidP="009F38D9">
      <w:pPr>
        <w:spacing w:after="0" w:line="276" w:lineRule="auto"/>
        <w:jc w:val="both"/>
        <w:rPr>
          <w:rFonts w:cs="Calibri"/>
          <w:b/>
          <w:i/>
          <w:iCs/>
          <w:kern w:val="0"/>
          <w:sz w:val="24"/>
          <w:szCs w:val="24"/>
        </w:rPr>
      </w:pPr>
      <w:r w:rsidRPr="009F38D9">
        <w:rPr>
          <w:rFonts w:cs="Calibri"/>
          <w:b/>
          <w:i/>
          <w:iCs/>
          <w:kern w:val="0"/>
          <w:sz w:val="24"/>
          <w:szCs w:val="24"/>
        </w:rPr>
        <w:t xml:space="preserve">Izvori: </w:t>
      </w:r>
      <w:r w:rsidR="00F2147F">
        <w:rPr>
          <w:rFonts w:cs="Calibri"/>
          <w:b/>
          <w:i/>
          <w:iCs/>
          <w:kern w:val="0"/>
          <w:sz w:val="24"/>
          <w:szCs w:val="24"/>
        </w:rPr>
        <w:t>1 Opći prihodi i primici</w:t>
      </w:r>
    </w:p>
    <w:p w14:paraId="05D2D647" w14:textId="732FB5DC" w:rsidR="009F38D9" w:rsidRPr="009F38D9" w:rsidRDefault="009F38D9" w:rsidP="009F38D9">
      <w:pPr>
        <w:spacing w:after="0" w:line="276" w:lineRule="auto"/>
        <w:jc w:val="both"/>
        <w:rPr>
          <w:i/>
          <w:iCs/>
        </w:rPr>
      </w:pPr>
      <w:r w:rsidRPr="009F38D9">
        <w:rPr>
          <w:rFonts w:cs="Calibri"/>
          <w:b/>
          <w:i/>
          <w:iCs/>
          <w:kern w:val="0"/>
          <w:sz w:val="24"/>
          <w:szCs w:val="24"/>
        </w:rPr>
        <w:t>Opis:</w:t>
      </w:r>
      <w:r w:rsidRPr="009F38D9">
        <w:rPr>
          <w:rFonts w:cs="Calibri"/>
          <w:bCs/>
          <w:i/>
          <w:iCs/>
          <w:kern w:val="0"/>
          <w:sz w:val="24"/>
          <w:szCs w:val="24"/>
        </w:rPr>
        <w:t xml:space="preserve"> Osigurava sredstva za </w:t>
      </w:r>
      <w:r>
        <w:rPr>
          <w:rFonts w:cs="Calibri"/>
          <w:bCs/>
          <w:i/>
          <w:iCs/>
          <w:kern w:val="0"/>
          <w:sz w:val="24"/>
          <w:szCs w:val="24"/>
        </w:rPr>
        <w:t xml:space="preserve">otkup zemljišta potrebnog za izgradnju ceste </w:t>
      </w:r>
      <w:proofErr w:type="spellStart"/>
      <w:r>
        <w:rPr>
          <w:rFonts w:cs="Calibri"/>
          <w:bCs/>
          <w:i/>
          <w:iCs/>
          <w:kern w:val="0"/>
          <w:sz w:val="24"/>
          <w:szCs w:val="24"/>
        </w:rPr>
        <w:t>Soboli</w:t>
      </w:r>
      <w:proofErr w:type="spellEnd"/>
      <w:r>
        <w:rPr>
          <w:rFonts w:cs="Calibri"/>
          <w:bCs/>
          <w:i/>
          <w:iCs/>
          <w:kern w:val="0"/>
          <w:sz w:val="24"/>
          <w:szCs w:val="24"/>
        </w:rPr>
        <w:t xml:space="preserve"> I2</w:t>
      </w:r>
      <w:r w:rsidRPr="009F38D9">
        <w:rPr>
          <w:rFonts w:cs="Calibri"/>
          <w:bCs/>
          <w:i/>
          <w:iCs/>
          <w:kern w:val="0"/>
          <w:sz w:val="24"/>
          <w:szCs w:val="24"/>
        </w:rPr>
        <w:t xml:space="preserve">. </w:t>
      </w:r>
    </w:p>
    <w:p w14:paraId="5EA32697" w14:textId="77777777" w:rsidR="009F38D9" w:rsidRDefault="009F38D9" w:rsidP="009F38D9">
      <w:pPr>
        <w:spacing w:after="0" w:line="276" w:lineRule="auto"/>
        <w:jc w:val="both"/>
        <w:rPr>
          <w:rFonts w:cs="Calibri"/>
          <w:b/>
          <w:kern w:val="0"/>
          <w:sz w:val="24"/>
          <w:szCs w:val="24"/>
          <w:u w:val="single"/>
        </w:rPr>
      </w:pPr>
    </w:p>
    <w:p w14:paraId="26CF67DE"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KAPITALNI PROJEKT K201214 Izgradnja potpornih zidova</w:t>
      </w:r>
    </w:p>
    <w:p w14:paraId="7DD07840"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41A22FD4" w14:textId="7FFE91FC" w:rsidR="009F38D9" w:rsidRDefault="009F38D9" w:rsidP="009F38D9">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 xml:space="preserve">Osigurana su sredstva za izgradnju potpornih zidova te za izradu ograda na potpornim zidovima – </w:t>
      </w:r>
      <w:r>
        <w:rPr>
          <w:rFonts w:cs="Calibri"/>
          <w:bCs/>
          <w:i/>
          <w:iCs/>
          <w:kern w:val="0"/>
          <w:sz w:val="24"/>
          <w:szCs w:val="24"/>
        </w:rPr>
        <w:t xml:space="preserve">potporni zid </w:t>
      </w:r>
      <w:proofErr w:type="spellStart"/>
      <w:r>
        <w:rPr>
          <w:rFonts w:cs="Calibri"/>
          <w:bCs/>
          <w:i/>
          <w:iCs/>
          <w:kern w:val="0"/>
          <w:sz w:val="24"/>
          <w:szCs w:val="24"/>
        </w:rPr>
        <w:t>Podopora</w:t>
      </w:r>
      <w:proofErr w:type="spellEnd"/>
      <w:r>
        <w:rPr>
          <w:rFonts w:cs="Calibri"/>
          <w:bCs/>
          <w:i/>
          <w:iCs/>
          <w:kern w:val="0"/>
          <w:sz w:val="24"/>
          <w:szCs w:val="24"/>
        </w:rPr>
        <w:t xml:space="preserve"> i </w:t>
      </w:r>
      <w:proofErr w:type="spellStart"/>
      <w:r>
        <w:rPr>
          <w:rFonts w:cs="Calibri"/>
          <w:bCs/>
          <w:i/>
          <w:iCs/>
          <w:kern w:val="0"/>
          <w:sz w:val="24"/>
          <w:szCs w:val="24"/>
        </w:rPr>
        <w:t>Čavlovo</w:t>
      </w:r>
      <w:proofErr w:type="spellEnd"/>
      <w:r>
        <w:rPr>
          <w:rFonts w:cs="Calibri"/>
          <w:bCs/>
          <w:i/>
          <w:iCs/>
          <w:kern w:val="0"/>
          <w:sz w:val="24"/>
          <w:szCs w:val="24"/>
        </w:rPr>
        <w:t xml:space="preserve"> selo</w:t>
      </w:r>
      <w:r>
        <w:rPr>
          <w:rFonts w:cs="Calibri"/>
          <w:bCs/>
          <w:kern w:val="0"/>
          <w:sz w:val="24"/>
          <w:szCs w:val="24"/>
        </w:rPr>
        <w:t>.</w:t>
      </w:r>
    </w:p>
    <w:p w14:paraId="0611A62B" w14:textId="77777777" w:rsidR="009F38D9" w:rsidRDefault="009F38D9" w:rsidP="009F38D9">
      <w:pPr>
        <w:spacing w:after="0" w:line="276" w:lineRule="auto"/>
        <w:jc w:val="both"/>
        <w:rPr>
          <w:rFonts w:cs="Calibri"/>
          <w:bCs/>
          <w:kern w:val="0"/>
          <w:sz w:val="24"/>
          <w:szCs w:val="24"/>
        </w:rPr>
      </w:pPr>
    </w:p>
    <w:p w14:paraId="6E208467"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A201202 Izgradnja vodovodnih ogranaka</w:t>
      </w:r>
    </w:p>
    <w:p w14:paraId="708459E1"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2078ED53" w14:textId="77777777" w:rsidR="009F38D9" w:rsidRDefault="009F38D9" w:rsidP="009F38D9">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Osigurana su sredstva za izgradnju vodovodnih ogranaka na području Općine Čavle.</w:t>
      </w:r>
    </w:p>
    <w:p w14:paraId="5A3541DF" w14:textId="77777777" w:rsidR="009F38D9" w:rsidRDefault="009F38D9" w:rsidP="009F38D9">
      <w:pPr>
        <w:spacing w:after="0" w:line="276" w:lineRule="auto"/>
        <w:jc w:val="both"/>
      </w:pPr>
    </w:p>
    <w:p w14:paraId="482CF51B"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 xml:space="preserve">KAPITALNI PROJEKT K201222 Uređenje ulice </w:t>
      </w:r>
      <w:proofErr w:type="spellStart"/>
      <w:r>
        <w:rPr>
          <w:rFonts w:cs="Calibri"/>
          <w:b/>
          <w:kern w:val="0"/>
          <w:sz w:val="24"/>
          <w:szCs w:val="24"/>
          <w:u w:val="single"/>
        </w:rPr>
        <w:t>Čavja</w:t>
      </w:r>
      <w:proofErr w:type="spellEnd"/>
      <w:r>
        <w:rPr>
          <w:rFonts w:cs="Calibri"/>
          <w:b/>
          <w:kern w:val="0"/>
          <w:sz w:val="24"/>
          <w:szCs w:val="24"/>
          <w:u w:val="single"/>
        </w:rPr>
        <w:t xml:space="preserve"> u zoni vrtića</w:t>
      </w:r>
    </w:p>
    <w:p w14:paraId="7FC3F8A0"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1C2620F1" w14:textId="77777777" w:rsidR="009F38D9" w:rsidRDefault="009F38D9" w:rsidP="009F38D9">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 xml:space="preserve">Osigurana su sredstva za izradu projekta za uređenje ulice </w:t>
      </w:r>
      <w:proofErr w:type="spellStart"/>
      <w:r>
        <w:rPr>
          <w:rFonts w:cs="Calibri"/>
          <w:bCs/>
          <w:kern w:val="0"/>
          <w:sz w:val="24"/>
          <w:szCs w:val="24"/>
        </w:rPr>
        <w:t>Čavja</w:t>
      </w:r>
      <w:proofErr w:type="spellEnd"/>
      <w:r>
        <w:rPr>
          <w:rFonts w:cs="Calibri"/>
          <w:bCs/>
          <w:kern w:val="0"/>
          <w:sz w:val="24"/>
          <w:szCs w:val="24"/>
        </w:rPr>
        <w:t xml:space="preserve"> u zoni vrtića.</w:t>
      </w:r>
    </w:p>
    <w:p w14:paraId="7DCA791E" w14:textId="77777777" w:rsidR="009F38D9" w:rsidRDefault="009F38D9" w:rsidP="009F38D9">
      <w:pPr>
        <w:spacing w:after="0" w:line="276" w:lineRule="auto"/>
        <w:jc w:val="both"/>
        <w:rPr>
          <w:rFonts w:cs="Calibri"/>
          <w:bCs/>
          <w:kern w:val="0"/>
          <w:sz w:val="24"/>
          <w:szCs w:val="24"/>
        </w:rPr>
      </w:pPr>
    </w:p>
    <w:p w14:paraId="5B955D3F"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 xml:space="preserve">KAPITALNI PROJEKT K201223 Rekonstrukcija ulice </w:t>
      </w:r>
      <w:proofErr w:type="spellStart"/>
      <w:r>
        <w:rPr>
          <w:rFonts w:cs="Calibri"/>
          <w:b/>
          <w:kern w:val="0"/>
          <w:sz w:val="24"/>
          <w:szCs w:val="24"/>
          <w:u w:val="single"/>
        </w:rPr>
        <w:t>Lećin</w:t>
      </w:r>
      <w:proofErr w:type="spellEnd"/>
    </w:p>
    <w:p w14:paraId="0C2722B7"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546B7E60" w14:textId="77777777" w:rsidR="009F38D9" w:rsidRDefault="009F38D9" w:rsidP="009F38D9">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 xml:space="preserve">Osigurana su sredstva za obnovu kolničke konstrukcije i vodovodne mreže ulice </w:t>
      </w:r>
      <w:proofErr w:type="spellStart"/>
      <w:r>
        <w:rPr>
          <w:rFonts w:cs="Calibri"/>
          <w:bCs/>
          <w:kern w:val="0"/>
          <w:sz w:val="24"/>
          <w:szCs w:val="24"/>
        </w:rPr>
        <w:t>Lećin</w:t>
      </w:r>
      <w:proofErr w:type="spellEnd"/>
      <w:r>
        <w:rPr>
          <w:rFonts w:cs="Calibri"/>
          <w:bCs/>
          <w:kern w:val="0"/>
          <w:sz w:val="24"/>
          <w:szCs w:val="24"/>
        </w:rPr>
        <w:t>.</w:t>
      </w:r>
    </w:p>
    <w:p w14:paraId="3ADC160C" w14:textId="77777777" w:rsidR="009F38D9" w:rsidRDefault="009F38D9" w:rsidP="009F38D9">
      <w:pPr>
        <w:spacing w:after="0" w:line="276" w:lineRule="auto"/>
        <w:jc w:val="both"/>
        <w:rPr>
          <w:rFonts w:cs="Calibri"/>
          <w:bCs/>
          <w:kern w:val="0"/>
          <w:sz w:val="24"/>
          <w:szCs w:val="24"/>
        </w:rPr>
      </w:pPr>
    </w:p>
    <w:p w14:paraId="284696CA"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KAPITALNI PROJEKT K201224 Nogostup uz LC 58110 Cernik</w:t>
      </w:r>
    </w:p>
    <w:p w14:paraId="37138159"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0256157E" w14:textId="77777777" w:rsidR="009F38D9" w:rsidRDefault="009F38D9" w:rsidP="009F38D9">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Osigurana su sredstva za izgradnju nogostupa uz lokalnu cestu 58110 u ulici Cernik.</w:t>
      </w:r>
    </w:p>
    <w:p w14:paraId="3B83344D" w14:textId="77777777" w:rsidR="009F38D9" w:rsidRDefault="009F38D9" w:rsidP="009F38D9">
      <w:pPr>
        <w:spacing w:after="0" w:line="276" w:lineRule="auto"/>
        <w:jc w:val="both"/>
        <w:rPr>
          <w:rFonts w:cs="Calibri"/>
          <w:bCs/>
          <w:kern w:val="0"/>
          <w:sz w:val="24"/>
          <w:szCs w:val="24"/>
        </w:rPr>
      </w:pPr>
    </w:p>
    <w:p w14:paraId="66919DE0"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 xml:space="preserve">KAPITALNI PROJEKT K201225 Signalizacija </w:t>
      </w:r>
      <w:proofErr w:type="spellStart"/>
      <w:r>
        <w:rPr>
          <w:rFonts w:cs="Calibri"/>
          <w:b/>
          <w:kern w:val="0"/>
          <w:sz w:val="24"/>
          <w:szCs w:val="24"/>
          <w:u w:val="single"/>
        </w:rPr>
        <w:t>Buzdohanj</w:t>
      </w:r>
      <w:proofErr w:type="spellEnd"/>
    </w:p>
    <w:p w14:paraId="7B6275DC"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0B5070D0" w14:textId="6BE19E7A" w:rsidR="009F38D9" w:rsidRDefault="009F38D9" w:rsidP="009F38D9">
      <w:pPr>
        <w:spacing w:after="0" w:line="276" w:lineRule="auto"/>
        <w:jc w:val="both"/>
        <w:rPr>
          <w:rFonts w:cs="Calibri"/>
          <w:bCs/>
          <w:kern w:val="0"/>
          <w:sz w:val="24"/>
          <w:szCs w:val="24"/>
        </w:rPr>
      </w:pPr>
      <w:r>
        <w:rPr>
          <w:rFonts w:cs="Calibri"/>
          <w:b/>
          <w:kern w:val="0"/>
          <w:sz w:val="24"/>
          <w:szCs w:val="24"/>
        </w:rPr>
        <w:t xml:space="preserve">Opis: </w:t>
      </w:r>
      <w:r>
        <w:rPr>
          <w:rFonts w:cs="Calibri"/>
          <w:bCs/>
          <w:kern w:val="0"/>
          <w:sz w:val="24"/>
          <w:szCs w:val="24"/>
        </w:rPr>
        <w:t xml:space="preserve">Osigurana su sredstva za uređenje prometne signalizacije u ulici </w:t>
      </w:r>
      <w:proofErr w:type="spellStart"/>
      <w:r>
        <w:rPr>
          <w:rFonts w:cs="Calibri"/>
          <w:bCs/>
          <w:kern w:val="0"/>
          <w:sz w:val="24"/>
          <w:szCs w:val="24"/>
        </w:rPr>
        <w:t>Buzd</w:t>
      </w:r>
      <w:r w:rsidR="00F26B22">
        <w:rPr>
          <w:rFonts w:cs="Calibri"/>
          <w:bCs/>
          <w:kern w:val="0"/>
          <w:sz w:val="24"/>
          <w:szCs w:val="24"/>
        </w:rPr>
        <w:t>e</w:t>
      </w:r>
      <w:r>
        <w:rPr>
          <w:rFonts w:cs="Calibri"/>
          <w:bCs/>
          <w:kern w:val="0"/>
          <w:sz w:val="24"/>
          <w:szCs w:val="24"/>
        </w:rPr>
        <w:t>hanj</w:t>
      </w:r>
      <w:proofErr w:type="spellEnd"/>
      <w:r>
        <w:rPr>
          <w:rFonts w:cs="Calibri"/>
          <w:bCs/>
          <w:kern w:val="0"/>
          <w:sz w:val="24"/>
          <w:szCs w:val="24"/>
        </w:rPr>
        <w:t>, prema projektu prometnih rješenja na dijelu državne ceste D3.</w:t>
      </w:r>
    </w:p>
    <w:p w14:paraId="34D8A06C" w14:textId="77777777" w:rsidR="002D07D8" w:rsidRPr="002D07D8" w:rsidRDefault="002D07D8" w:rsidP="00861BD2">
      <w:pPr>
        <w:spacing w:after="0" w:line="276" w:lineRule="auto"/>
        <w:jc w:val="both"/>
        <w:rPr>
          <w:rFonts w:cs="Calibri"/>
        </w:rPr>
      </w:pPr>
    </w:p>
    <w:p w14:paraId="1A52098B" w14:textId="77777777" w:rsidR="008E08E4" w:rsidRDefault="008E08E4">
      <w:pPr>
        <w:spacing w:after="0" w:line="276" w:lineRule="auto"/>
        <w:jc w:val="both"/>
        <w:rPr>
          <w:rFonts w:cs="Calibri"/>
          <w:bCs/>
          <w:kern w:val="0"/>
        </w:rPr>
      </w:pPr>
    </w:p>
    <w:p w14:paraId="3D7B5028" w14:textId="77777777" w:rsidR="00F26B22" w:rsidRPr="002D07D8" w:rsidRDefault="00F26B22">
      <w:pPr>
        <w:spacing w:after="0" w:line="276" w:lineRule="auto"/>
        <w:jc w:val="both"/>
        <w:rPr>
          <w:rFonts w:cs="Calibri"/>
          <w:bCs/>
          <w:kern w:val="0"/>
        </w:rPr>
      </w:pPr>
    </w:p>
    <w:tbl>
      <w:tblPr>
        <w:tblW w:w="9062" w:type="dxa"/>
        <w:tblCellMar>
          <w:left w:w="10" w:type="dxa"/>
          <w:right w:w="10" w:type="dxa"/>
        </w:tblCellMar>
        <w:tblLook w:val="04A0" w:firstRow="1" w:lastRow="0" w:firstColumn="1" w:lastColumn="0" w:noHBand="0" w:noVBand="1"/>
      </w:tblPr>
      <w:tblGrid>
        <w:gridCol w:w="2202"/>
        <w:gridCol w:w="6860"/>
      </w:tblGrid>
      <w:tr w:rsidR="008E08E4" w:rsidRPr="00F6663D" w14:paraId="5F884240"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3BBB2C" w14:textId="77777777" w:rsidR="008E08E4" w:rsidRPr="00F6663D" w:rsidRDefault="00B34141">
            <w:pPr>
              <w:spacing w:after="200" w:line="276" w:lineRule="auto"/>
              <w:jc w:val="both"/>
              <w:rPr>
                <w:rFonts w:cs="Calibri"/>
                <w:b/>
                <w:kern w:val="0"/>
              </w:rPr>
            </w:pPr>
            <w:r w:rsidRPr="00F6663D">
              <w:rPr>
                <w:rFonts w:cs="Calibri"/>
                <w:b/>
                <w:kern w:val="0"/>
              </w:rPr>
              <w:lastRenderedPageBreak/>
              <w:t>PROGRAM 2013 SUFINANCIRANJE KOMUNALNIH DRUŠTAVA</w:t>
            </w:r>
          </w:p>
        </w:tc>
      </w:tr>
      <w:tr w:rsidR="008E08E4" w:rsidRPr="00F6663D" w14:paraId="2FC524FE"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28518"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89627" w14:textId="6FD50C5F" w:rsidR="008E08E4" w:rsidRPr="00F6663D" w:rsidRDefault="00B34141">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tc>
      </w:tr>
      <w:tr w:rsidR="008E08E4" w:rsidRPr="00F6663D" w14:paraId="76D1537A"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90169"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EA84" w14:textId="77777777" w:rsidR="008E08E4" w:rsidRPr="00F6663D" w:rsidRDefault="00B34141">
            <w:pPr>
              <w:spacing w:after="0" w:line="276" w:lineRule="auto"/>
              <w:jc w:val="both"/>
              <w:rPr>
                <w:rFonts w:cs="Calibri"/>
                <w:bCs/>
                <w:kern w:val="0"/>
              </w:rPr>
            </w:pPr>
            <w:r w:rsidRPr="00F6663D">
              <w:rPr>
                <w:rFonts w:cs="Calibri"/>
                <w:bCs/>
                <w:kern w:val="0"/>
              </w:rPr>
              <w:t>A201301   KD Čistoća</w:t>
            </w:r>
          </w:p>
          <w:p w14:paraId="5985A329" w14:textId="77777777" w:rsidR="008E08E4" w:rsidRPr="00F6663D" w:rsidRDefault="00B34141">
            <w:pPr>
              <w:spacing w:after="0" w:line="276" w:lineRule="auto"/>
              <w:jc w:val="both"/>
              <w:rPr>
                <w:rFonts w:cs="Calibri"/>
                <w:bCs/>
                <w:kern w:val="0"/>
              </w:rPr>
            </w:pPr>
            <w:r w:rsidRPr="00F6663D">
              <w:rPr>
                <w:rFonts w:cs="Calibri"/>
                <w:bCs/>
                <w:kern w:val="0"/>
              </w:rPr>
              <w:t>A201303   KD Autotrolej</w:t>
            </w:r>
          </w:p>
        </w:tc>
      </w:tr>
      <w:tr w:rsidR="008E08E4" w:rsidRPr="00F6663D" w14:paraId="518D68A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C6BA0"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C026" w14:textId="77777777" w:rsidR="008E08E4" w:rsidRPr="00F6663D" w:rsidRDefault="00B34141">
            <w:pPr>
              <w:spacing w:after="0" w:line="276" w:lineRule="auto"/>
              <w:jc w:val="both"/>
              <w:rPr>
                <w:rFonts w:cs="Calibri"/>
                <w:bCs/>
                <w:kern w:val="0"/>
              </w:rPr>
            </w:pPr>
            <w:r w:rsidRPr="00F6663D">
              <w:rPr>
                <w:rFonts w:cs="Calibri"/>
                <w:bCs/>
                <w:kern w:val="0"/>
              </w:rPr>
              <w:t>Sufinanciranje rada Komunalnih društava</w:t>
            </w:r>
          </w:p>
        </w:tc>
      </w:tr>
      <w:tr w:rsidR="008E08E4" w:rsidRPr="00F6663D" w14:paraId="6264DC4B"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3891" w14:textId="77777777" w:rsidR="008E08E4" w:rsidRPr="00F6663D" w:rsidRDefault="00B34141">
            <w:pPr>
              <w:spacing w:after="200" w:line="276" w:lineRule="auto"/>
              <w:jc w:val="both"/>
              <w:rPr>
                <w:rFonts w:cs="Calibri"/>
                <w:b/>
                <w:kern w:val="0"/>
              </w:rPr>
            </w:pPr>
            <w:r w:rsidRPr="00F6663D">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D61D" w14:textId="77777777" w:rsidR="008E08E4" w:rsidRPr="00F6663D" w:rsidRDefault="00B34141">
            <w:pPr>
              <w:spacing w:after="200" w:line="276" w:lineRule="auto"/>
              <w:jc w:val="both"/>
              <w:rPr>
                <w:rFonts w:cs="Calibri"/>
                <w:bCs/>
                <w:kern w:val="0"/>
              </w:rPr>
            </w:pPr>
            <w:r w:rsidRPr="00F6663D">
              <w:rPr>
                <w:rFonts w:cs="Calibri"/>
                <w:bCs/>
                <w:kern w:val="0"/>
              </w:rPr>
              <w:t>Izvršena pomoć za ulaganja u komunalnu infrastrukturu</w:t>
            </w:r>
          </w:p>
        </w:tc>
      </w:tr>
      <w:tr w:rsidR="008E08E4" w:rsidRPr="00F6663D" w14:paraId="492CF722"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40735" w14:textId="77777777" w:rsidR="008E08E4" w:rsidRPr="00F6663D" w:rsidRDefault="00B34141">
            <w:pPr>
              <w:spacing w:after="200" w:line="276" w:lineRule="auto"/>
              <w:jc w:val="both"/>
              <w:rPr>
                <w:rFonts w:cs="Calibri"/>
                <w:b/>
                <w:kern w:val="0"/>
              </w:rPr>
            </w:pPr>
            <w:r w:rsidRPr="00F6663D">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54D8D" w14:textId="77777777" w:rsidR="008E08E4" w:rsidRPr="00F6663D" w:rsidRDefault="00B34141">
            <w:pPr>
              <w:spacing w:after="0" w:line="276" w:lineRule="auto"/>
              <w:jc w:val="both"/>
              <w:rPr>
                <w:rFonts w:cs="Calibri"/>
                <w:bCs/>
                <w:kern w:val="0"/>
              </w:rPr>
            </w:pPr>
            <w:r w:rsidRPr="00F6663D">
              <w:rPr>
                <w:rFonts w:cs="Calibri"/>
                <w:bCs/>
                <w:kern w:val="0"/>
              </w:rPr>
              <w:t>0%</w:t>
            </w:r>
          </w:p>
        </w:tc>
      </w:tr>
      <w:tr w:rsidR="008E08E4" w:rsidRPr="00F6663D" w14:paraId="0DFC7DE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B62E"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6F2F5" w14:textId="6F665177" w:rsidR="008E08E4" w:rsidRPr="00F6663D" w:rsidRDefault="00B34141">
            <w:pPr>
              <w:spacing w:after="0" w:line="276" w:lineRule="auto"/>
              <w:jc w:val="both"/>
              <w:rPr>
                <w:rFonts w:cs="Calibri"/>
                <w:bCs/>
                <w:kern w:val="0"/>
              </w:rPr>
            </w:pPr>
            <w:r w:rsidRPr="00F6663D">
              <w:rPr>
                <w:rFonts w:cs="Calibri"/>
                <w:bCs/>
                <w:kern w:val="0"/>
              </w:rPr>
              <w:t xml:space="preserve">    202</w:t>
            </w:r>
            <w:r w:rsidR="009F38D9">
              <w:rPr>
                <w:rFonts w:cs="Calibri"/>
                <w:bCs/>
                <w:kern w:val="0"/>
              </w:rPr>
              <w:t>6</w:t>
            </w:r>
            <w:r w:rsidRPr="00F6663D">
              <w:rPr>
                <w:rFonts w:cs="Calibri"/>
                <w:bCs/>
                <w:kern w:val="0"/>
              </w:rPr>
              <w:t>.                                        202</w:t>
            </w:r>
            <w:r w:rsidR="009F38D9">
              <w:rPr>
                <w:rFonts w:cs="Calibri"/>
                <w:bCs/>
                <w:kern w:val="0"/>
              </w:rPr>
              <w:t>7</w:t>
            </w:r>
            <w:r w:rsidRPr="00F6663D">
              <w:rPr>
                <w:rFonts w:cs="Calibri"/>
                <w:bCs/>
                <w:kern w:val="0"/>
              </w:rPr>
              <w:t>.                                      202</w:t>
            </w:r>
            <w:r w:rsidR="009F38D9">
              <w:rPr>
                <w:rFonts w:cs="Calibri"/>
                <w:bCs/>
                <w:kern w:val="0"/>
              </w:rPr>
              <w:t>8</w:t>
            </w:r>
            <w:r w:rsidRPr="00F6663D">
              <w:rPr>
                <w:rFonts w:cs="Calibri"/>
                <w:bCs/>
                <w:kern w:val="0"/>
              </w:rPr>
              <w:t xml:space="preserve">. </w:t>
            </w:r>
          </w:p>
          <w:p w14:paraId="5323583A" w14:textId="77777777" w:rsidR="008E08E4" w:rsidRPr="00F6663D" w:rsidRDefault="00B34141">
            <w:pPr>
              <w:spacing w:after="0" w:line="276" w:lineRule="auto"/>
              <w:jc w:val="both"/>
              <w:rPr>
                <w:rFonts w:cs="Calibri"/>
                <w:bCs/>
                <w:kern w:val="0"/>
              </w:rPr>
            </w:pPr>
            <w:r w:rsidRPr="00F6663D">
              <w:rPr>
                <w:rFonts w:cs="Calibri"/>
                <w:bCs/>
                <w:kern w:val="0"/>
              </w:rPr>
              <w:t xml:space="preserve">      100%                                       100%                                      100%</w:t>
            </w:r>
          </w:p>
        </w:tc>
      </w:tr>
    </w:tbl>
    <w:p w14:paraId="2A765EFC" w14:textId="77777777" w:rsidR="008E08E4" w:rsidRPr="00F6663D" w:rsidRDefault="008E08E4">
      <w:pPr>
        <w:spacing w:after="200" w:line="276" w:lineRule="auto"/>
        <w:jc w:val="both"/>
        <w:rPr>
          <w:rFonts w:cs="Calibri"/>
          <w:b/>
          <w:kern w:val="0"/>
          <w:u w:val="single"/>
          <w:shd w:val="clear" w:color="auto" w:fill="FFFF00"/>
        </w:rPr>
      </w:pPr>
    </w:p>
    <w:p w14:paraId="1A26A425" w14:textId="75ACBD91" w:rsidR="008E08E4" w:rsidRPr="00F6663D" w:rsidRDefault="00B34141">
      <w:pPr>
        <w:spacing w:after="0" w:line="276" w:lineRule="auto"/>
        <w:jc w:val="both"/>
        <w:rPr>
          <w:rFonts w:cs="Calibri"/>
          <w:b/>
          <w:kern w:val="0"/>
          <w:u w:val="single"/>
        </w:rPr>
      </w:pPr>
      <w:r w:rsidRPr="00F6663D">
        <w:rPr>
          <w:rFonts w:cs="Calibri"/>
          <w:b/>
          <w:kern w:val="0"/>
          <w:u w:val="single"/>
        </w:rPr>
        <w:t>AKTIVNOST A201301 KD Čistoća</w:t>
      </w:r>
    </w:p>
    <w:p w14:paraId="5773D491" w14:textId="6F07198E" w:rsidR="008E08E4" w:rsidRPr="00F6663D" w:rsidRDefault="00B34141">
      <w:pPr>
        <w:spacing w:after="0" w:line="276" w:lineRule="auto"/>
        <w:jc w:val="both"/>
        <w:rPr>
          <w:rFonts w:cs="Calibri"/>
          <w:b/>
          <w:kern w:val="0"/>
        </w:rPr>
      </w:pPr>
      <w:r w:rsidRPr="00F6663D">
        <w:rPr>
          <w:rFonts w:cs="Calibri"/>
          <w:b/>
          <w:kern w:val="0"/>
        </w:rPr>
        <w:t xml:space="preserve">Izvori: </w:t>
      </w:r>
      <w:r w:rsidR="00D82A7F" w:rsidRPr="00F6663D">
        <w:rPr>
          <w:rFonts w:cs="Calibri"/>
          <w:b/>
          <w:kern w:val="0"/>
        </w:rPr>
        <w:t>8</w:t>
      </w:r>
      <w:r w:rsidRPr="00F6663D">
        <w:rPr>
          <w:rFonts w:cs="Calibri"/>
          <w:b/>
          <w:kern w:val="0"/>
        </w:rPr>
        <w:t xml:space="preserve"> Primici</w:t>
      </w:r>
    </w:p>
    <w:p w14:paraId="11AE9033"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pomoć kapitalnim projektima vezanim uz utrošak sredstava iz cijene komunalne usluge.</w:t>
      </w:r>
    </w:p>
    <w:p w14:paraId="70DEBFFA" w14:textId="77777777" w:rsidR="008E08E4" w:rsidRPr="00F6663D" w:rsidRDefault="008E08E4">
      <w:pPr>
        <w:spacing w:after="0" w:line="276" w:lineRule="auto"/>
        <w:jc w:val="both"/>
        <w:rPr>
          <w:rFonts w:cs="Calibri"/>
          <w:bCs/>
          <w:kern w:val="0"/>
        </w:rPr>
      </w:pPr>
    </w:p>
    <w:p w14:paraId="5FF0F1B1" w14:textId="73604BD9" w:rsidR="008E08E4" w:rsidRPr="00F6663D" w:rsidRDefault="00B34141">
      <w:pPr>
        <w:spacing w:after="0" w:line="276" w:lineRule="auto"/>
        <w:jc w:val="both"/>
        <w:rPr>
          <w:rFonts w:cs="Calibri"/>
          <w:b/>
          <w:kern w:val="0"/>
          <w:u w:val="single"/>
        </w:rPr>
      </w:pPr>
      <w:r w:rsidRPr="00F6663D">
        <w:rPr>
          <w:rFonts w:cs="Calibri"/>
          <w:b/>
          <w:kern w:val="0"/>
          <w:u w:val="single"/>
        </w:rPr>
        <w:t>AKTIVNOST A201303 KD Autotrolej</w:t>
      </w:r>
    </w:p>
    <w:p w14:paraId="397504AB" w14:textId="62393F99" w:rsidR="008E08E4" w:rsidRPr="00F6663D" w:rsidRDefault="00B34141">
      <w:pPr>
        <w:spacing w:after="0" w:line="276" w:lineRule="auto"/>
        <w:jc w:val="both"/>
        <w:rPr>
          <w:rFonts w:cs="Calibri"/>
          <w:b/>
          <w:kern w:val="0"/>
        </w:rPr>
      </w:pPr>
      <w:r w:rsidRPr="00F6663D">
        <w:rPr>
          <w:rFonts w:cs="Calibri"/>
          <w:b/>
          <w:kern w:val="0"/>
        </w:rPr>
        <w:t xml:space="preserve">Izvori: </w:t>
      </w:r>
      <w:r w:rsidR="00F2147F">
        <w:rPr>
          <w:rFonts w:cs="Calibri"/>
          <w:b/>
          <w:kern w:val="0"/>
        </w:rPr>
        <w:t>8</w:t>
      </w:r>
      <w:r w:rsidRPr="00F6663D">
        <w:rPr>
          <w:rFonts w:cs="Calibri"/>
          <w:b/>
          <w:kern w:val="0"/>
        </w:rPr>
        <w:t xml:space="preserve"> Primici, </w:t>
      </w:r>
      <w:r w:rsidR="00D82A7F" w:rsidRPr="00F6663D">
        <w:rPr>
          <w:rFonts w:cs="Calibri"/>
          <w:b/>
          <w:kern w:val="0"/>
        </w:rPr>
        <w:t>4</w:t>
      </w:r>
      <w:r w:rsidRPr="00F6663D">
        <w:rPr>
          <w:rFonts w:cs="Calibri"/>
          <w:b/>
          <w:kern w:val="0"/>
        </w:rPr>
        <w:t xml:space="preserve"> Prihodi za posebne namjene</w:t>
      </w:r>
    </w:p>
    <w:p w14:paraId="5940E724"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pomoć kapitalnim projektima vezanim uz utrošak sredstava iz cijene komunalne usluge. </w:t>
      </w:r>
    </w:p>
    <w:p w14:paraId="29F033CF" w14:textId="77777777" w:rsidR="008E08E4" w:rsidRPr="00F6663D" w:rsidRDefault="008E08E4">
      <w:pPr>
        <w:spacing w:after="0" w:line="276" w:lineRule="auto"/>
        <w:jc w:val="both"/>
        <w:rPr>
          <w:rFonts w:cs="Calibri"/>
          <w:b/>
          <w:kern w:val="0"/>
          <w:u w:val="single"/>
        </w:rPr>
      </w:pPr>
    </w:p>
    <w:tbl>
      <w:tblPr>
        <w:tblW w:w="9062" w:type="dxa"/>
        <w:tblCellMar>
          <w:left w:w="10" w:type="dxa"/>
          <w:right w:w="10" w:type="dxa"/>
        </w:tblCellMar>
        <w:tblLook w:val="04A0" w:firstRow="1" w:lastRow="0" w:firstColumn="1" w:lastColumn="0" w:noHBand="0" w:noVBand="1"/>
      </w:tblPr>
      <w:tblGrid>
        <w:gridCol w:w="2202"/>
        <w:gridCol w:w="6860"/>
      </w:tblGrid>
      <w:tr w:rsidR="008E08E4" w:rsidRPr="00F6663D" w14:paraId="4BFB8EF4"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005CF8" w14:textId="77777777" w:rsidR="008E08E4" w:rsidRPr="00F6663D" w:rsidRDefault="00B34141">
            <w:pPr>
              <w:spacing w:after="200" w:line="276" w:lineRule="auto"/>
              <w:jc w:val="both"/>
              <w:rPr>
                <w:rFonts w:cs="Calibri"/>
                <w:b/>
                <w:kern w:val="0"/>
              </w:rPr>
            </w:pPr>
            <w:r w:rsidRPr="00F6663D">
              <w:rPr>
                <w:rFonts w:cs="Calibri"/>
                <w:b/>
                <w:kern w:val="0"/>
              </w:rPr>
              <w:t>PROGRAM 2014 GOSPODARSTVO I ZAŠTITA POTROŠAČA</w:t>
            </w:r>
          </w:p>
        </w:tc>
      </w:tr>
      <w:tr w:rsidR="008E08E4" w:rsidRPr="00F6663D" w14:paraId="7B36411A"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0009"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60122" w14:textId="536D24A8" w:rsidR="008E08E4" w:rsidRPr="00F6663D" w:rsidRDefault="00DA405D">
            <w:pPr>
              <w:numPr>
                <w:ilvl w:val="0"/>
                <w:numId w:val="4"/>
              </w:numPr>
              <w:spacing w:after="0" w:line="240" w:lineRule="auto"/>
              <w:jc w:val="both"/>
              <w:rPr>
                <w:rFonts w:cs="Calibri"/>
              </w:rPr>
            </w:pPr>
            <w:r w:rsidRPr="00F6663D">
              <w:rPr>
                <w:rFonts w:cs="Calibri"/>
                <w:kern w:val="0"/>
              </w:rPr>
              <w:t>Zakon o lokalnoj i područnoj (regionalnoj) samoupravi („Narodne novine“ broj: 33/01, 60/01, 129/05, 109/07, 125/08, 36/09, 150/11, 144/12, 19/13, 137/15, 123/17, 98/19, 144/20)</w:t>
            </w:r>
          </w:p>
        </w:tc>
      </w:tr>
      <w:tr w:rsidR="009F38D9" w:rsidRPr="00F6663D" w14:paraId="34B19F89"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C74C9" w14:textId="77777777" w:rsidR="009F38D9" w:rsidRPr="00F6663D" w:rsidRDefault="009F38D9" w:rsidP="009F38D9">
            <w:pPr>
              <w:spacing w:after="0" w:line="276" w:lineRule="auto"/>
              <w:jc w:val="both"/>
              <w:rPr>
                <w:rFonts w:cs="Calibri"/>
                <w:b/>
                <w:kern w:val="0"/>
              </w:rPr>
            </w:pPr>
            <w:r w:rsidRPr="00F6663D">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4AEB7" w14:textId="77777777" w:rsidR="009F38D9" w:rsidRDefault="009F38D9" w:rsidP="009F38D9">
            <w:pPr>
              <w:spacing w:after="0" w:line="276" w:lineRule="auto"/>
              <w:jc w:val="both"/>
              <w:rPr>
                <w:rFonts w:cs="Calibri"/>
                <w:bCs/>
                <w:kern w:val="0"/>
              </w:rPr>
            </w:pPr>
            <w:r>
              <w:rPr>
                <w:rFonts w:cs="Calibri"/>
                <w:bCs/>
                <w:kern w:val="0"/>
              </w:rPr>
              <w:t>A201401  Unaprjeđenje stanovanja i zajednice</w:t>
            </w:r>
          </w:p>
          <w:p w14:paraId="358F82B0" w14:textId="77777777" w:rsidR="009F38D9" w:rsidRDefault="009F38D9" w:rsidP="009F38D9">
            <w:pPr>
              <w:spacing w:after="0" w:line="276" w:lineRule="auto"/>
              <w:jc w:val="both"/>
              <w:rPr>
                <w:rFonts w:cs="Calibri"/>
                <w:bCs/>
                <w:kern w:val="0"/>
              </w:rPr>
            </w:pPr>
            <w:r>
              <w:rPr>
                <w:rFonts w:cs="Calibri"/>
                <w:bCs/>
                <w:kern w:val="0"/>
              </w:rPr>
              <w:t>K201401  Dogradnja baze podataka GIS</w:t>
            </w:r>
          </w:p>
          <w:p w14:paraId="5D957C77" w14:textId="77777777" w:rsidR="009F38D9" w:rsidRDefault="009F38D9" w:rsidP="009F38D9">
            <w:pPr>
              <w:spacing w:after="0" w:line="276" w:lineRule="auto"/>
              <w:jc w:val="both"/>
              <w:rPr>
                <w:rFonts w:cs="Calibri"/>
                <w:bCs/>
                <w:kern w:val="0"/>
              </w:rPr>
            </w:pPr>
            <w:r>
              <w:rPr>
                <w:rFonts w:cs="Calibri"/>
                <w:bCs/>
                <w:kern w:val="0"/>
              </w:rPr>
              <w:t>A201406  Ostala prava građenja</w:t>
            </w:r>
          </w:p>
          <w:p w14:paraId="4AD4DBF6" w14:textId="77777777" w:rsidR="009F38D9" w:rsidRDefault="009F38D9" w:rsidP="009F38D9">
            <w:pPr>
              <w:spacing w:after="0" w:line="276" w:lineRule="auto"/>
              <w:jc w:val="both"/>
              <w:rPr>
                <w:rFonts w:cs="Calibri"/>
                <w:bCs/>
                <w:kern w:val="0"/>
              </w:rPr>
            </w:pPr>
            <w:r>
              <w:rPr>
                <w:rFonts w:cs="Calibri"/>
                <w:bCs/>
                <w:kern w:val="0"/>
              </w:rPr>
              <w:t>A201407  Radne zone</w:t>
            </w:r>
          </w:p>
          <w:p w14:paraId="63075A6F" w14:textId="77777777" w:rsidR="009F38D9" w:rsidRDefault="009F38D9" w:rsidP="009F38D9">
            <w:pPr>
              <w:spacing w:after="0" w:line="276" w:lineRule="auto"/>
              <w:jc w:val="both"/>
              <w:rPr>
                <w:rFonts w:cs="Calibri"/>
                <w:bCs/>
                <w:kern w:val="0"/>
              </w:rPr>
            </w:pPr>
            <w:r>
              <w:rPr>
                <w:rFonts w:cs="Calibri"/>
                <w:bCs/>
                <w:kern w:val="0"/>
              </w:rPr>
              <w:t>A201408  Tekuće pomoći GSC d.o.o.</w:t>
            </w:r>
          </w:p>
          <w:p w14:paraId="2C254E02" w14:textId="77777777" w:rsidR="009F38D9" w:rsidRDefault="009F38D9" w:rsidP="009F38D9">
            <w:pPr>
              <w:spacing w:after="0" w:line="276" w:lineRule="auto"/>
              <w:jc w:val="both"/>
              <w:rPr>
                <w:rFonts w:cs="Calibri"/>
                <w:bCs/>
                <w:kern w:val="0"/>
              </w:rPr>
            </w:pPr>
            <w:r>
              <w:rPr>
                <w:rFonts w:cs="Calibri"/>
                <w:bCs/>
                <w:kern w:val="0"/>
              </w:rPr>
              <w:t>A201402  Poticanje poduzetništva</w:t>
            </w:r>
          </w:p>
          <w:p w14:paraId="2E2E7BF8" w14:textId="77777777" w:rsidR="009F38D9" w:rsidRDefault="009F38D9" w:rsidP="009F38D9">
            <w:pPr>
              <w:spacing w:after="0" w:line="276" w:lineRule="auto"/>
              <w:jc w:val="both"/>
              <w:rPr>
                <w:rFonts w:cs="Calibri"/>
                <w:bCs/>
                <w:kern w:val="0"/>
              </w:rPr>
            </w:pPr>
            <w:r>
              <w:rPr>
                <w:rFonts w:cs="Calibri"/>
                <w:bCs/>
                <w:kern w:val="0"/>
              </w:rPr>
              <w:t>A201403  Dokumenti prostornog uređenja</w:t>
            </w:r>
          </w:p>
          <w:p w14:paraId="48569962" w14:textId="77777777" w:rsidR="009F38D9" w:rsidRDefault="009F38D9" w:rsidP="009F38D9">
            <w:pPr>
              <w:spacing w:after="0" w:line="276" w:lineRule="auto"/>
              <w:jc w:val="both"/>
              <w:rPr>
                <w:rFonts w:cs="Calibri"/>
                <w:bCs/>
                <w:kern w:val="0"/>
              </w:rPr>
            </w:pPr>
            <w:r>
              <w:rPr>
                <w:rFonts w:cs="Calibri"/>
                <w:bCs/>
                <w:kern w:val="0"/>
              </w:rPr>
              <w:t>A201404  Ostali planovi i projekti</w:t>
            </w:r>
          </w:p>
          <w:p w14:paraId="3D471899" w14:textId="77777777" w:rsidR="009F38D9" w:rsidRDefault="009F38D9" w:rsidP="009F38D9">
            <w:pPr>
              <w:spacing w:after="0" w:line="276" w:lineRule="auto"/>
              <w:jc w:val="both"/>
              <w:rPr>
                <w:rFonts w:cs="Calibri"/>
                <w:bCs/>
                <w:kern w:val="0"/>
              </w:rPr>
            </w:pPr>
            <w:r>
              <w:rPr>
                <w:rFonts w:cs="Calibri"/>
                <w:bCs/>
                <w:kern w:val="0"/>
              </w:rPr>
              <w:t>A201405  Legalizacija cesta i objekata</w:t>
            </w:r>
          </w:p>
          <w:p w14:paraId="3141644D" w14:textId="6B8770CF" w:rsidR="009F38D9" w:rsidRPr="00F6663D" w:rsidRDefault="009F38D9" w:rsidP="009F38D9">
            <w:pPr>
              <w:spacing w:after="0" w:line="276" w:lineRule="auto"/>
              <w:jc w:val="both"/>
              <w:rPr>
                <w:rFonts w:cs="Calibri"/>
                <w:bCs/>
                <w:kern w:val="0"/>
              </w:rPr>
            </w:pPr>
            <w:r>
              <w:rPr>
                <w:rFonts w:cs="Calibri"/>
                <w:bCs/>
                <w:kern w:val="0"/>
              </w:rPr>
              <w:t>A201410  Trgovačko društvo</w:t>
            </w:r>
          </w:p>
        </w:tc>
      </w:tr>
      <w:tr w:rsidR="009F38D9" w:rsidRPr="00F6663D" w14:paraId="491AD0F7"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22223" w14:textId="77777777" w:rsidR="009F38D9" w:rsidRPr="00F6663D" w:rsidRDefault="009F38D9" w:rsidP="009F38D9">
            <w:pPr>
              <w:spacing w:after="0" w:line="276" w:lineRule="auto"/>
              <w:jc w:val="both"/>
              <w:rPr>
                <w:rFonts w:cs="Calibri"/>
                <w:b/>
                <w:kern w:val="0"/>
              </w:rPr>
            </w:pPr>
            <w:r w:rsidRPr="00F6663D">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6A9D" w14:textId="7A3BAC10" w:rsidR="009F38D9" w:rsidRPr="00F6663D" w:rsidRDefault="009F38D9" w:rsidP="009F38D9">
            <w:pPr>
              <w:spacing w:after="0" w:line="276" w:lineRule="auto"/>
              <w:jc w:val="both"/>
              <w:rPr>
                <w:rFonts w:cs="Calibri"/>
                <w:bCs/>
                <w:kern w:val="0"/>
              </w:rPr>
            </w:pPr>
            <w:r>
              <w:rPr>
                <w:rFonts w:cs="Calibri"/>
                <w:bCs/>
                <w:kern w:val="0"/>
              </w:rPr>
              <w:t>Poticanje razvoja gospodarstva</w:t>
            </w:r>
          </w:p>
        </w:tc>
      </w:tr>
      <w:tr w:rsidR="009F38D9" w:rsidRPr="00F6663D" w14:paraId="2F53C984"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F7BF5" w14:textId="77777777" w:rsidR="009F38D9" w:rsidRPr="00F6663D" w:rsidRDefault="009F38D9" w:rsidP="009F38D9">
            <w:pPr>
              <w:spacing w:after="200" w:line="276" w:lineRule="auto"/>
              <w:jc w:val="both"/>
              <w:rPr>
                <w:rFonts w:cs="Calibri"/>
                <w:b/>
                <w:kern w:val="0"/>
              </w:rPr>
            </w:pPr>
            <w:r w:rsidRPr="00F6663D">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32E1" w14:textId="137A26F6" w:rsidR="009F38D9" w:rsidRPr="00F6663D" w:rsidRDefault="009F38D9" w:rsidP="009F38D9">
            <w:pPr>
              <w:spacing w:after="200" w:line="276" w:lineRule="auto"/>
              <w:jc w:val="both"/>
              <w:rPr>
                <w:rFonts w:cs="Calibri"/>
                <w:bCs/>
                <w:kern w:val="0"/>
              </w:rPr>
            </w:pPr>
            <w:r>
              <w:rPr>
                <w:rFonts w:cs="Calibri"/>
                <w:bCs/>
                <w:kern w:val="0"/>
              </w:rPr>
              <w:t>Izvršena ulaganja u poslovne zone, dokumente prostornog uređenja te planove i projekte</w:t>
            </w:r>
          </w:p>
        </w:tc>
      </w:tr>
      <w:tr w:rsidR="009F38D9" w:rsidRPr="00F6663D" w14:paraId="1DC9CB35"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9662" w14:textId="77777777" w:rsidR="009F38D9" w:rsidRPr="00F6663D" w:rsidRDefault="009F38D9" w:rsidP="009F38D9">
            <w:pPr>
              <w:spacing w:after="200" w:line="276" w:lineRule="auto"/>
              <w:jc w:val="both"/>
              <w:rPr>
                <w:rFonts w:cs="Calibri"/>
                <w:b/>
                <w:kern w:val="0"/>
              </w:rPr>
            </w:pPr>
            <w:r w:rsidRPr="00F6663D">
              <w:rPr>
                <w:rFonts w:cs="Calibri"/>
                <w:b/>
                <w:kern w:val="0"/>
              </w:rPr>
              <w:lastRenderedPageBreak/>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407BD" w14:textId="291186D3" w:rsidR="009F38D9" w:rsidRPr="00F6663D" w:rsidRDefault="009F38D9" w:rsidP="009F38D9">
            <w:pPr>
              <w:spacing w:after="0" w:line="276" w:lineRule="auto"/>
              <w:jc w:val="both"/>
              <w:rPr>
                <w:rFonts w:cs="Calibri"/>
                <w:bCs/>
                <w:kern w:val="0"/>
              </w:rPr>
            </w:pPr>
            <w:r>
              <w:rPr>
                <w:rFonts w:cs="Calibri"/>
                <w:bCs/>
                <w:kern w:val="0"/>
              </w:rPr>
              <w:t>0%</w:t>
            </w:r>
          </w:p>
        </w:tc>
      </w:tr>
      <w:tr w:rsidR="009F38D9" w:rsidRPr="00F6663D" w14:paraId="1A14E03F"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57928" w14:textId="77777777" w:rsidR="009F38D9" w:rsidRPr="00F6663D" w:rsidRDefault="009F38D9" w:rsidP="009F38D9">
            <w:pPr>
              <w:spacing w:after="200" w:line="276" w:lineRule="auto"/>
              <w:jc w:val="both"/>
              <w:rPr>
                <w:rFonts w:cs="Calibri"/>
                <w:b/>
                <w:kern w:val="0"/>
              </w:rPr>
            </w:pPr>
            <w:r w:rsidRPr="00F6663D">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46BAA" w14:textId="77777777" w:rsidR="009F38D9" w:rsidRDefault="009F38D9" w:rsidP="009F38D9">
            <w:pPr>
              <w:spacing w:after="0" w:line="276" w:lineRule="auto"/>
              <w:jc w:val="both"/>
              <w:rPr>
                <w:rFonts w:cs="Calibri"/>
                <w:bCs/>
                <w:kern w:val="0"/>
              </w:rPr>
            </w:pPr>
            <w:r>
              <w:rPr>
                <w:rFonts w:cs="Calibri"/>
                <w:bCs/>
                <w:kern w:val="0"/>
              </w:rPr>
              <w:t xml:space="preserve">     2026.                                        2027.                                      2028. </w:t>
            </w:r>
          </w:p>
          <w:p w14:paraId="2460366E" w14:textId="45031E71" w:rsidR="009F38D9" w:rsidRPr="00F6663D" w:rsidRDefault="009F38D9" w:rsidP="009F38D9">
            <w:pPr>
              <w:spacing w:after="0" w:line="276" w:lineRule="auto"/>
              <w:jc w:val="both"/>
              <w:rPr>
                <w:rFonts w:cs="Calibri"/>
                <w:bCs/>
                <w:kern w:val="0"/>
              </w:rPr>
            </w:pPr>
            <w:r>
              <w:rPr>
                <w:rFonts w:cs="Calibri"/>
                <w:bCs/>
                <w:kern w:val="0"/>
              </w:rPr>
              <w:t xml:space="preserve">     100%                                        100%                                      100%</w:t>
            </w:r>
          </w:p>
        </w:tc>
      </w:tr>
    </w:tbl>
    <w:p w14:paraId="2DEB92E6" w14:textId="77777777" w:rsidR="008E08E4" w:rsidRPr="00F6663D" w:rsidRDefault="008E08E4">
      <w:pPr>
        <w:spacing w:after="200" w:line="276" w:lineRule="auto"/>
        <w:jc w:val="both"/>
        <w:rPr>
          <w:rFonts w:cs="Calibri"/>
          <w:b/>
          <w:kern w:val="0"/>
          <w:u w:val="single"/>
        </w:rPr>
      </w:pPr>
    </w:p>
    <w:p w14:paraId="2E0C5106"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A201401 Unaprjeđenje stanovanja i zajednice</w:t>
      </w:r>
    </w:p>
    <w:p w14:paraId="298D2B13"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w:t>
      </w:r>
    </w:p>
    <w:p w14:paraId="27BA2DDA"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naknadu građanima u vidu subvencioniranja kamata za energetsku obnovu kuća, odvoz azbesta i sufinanciranje nabavke sadnica.</w:t>
      </w:r>
    </w:p>
    <w:p w14:paraId="2C7DD5A5" w14:textId="77777777" w:rsidR="009F38D9" w:rsidRDefault="009F38D9" w:rsidP="009F38D9">
      <w:pPr>
        <w:spacing w:after="0" w:line="276" w:lineRule="auto"/>
        <w:jc w:val="both"/>
        <w:rPr>
          <w:rFonts w:cs="Calibri"/>
          <w:bCs/>
          <w:kern w:val="0"/>
          <w:sz w:val="24"/>
          <w:szCs w:val="24"/>
        </w:rPr>
      </w:pPr>
    </w:p>
    <w:p w14:paraId="7279DF6C"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KAPITALNI PROJEKT K201401 Dogradnja baze podataka - GIS</w:t>
      </w:r>
    </w:p>
    <w:p w14:paraId="487D3330"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06218325"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nadogradnju baze podataka geodetskog informacijskog sustava GIS-a Općine Čavle.</w:t>
      </w:r>
    </w:p>
    <w:p w14:paraId="4EB0D997" w14:textId="77777777" w:rsidR="009F38D9" w:rsidRDefault="009F38D9" w:rsidP="009F38D9">
      <w:pPr>
        <w:spacing w:after="0" w:line="276" w:lineRule="auto"/>
        <w:jc w:val="both"/>
        <w:rPr>
          <w:rFonts w:cs="Calibri"/>
          <w:b/>
          <w:kern w:val="0"/>
          <w:sz w:val="24"/>
          <w:szCs w:val="24"/>
          <w:u w:val="single"/>
        </w:rPr>
      </w:pPr>
    </w:p>
    <w:p w14:paraId="719843B4"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A201407 Radne zone</w:t>
      </w:r>
    </w:p>
    <w:p w14:paraId="796A4606"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w:t>
      </w:r>
    </w:p>
    <w:p w14:paraId="7D0D5B46"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dovršetak izrade idejnog i glavnog projekta ceste SU1 u radnoj zoni Cernik K1.</w:t>
      </w:r>
    </w:p>
    <w:p w14:paraId="04737974" w14:textId="77777777" w:rsidR="009F38D9" w:rsidRDefault="009F38D9" w:rsidP="009F38D9">
      <w:pPr>
        <w:spacing w:after="0" w:line="276" w:lineRule="auto"/>
        <w:jc w:val="both"/>
        <w:rPr>
          <w:rFonts w:cs="Calibri"/>
          <w:b/>
          <w:kern w:val="0"/>
          <w:sz w:val="24"/>
          <w:szCs w:val="24"/>
          <w:u w:val="single"/>
        </w:rPr>
      </w:pPr>
    </w:p>
    <w:p w14:paraId="5D0715B4"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A201408 Tekuće pomoći GSC d.o.o.</w:t>
      </w:r>
    </w:p>
    <w:p w14:paraId="73D88DED"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w:t>
      </w:r>
    </w:p>
    <w:p w14:paraId="55C9C0BF"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subvenciju rada poduzeća Goranski sportski centar d.o.o. koje je u djelomičnom vlasništvu Općine Čavle.</w:t>
      </w:r>
    </w:p>
    <w:p w14:paraId="37F43EC5" w14:textId="77777777" w:rsidR="009F38D9" w:rsidRDefault="009F38D9" w:rsidP="009F38D9">
      <w:pPr>
        <w:spacing w:after="0" w:line="276" w:lineRule="auto"/>
        <w:jc w:val="both"/>
        <w:rPr>
          <w:rFonts w:cs="Calibri"/>
          <w:bCs/>
          <w:kern w:val="0"/>
          <w:sz w:val="24"/>
          <w:szCs w:val="24"/>
        </w:rPr>
      </w:pPr>
    </w:p>
    <w:p w14:paraId="3018EE2C"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A201402 Poticanje poduzetništva</w:t>
      </w:r>
    </w:p>
    <w:p w14:paraId="4775E952"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w:t>
      </w:r>
    </w:p>
    <w:p w14:paraId="1184D8BE" w14:textId="3EBEEDB1"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članarine raznim udruženjima (LAG Vinodol, Hrvatska zajednica općina), subvencije kamata po poduzetničkim kreditima te subvencije poduzetnicima temeljem Programa poticanja poduzetništva, tekuću donaciju Udruženju obrtnika Rijeka i za organizaciju sadržaja za obrtnike s našeg područja t</w:t>
      </w:r>
      <w:r w:rsidR="00F26B22">
        <w:rPr>
          <w:rFonts w:cs="Calibri"/>
          <w:bCs/>
          <w:kern w:val="0"/>
          <w:sz w:val="24"/>
          <w:szCs w:val="24"/>
        </w:rPr>
        <w:t>e</w:t>
      </w:r>
      <w:r>
        <w:rPr>
          <w:rFonts w:cs="Calibri"/>
          <w:bCs/>
          <w:kern w:val="0"/>
          <w:sz w:val="24"/>
          <w:szCs w:val="24"/>
        </w:rPr>
        <w:t xml:space="preserve"> tekuću donaciju Centru za poljoprivredu i ruralni razvoj PGŽ.</w:t>
      </w:r>
    </w:p>
    <w:p w14:paraId="307B9E5B" w14:textId="77777777" w:rsidR="009F38D9" w:rsidRDefault="009F38D9" w:rsidP="009F38D9">
      <w:pPr>
        <w:spacing w:after="0" w:line="276" w:lineRule="auto"/>
        <w:jc w:val="both"/>
        <w:rPr>
          <w:rFonts w:cs="Calibri"/>
          <w:bCs/>
          <w:kern w:val="0"/>
          <w:sz w:val="24"/>
          <w:szCs w:val="24"/>
        </w:rPr>
      </w:pPr>
    </w:p>
    <w:p w14:paraId="1176DEC8"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A201403 Dokumenti prostornog uređenja</w:t>
      </w:r>
    </w:p>
    <w:p w14:paraId="184D4A58"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 5 pomoći</w:t>
      </w:r>
    </w:p>
    <w:p w14:paraId="6829C179"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Osiguravaju se sredstva za izradu prostornih planova.</w:t>
      </w:r>
    </w:p>
    <w:p w14:paraId="24F01EF1" w14:textId="77777777" w:rsidR="009F38D9" w:rsidRDefault="009F38D9" w:rsidP="009F38D9">
      <w:pPr>
        <w:spacing w:after="0" w:line="276" w:lineRule="auto"/>
        <w:jc w:val="both"/>
        <w:rPr>
          <w:rFonts w:cs="Calibri"/>
          <w:b/>
          <w:kern w:val="0"/>
          <w:sz w:val="24"/>
          <w:szCs w:val="24"/>
          <w:u w:val="single"/>
        </w:rPr>
      </w:pPr>
    </w:p>
    <w:p w14:paraId="2ADFD12E"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A201404 Ostali planovi i projekti</w:t>
      </w:r>
    </w:p>
    <w:p w14:paraId="67688C14"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4 Prihodi za posebne namjene, 7 Prihodi od prodaje nefinancijske imovine</w:t>
      </w:r>
    </w:p>
    <w:p w14:paraId="30D2C836" w14:textId="77777777" w:rsidR="009F38D9" w:rsidRDefault="009F38D9" w:rsidP="009F38D9">
      <w:pPr>
        <w:spacing w:after="0" w:line="276" w:lineRule="auto"/>
        <w:jc w:val="both"/>
      </w:pPr>
      <w:r>
        <w:rPr>
          <w:rFonts w:cs="Calibri"/>
          <w:b/>
          <w:kern w:val="0"/>
          <w:sz w:val="24"/>
          <w:szCs w:val="24"/>
        </w:rPr>
        <w:lastRenderedPageBreak/>
        <w:t>Opis:</w:t>
      </w:r>
      <w:r>
        <w:rPr>
          <w:rFonts w:cs="Calibri"/>
          <w:bCs/>
          <w:kern w:val="0"/>
          <w:sz w:val="24"/>
          <w:szCs w:val="24"/>
        </w:rPr>
        <w:t xml:space="preserve"> Osigurava sredstva za izradu planova i projekata koji će kasnije služiti za prijavu na natječaje za povlačenje sredstava od Ministarstava ili EU fondova. Sredstva su planirana i za izradu planova, projekata, elaborata koji služe napretku općine. </w:t>
      </w:r>
    </w:p>
    <w:p w14:paraId="21579D81" w14:textId="77777777" w:rsidR="009F38D9" w:rsidRDefault="009F38D9" w:rsidP="009F38D9">
      <w:pPr>
        <w:spacing w:after="0" w:line="276" w:lineRule="auto"/>
        <w:jc w:val="both"/>
        <w:rPr>
          <w:rFonts w:cs="Calibri"/>
          <w:bCs/>
          <w:kern w:val="0"/>
          <w:sz w:val="24"/>
          <w:szCs w:val="24"/>
        </w:rPr>
      </w:pPr>
    </w:p>
    <w:p w14:paraId="39422831"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A201405 Legalizacija cesta i objekata</w:t>
      </w:r>
    </w:p>
    <w:p w14:paraId="3A0CC0D5"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 i primici, 4 Prihodi za posebne namjene</w:t>
      </w:r>
    </w:p>
    <w:p w14:paraId="164E8DD6"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Osigurava sredstva za legalizaciju nerazvrstanih cesta Općine Čavle prema Registru nerazvrstanih cesta.</w:t>
      </w:r>
    </w:p>
    <w:p w14:paraId="5EA41824" w14:textId="77777777" w:rsidR="009F38D9" w:rsidRDefault="009F38D9" w:rsidP="009F38D9">
      <w:pPr>
        <w:spacing w:after="0" w:line="276" w:lineRule="auto"/>
        <w:jc w:val="both"/>
        <w:rPr>
          <w:rFonts w:cs="Calibri"/>
          <w:bCs/>
          <w:kern w:val="0"/>
          <w:sz w:val="24"/>
          <w:szCs w:val="24"/>
        </w:rPr>
      </w:pPr>
    </w:p>
    <w:p w14:paraId="583F0F45"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A201406 Ostala prava građenja</w:t>
      </w:r>
    </w:p>
    <w:p w14:paraId="06399D04"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7 Prihodi od prodaje nefinancijske imovine</w:t>
      </w:r>
    </w:p>
    <w:p w14:paraId="6B4958D9" w14:textId="77777777" w:rsidR="009F38D9" w:rsidRDefault="009F38D9" w:rsidP="009F38D9">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Osigurava sredstva za prava građenja u korist Općine Čavle, kao nositelja prava građenja na nekretninama u vlasništvu Republike Hrvatske.</w:t>
      </w:r>
    </w:p>
    <w:p w14:paraId="77E27816" w14:textId="77777777" w:rsidR="009F38D9" w:rsidRDefault="009F38D9" w:rsidP="009F38D9">
      <w:pPr>
        <w:spacing w:after="0" w:line="276" w:lineRule="auto"/>
        <w:jc w:val="both"/>
        <w:rPr>
          <w:rFonts w:cs="Calibri"/>
          <w:bCs/>
          <w:kern w:val="0"/>
          <w:sz w:val="24"/>
          <w:szCs w:val="24"/>
        </w:rPr>
      </w:pPr>
    </w:p>
    <w:p w14:paraId="4625DC8D" w14:textId="77777777" w:rsidR="009F38D9" w:rsidRPr="0042448B" w:rsidRDefault="009F38D9" w:rsidP="009F38D9">
      <w:pPr>
        <w:spacing w:after="0" w:line="276" w:lineRule="auto"/>
        <w:jc w:val="both"/>
        <w:rPr>
          <w:rFonts w:cs="Calibri"/>
          <w:b/>
          <w:kern w:val="0"/>
          <w:sz w:val="24"/>
          <w:szCs w:val="24"/>
          <w:u w:val="single"/>
        </w:rPr>
      </w:pPr>
      <w:bookmarkStart w:id="0" w:name="_Hlk215490282"/>
      <w:r w:rsidRPr="0042448B">
        <w:rPr>
          <w:rFonts w:cs="Calibri"/>
          <w:b/>
          <w:kern w:val="0"/>
          <w:sz w:val="24"/>
          <w:szCs w:val="24"/>
          <w:u w:val="single"/>
        </w:rPr>
        <w:t>AKTIVNOST A201410 Trgovačko društvo</w:t>
      </w:r>
    </w:p>
    <w:p w14:paraId="358AF11A" w14:textId="77777777" w:rsidR="009F38D9" w:rsidRPr="0042448B" w:rsidRDefault="009F38D9" w:rsidP="009F38D9">
      <w:pPr>
        <w:spacing w:after="0" w:line="276" w:lineRule="auto"/>
        <w:jc w:val="both"/>
        <w:rPr>
          <w:rFonts w:cs="Calibri"/>
          <w:b/>
          <w:kern w:val="0"/>
          <w:sz w:val="24"/>
          <w:szCs w:val="24"/>
        </w:rPr>
      </w:pPr>
      <w:r w:rsidRPr="0042448B">
        <w:rPr>
          <w:rFonts w:cs="Calibri"/>
          <w:b/>
          <w:kern w:val="0"/>
          <w:sz w:val="24"/>
          <w:szCs w:val="24"/>
        </w:rPr>
        <w:t>Izvori: 1 Opći prihodi i primici</w:t>
      </w:r>
    </w:p>
    <w:p w14:paraId="2E505128" w14:textId="77777777" w:rsidR="009F38D9" w:rsidRPr="0042448B" w:rsidRDefault="009F38D9" w:rsidP="009F38D9">
      <w:pPr>
        <w:spacing w:after="0" w:line="276" w:lineRule="auto"/>
        <w:jc w:val="both"/>
        <w:rPr>
          <w:sz w:val="24"/>
          <w:szCs w:val="24"/>
        </w:rPr>
      </w:pPr>
      <w:r w:rsidRPr="0042448B">
        <w:rPr>
          <w:rFonts w:cs="Calibri"/>
          <w:b/>
          <w:kern w:val="0"/>
          <w:sz w:val="24"/>
          <w:szCs w:val="24"/>
        </w:rPr>
        <w:t>Opis</w:t>
      </w:r>
      <w:r>
        <w:rPr>
          <w:rFonts w:cs="Calibri"/>
          <w:b/>
          <w:kern w:val="0"/>
          <w:sz w:val="24"/>
          <w:szCs w:val="24"/>
        </w:rPr>
        <w:t>:</w:t>
      </w:r>
      <w:bookmarkEnd w:id="0"/>
      <w:r>
        <w:rPr>
          <w:rFonts w:cs="Calibri"/>
          <w:b/>
          <w:kern w:val="0"/>
          <w:sz w:val="24"/>
          <w:szCs w:val="24"/>
        </w:rPr>
        <w:t xml:space="preserve"> </w:t>
      </w:r>
      <w:r w:rsidRPr="0042448B">
        <w:rPr>
          <w:sz w:val="24"/>
          <w:szCs w:val="24"/>
        </w:rPr>
        <w:t>S ciljem poticanja gospodarskog razvoja, povećanja zaposlenosti i stvaranja povoljnog poslovnog okruženja, Općina prepoznaje potrebu za učinkovitim upravljanjem postojećim i planiranim poslovnim, proizvodnim i sportskim zonama na svom području. Trenutni organizacijski i kadrovski kapaciteti općinske uprave ograničavaju mogućnost sustavnog i profesionalnog upravljanja navedenim zonama te pravovremenog provođenja razvojnih projekata i investicija.</w:t>
      </w:r>
    </w:p>
    <w:p w14:paraId="5A4635C9" w14:textId="77777777" w:rsidR="009F38D9" w:rsidRPr="0042448B" w:rsidRDefault="009F38D9" w:rsidP="009F38D9">
      <w:pPr>
        <w:spacing w:after="0" w:line="276" w:lineRule="auto"/>
        <w:jc w:val="both"/>
        <w:rPr>
          <w:sz w:val="24"/>
          <w:szCs w:val="24"/>
        </w:rPr>
      </w:pPr>
    </w:p>
    <w:p w14:paraId="528A3A15" w14:textId="77777777" w:rsidR="009F38D9" w:rsidRPr="0042448B" w:rsidRDefault="009F38D9" w:rsidP="009F38D9">
      <w:pPr>
        <w:spacing w:after="0" w:line="276" w:lineRule="auto"/>
        <w:jc w:val="both"/>
        <w:rPr>
          <w:sz w:val="24"/>
          <w:szCs w:val="24"/>
        </w:rPr>
      </w:pPr>
      <w:r w:rsidRPr="0042448B">
        <w:rPr>
          <w:sz w:val="24"/>
          <w:szCs w:val="24"/>
        </w:rPr>
        <w:t>Osnivanjem posebnog društva s ograničenom odgovornošću omogućit će se profesionalno i specijalizirano upravljanje zonama, kao i koordinacija aktivnosti korisnika zona.</w:t>
      </w:r>
    </w:p>
    <w:p w14:paraId="1BE31E35" w14:textId="77777777" w:rsidR="009F38D9" w:rsidRPr="0042448B" w:rsidRDefault="009F38D9" w:rsidP="009F38D9">
      <w:pPr>
        <w:spacing w:after="0" w:line="276" w:lineRule="auto"/>
        <w:jc w:val="both"/>
        <w:rPr>
          <w:sz w:val="24"/>
          <w:szCs w:val="24"/>
        </w:rPr>
      </w:pPr>
    </w:p>
    <w:p w14:paraId="730AA447" w14:textId="77777777" w:rsidR="009F38D9" w:rsidRDefault="009F38D9" w:rsidP="009F38D9">
      <w:pPr>
        <w:spacing w:after="0" w:line="276" w:lineRule="auto"/>
        <w:jc w:val="both"/>
        <w:rPr>
          <w:sz w:val="24"/>
          <w:szCs w:val="24"/>
        </w:rPr>
      </w:pPr>
      <w:r w:rsidRPr="0042448B">
        <w:rPr>
          <w:sz w:val="24"/>
          <w:szCs w:val="24"/>
        </w:rPr>
        <w:t>Društvo će biti u stopostotnom vlasništvu Općine, čime se zadržava javni interes i kontrola nad upravljanjem strateškim razvojnim resursima. Predviđeno je da se temeljni kapital osigura iz proračuna Općine, a sve daljnje aktivnosti društva bit će definirane osnivačkim aktom, statutom i godišnjim programima rada.</w:t>
      </w:r>
    </w:p>
    <w:p w14:paraId="1A689984" w14:textId="77777777" w:rsidR="008E08E4" w:rsidRPr="00F6663D" w:rsidRDefault="008E08E4">
      <w:pPr>
        <w:spacing w:after="0" w:line="276" w:lineRule="auto"/>
        <w:jc w:val="both"/>
        <w:rPr>
          <w:rFonts w:cs="Calibri"/>
          <w:bCs/>
          <w:kern w:val="0"/>
        </w:rPr>
      </w:pPr>
    </w:p>
    <w:tbl>
      <w:tblPr>
        <w:tblW w:w="9062" w:type="dxa"/>
        <w:tblCellMar>
          <w:left w:w="10" w:type="dxa"/>
          <w:right w:w="10" w:type="dxa"/>
        </w:tblCellMar>
        <w:tblLook w:val="04A0" w:firstRow="1" w:lastRow="0" w:firstColumn="1" w:lastColumn="0" w:noHBand="0" w:noVBand="1"/>
      </w:tblPr>
      <w:tblGrid>
        <w:gridCol w:w="2199"/>
        <w:gridCol w:w="6863"/>
      </w:tblGrid>
      <w:tr w:rsidR="008E08E4" w:rsidRPr="00F6663D" w14:paraId="68742D43"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D62C74" w14:textId="77777777" w:rsidR="008E08E4" w:rsidRPr="00F6663D" w:rsidRDefault="00B34141">
            <w:pPr>
              <w:spacing w:after="200" w:line="276" w:lineRule="auto"/>
              <w:jc w:val="both"/>
              <w:rPr>
                <w:rFonts w:cs="Calibri"/>
                <w:b/>
                <w:kern w:val="0"/>
              </w:rPr>
            </w:pPr>
            <w:r w:rsidRPr="00F6663D">
              <w:rPr>
                <w:rFonts w:cs="Calibri"/>
                <w:b/>
                <w:kern w:val="0"/>
              </w:rPr>
              <w:t>PROGRAM 2015 SOCIJALNA SKRB</w:t>
            </w:r>
          </w:p>
        </w:tc>
      </w:tr>
      <w:tr w:rsidR="008E08E4" w:rsidRPr="00F6663D" w14:paraId="408ABCC1"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95C59"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923B6" w14:textId="77777777" w:rsidR="00DA405D" w:rsidRDefault="00DA405D">
            <w:pPr>
              <w:numPr>
                <w:ilvl w:val="0"/>
                <w:numId w:val="4"/>
              </w:numPr>
              <w:spacing w:after="0" w:line="240" w:lineRule="auto"/>
              <w:jc w:val="both"/>
              <w:rPr>
                <w:rFonts w:cs="Calibri"/>
                <w:kern w:val="0"/>
              </w:rPr>
            </w:pPr>
            <w:r w:rsidRPr="00F6663D">
              <w:rPr>
                <w:rFonts w:cs="Calibri"/>
                <w:kern w:val="0"/>
              </w:rPr>
              <w:t>Zakon o lokalnoj i područnoj (regionalnoj) samoupravi („Narodne novine“ broj: 33/01, 60/01, 129/05, 109/07, 125/08, 36/09, 150/11, 144/12, 19/13, 137/15, 123/17, 98/19, 144/20)</w:t>
            </w:r>
          </w:p>
          <w:p w14:paraId="3C6E9E82" w14:textId="54FC03B0" w:rsidR="008E08E4" w:rsidRPr="00F6663D" w:rsidRDefault="00B34141">
            <w:pPr>
              <w:numPr>
                <w:ilvl w:val="0"/>
                <w:numId w:val="4"/>
              </w:numPr>
              <w:spacing w:after="0" w:line="240" w:lineRule="auto"/>
              <w:jc w:val="both"/>
              <w:rPr>
                <w:rFonts w:cs="Calibri"/>
                <w:kern w:val="0"/>
              </w:rPr>
            </w:pPr>
            <w:r w:rsidRPr="00F6663D">
              <w:rPr>
                <w:rFonts w:cs="Calibri"/>
                <w:kern w:val="0"/>
              </w:rPr>
              <w:t>Zakon o socijalnoj skrbi („Narodne novine“ broj</w:t>
            </w:r>
            <w:r w:rsidR="00DA405D">
              <w:rPr>
                <w:rFonts w:cs="Calibri"/>
                <w:kern w:val="0"/>
              </w:rPr>
              <w:t>:</w:t>
            </w:r>
            <w:r w:rsidRPr="00F6663D">
              <w:rPr>
                <w:rFonts w:cs="Calibri"/>
                <w:kern w:val="0"/>
              </w:rPr>
              <w:t xml:space="preserve"> 18/22, 46/22, 119/22)</w:t>
            </w:r>
          </w:p>
          <w:p w14:paraId="7AC3B1D9" w14:textId="0B605B66" w:rsidR="008E08E4" w:rsidRPr="00F6663D" w:rsidRDefault="00B34141">
            <w:pPr>
              <w:numPr>
                <w:ilvl w:val="0"/>
                <w:numId w:val="4"/>
              </w:numPr>
              <w:spacing w:after="0" w:line="240" w:lineRule="auto"/>
              <w:jc w:val="both"/>
              <w:rPr>
                <w:rFonts w:cs="Calibri"/>
                <w:kern w:val="0"/>
              </w:rPr>
            </w:pPr>
            <w:r w:rsidRPr="00F6663D">
              <w:rPr>
                <w:rFonts w:cs="Calibri"/>
                <w:kern w:val="0"/>
              </w:rPr>
              <w:t>Odluka o socijalnoj skrbi na području Općine Čavle (</w:t>
            </w:r>
            <w:r w:rsidR="00DA405D">
              <w:rPr>
                <w:rFonts w:cs="Calibri"/>
                <w:kern w:val="0"/>
              </w:rPr>
              <w:t>˝Službene novine Općine Čavle˝ broj</w:t>
            </w:r>
            <w:r w:rsidRPr="00F6663D">
              <w:rPr>
                <w:rFonts w:cs="Calibri"/>
                <w:kern w:val="0"/>
              </w:rPr>
              <w:t xml:space="preserve"> 11/22, 2/23)</w:t>
            </w:r>
          </w:p>
        </w:tc>
      </w:tr>
      <w:tr w:rsidR="009F38D9" w:rsidRPr="00F6663D" w14:paraId="74F89C50"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19BF" w14:textId="77777777" w:rsidR="009F38D9" w:rsidRPr="00F6663D" w:rsidRDefault="009F38D9" w:rsidP="009F38D9">
            <w:pPr>
              <w:spacing w:after="0" w:line="276" w:lineRule="auto"/>
              <w:jc w:val="both"/>
              <w:rPr>
                <w:rFonts w:cs="Calibri"/>
                <w:b/>
                <w:kern w:val="0"/>
              </w:rPr>
            </w:pPr>
            <w:r w:rsidRPr="00F6663D">
              <w:rPr>
                <w:rFonts w:cs="Calibri"/>
                <w:b/>
                <w:kern w:val="0"/>
              </w:rPr>
              <w:t>Opis:</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359D0" w14:textId="77777777" w:rsidR="009F38D9" w:rsidRDefault="009F38D9" w:rsidP="009F38D9">
            <w:pPr>
              <w:spacing w:after="0" w:line="276" w:lineRule="auto"/>
              <w:jc w:val="both"/>
              <w:rPr>
                <w:rFonts w:cs="Calibri"/>
                <w:bCs/>
                <w:kern w:val="0"/>
              </w:rPr>
            </w:pPr>
            <w:r>
              <w:rPr>
                <w:rFonts w:cs="Calibri"/>
                <w:bCs/>
                <w:kern w:val="0"/>
              </w:rPr>
              <w:t>A201501  Pomoć obiteljima i kućanstvima</w:t>
            </w:r>
          </w:p>
          <w:p w14:paraId="68993F6D" w14:textId="77777777" w:rsidR="009F38D9" w:rsidRDefault="009F38D9" w:rsidP="009F38D9">
            <w:pPr>
              <w:spacing w:after="0" w:line="276" w:lineRule="auto"/>
              <w:jc w:val="both"/>
              <w:rPr>
                <w:rFonts w:cs="Calibri"/>
                <w:bCs/>
                <w:kern w:val="0"/>
              </w:rPr>
            </w:pPr>
            <w:r>
              <w:rPr>
                <w:rFonts w:cs="Calibri"/>
                <w:bCs/>
                <w:kern w:val="0"/>
              </w:rPr>
              <w:t>A201502  Pomoć za novorođene</w:t>
            </w:r>
          </w:p>
          <w:p w14:paraId="5A2321A5" w14:textId="77777777" w:rsidR="009F38D9" w:rsidRDefault="009F38D9" w:rsidP="009F38D9">
            <w:pPr>
              <w:spacing w:after="0" w:line="276" w:lineRule="auto"/>
              <w:jc w:val="both"/>
              <w:rPr>
                <w:rFonts w:cs="Calibri"/>
                <w:bCs/>
                <w:kern w:val="0"/>
              </w:rPr>
            </w:pPr>
            <w:r>
              <w:rPr>
                <w:rFonts w:cs="Calibri"/>
                <w:bCs/>
                <w:kern w:val="0"/>
              </w:rPr>
              <w:t>A201505  Tekuće donacije u socijali</w:t>
            </w:r>
          </w:p>
          <w:p w14:paraId="10CEAA1C" w14:textId="77777777" w:rsidR="009F38D9" w:rsidRDefault="009F38D9" w:rsidP="009F38D9">
            <w:pPr>
              <w:spacing w:after="0" w:line="276" w:lineRule="auto"/>
              <w:jc w:val="both"/>
              <w:rPr>
                <w:rFonts w:cs="Calibri"/>
                <w:bCs/>
                <w:kern w:val="0"/>
              </w:rPr>
            </w:pPr>
            <w:r>
              <w:rPr>
                <w:rFonts w:cs="Calibri"/>
                <w:bCs/>
                <w:kern w:val="0"/>
              </w:rPr>
              <w:lastRenderedPageBreak/>
              <w:t>A201506  Skrb za osobe treće životne dobi</w:t>
            </w:r>
          </w:p>
          <w:p w14:paraId="2757F902" w14:textId="6360AE9D" w:rsidR="009F38D9" w:rsidRPr="00F6663D" w:rsidRDefault="009F38D9" w:rsidP="009F38D9">
            <w:pPr>
              <w:spacing w:after="0" w:line="276" w:lineRule="auto"/>
              <w:jc w:val="both"/>
              <w:rPr>
                <w:rFonts w:cs="Calibri"/>
                <w:bCs/>
                <w:kern w:val="0"/>
              </w:rPr>
            </w:pPr>
            <w:r>
              <w:rPr>
                <w:rFonts w:cs="Calibri"/>
                <w:bCs/>
                <w:kern w:val="0"/>
              </w:rPr>
              <w:t>A201507  Održavanje Klub umirovljenika</w:t>
            </w:r>
          </w:p>
        </w:tc>
      </w:tr>
      <w:tr w:rsidR="009F38D9" w:rsidRPr="00F6663D" w14:paraId="7E0FAF75"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19A0F" w14:textId="77777777" w:rsidR="009F38D9" w:rsidRPr="00F6663D" w:rsidRDefault="009F38D9" w:rsidP="009F38D9">
            <w:pPr>
              <w:spacing w:after="0" w:line="276" w:lineRule="auto"/>
              <w:jc w:val="both"/>
              <w:rPr>
                <w:rFonts w:cs="Calibri"/>
                <w:b/>
                <w:kern w:val="0"/>
              </w:rPr>
            </w:pPr>
            <w:r w:rsidRPr="00F6663D">
              <w:rPr>
                <w:rFonts w:cs="Calibri"/>
                <w:b/>
                <w:kern w:val="0"/>
              </w:rPr>
              <w:lastRenderedPageBreak/>
              <w:t>Cilj:</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E1A0" w14:textId="1AEC340B" w:rsidR="009F38D9" w:rsidRPr="00F6663D" w:rsidRDefault="009F38D9" w:rsidP="009F38D9">
            <w:pPr>
              <w:spacing w:after="0" w:line="276" w:lineRule="auto"/>
              <w:jc w:val="both"/>
              <w:rPr>
                <w:rFonts w:cs="Calibri"/>
                <w:bCs/>
                <w:kern w:val="0"/>
              </w:rPr>
            </w:pPr>
            <w:r>
              <w:rPr>
                <w:rFonts w:cs="Calibri"/>
                <w:bCs/>
                <w:kern w:val="0"/>
              </w:rPr>
              <w:t>Unaprjeđenje kvalitete života pojedinca i obitelji, ublažavanje poteškoća u rješavanju svakodnevnih osnovnih životnih potreba, pomoć ugroženim kategorijama stanovništva.</w:t>
            </w:r>
          </w:p>
        </w:tc>
      </w:tr>
      <w:tr w:rsidR="009F38D9" w:rsidRPr="00F6663D" w14:paraId="04A219A7"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B1C4E" w14:textId="77777777" w:rsidR="009F38D9" w:rsidRPr="00F6663D" w:rsidRDefault="009F38D9" w:rsidP="009F38D9">
            <w:pPr>
              <w:spacing w:after="200" w:line="276" w:lineRule="auto"/>
              <w:jc w:val="both"/>
              <w:rPr>
                <w:rFonts w:cs="Calibri"/>
                <w:b/>
                <w:kern w:val="0"/>
              </w:rPr>
            </w:pPr>
            <w:r w:rsidRPr="00F6663D">
              <w:rPr>
                <w:rFonts w:cs="Calibri"/>
                <w:b/>
                <w:kern w:val="0"/>
              </w:rPr>
              <w:t>Pokazatelj uspješnosti:</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F3489" w14:textId="77777777" w:rsidR="009F38D9" w:rsidRDefault="009F38D9" w:rsidP="009F38D9">
            <w:pPr>
              <w:numPr>
                <w:ilvl w:val="0"/>
                <w:numId w:val="25"/>
              </w:numPr>
              <w:spacing w:after="0" w:line="276" w:lineRule="auto"/>
              <w:jc w:val="both"/>
              <w:rPr>
                <w:rFonts w:cs="Calibri"/>
                <w:bCs/>
                <w:kern w:val="0"/>
              </w:rPr>
            </w:pPr>
            <w:r>
              <w:rPr>
                <w:rFonts w:cs="Calibri"/>
                <w:bCs/>
                <w:kern w:val="0"/>
              </w:rPr>
              <w:t>Postotak riješenih zahtjeva za ostvarivanje socijalnih prava</w:t>
            </w:r>
          </w:p>
          <w:p w14:paraId="1A031DFC" w14:textId="3EEF5FFC" w:rsidR="009F38D9" w:rsidRPr="00F6663D" w:rsidRDefault="009F38D9" w:rsidP="009F38D9">
            <w:pPr>
              <w:numPr>
                <w:ilvl w:val="0"/>
                <w:numId w:val="25"/>
              </w:numPr>
              <w:spacing w:after="0" w:line="276" w:lineRule="auto"/>
              <w:jc w:val="both"/>
              <w:rPr>
                <w:rFonts w:cs="Calibri"/>
                <w:bCs/>
                <w:kern w:val="0"/>
              </w:rPr>
            </w:pPr>
            <w:r>
              <w:rPr>
                <w:rFonts w:cs="Calibri"/>
                <w:bCs/>
                <w:kern w:val="0"/>
              </w:rPr>
              <w:t>Broj dodijeljenih naknada za novorođenčad</w:t>
            </w:r>
          </w:p>
        </w:tc>
      </w:tr>
      <w:tr w:rsidR="009F38D9" w:rsidRPr="00F6663D" w14:paraId="053875CC"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ECB9F" w14:textId="77777777" w:rsidR="009F38D9" w:rsidRPr="00F6663D" w:rsidRDefault="009F38D9" w:rsidP="009F38D9">
            <w:pPr>
              <w:spacing w:after="200" w:line="276" w:lineRule="auto"/>
              <w:jc w:val="both"/>
              <w:rPr>
                <w:rFonts w:cs="Calibri"/>
                <w:b/>
                <w:kern w:val="0"/>
              </w:rPr>
            </w:pPr>
            <w:r w:rsidRPr="00F6663D">
              <w:rPr>
                <w:rFonts w:cs="Calibri"/>
                <w:b/>
                <w:kern w:val="0"/>
              </w:rPr>
              <w:t>Polazna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BF9E0" w14:textId="77777777" w:rsidR="009F38D9" w:rsidRDefault="009F38D9" w:rsidP="009F38D9">
            <w:pPr>
              <w:numPr>
                <w:ilvl w:val="0"/>
                <w:numId w:val="26"/>
              </w:numPr>
              <w:spacing w:after="0" w:line="276" w:lineRule="auto"/>
              <w:jc w:val="both"/>
              <w:rPr>
                <w:rFonts w:cs="Calibri"/>
                <w:bCs/>
                <w:kern w:val="0"/>
              </w:rPr>
            </w:pPr>
            <w:r>
              <w:rPr>
                <w:rFonts w:cs="Calibri"/>
                <w:bCs/>
                <w:kern w:val="0"/>
              </w:rPr>
              <w:t>0%</w:t>
            </w:r>
          </w:p>
          <w:p w14:paraId="32411111" w14:textId="37BDBF06" w:rsidR="009F38D9" w:rsidRPr="00F6663D" w:rsidRDefault="009F38D9" w:rsidP="009F38D9">
            <w:pPr>
              <w:numPr>
                <w:ilvl w:val="0"/>
                <w:numId w:val="26"/>
              </w:numPr>
              <w:spacing w:after="0" w:line="276" w:lineRule="auto"/>
              <w:jc w:val="both"/>
              <w:rPr>
                <w:rFonts w:cs="Calibri"/>
                <w:bCs/>
                <w:kern w:val="0"/>
              </w:rPr>
            </w:pPr>
            <w:r>
              <w:rPr>
                <w:rFonts w:cs="Calibri"/>
                <w:bCs/>
                <w:kern w:val="0"/>
              </w:rPr>
              <w:t>35</w:t>
            </w:r>
          </w:p>
        </w:tc>
      </w:tr>
      <w:tr w:rsidR="009F38D9" w:rsidRPr="00F6663D" w14:paraId="63A6D203" w14:textId="77777777">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BC48F" w14:textId="77777777" w:rsidR="009F38D9" w:rsidRPr="00F6663D" w:rsidRDefault="009F38D9" w:rsidP="009F38D9">
            <w:pPr>
              <w:spacing w:after="200" w:line="276" w:lineRule="auto"/>
              <w:jc w:val="both"/>
              <w:rPr>
                <w:rFonts w:cs="Calibri"/>
                <w:b/>
                <w:kern w:val="0"/>
              </w:rPr>
            </w:pPr>
            <w:r w:rsidRPr="00F6663D">
              <w:rPr>
                <w:rFonts w:cs="Calibri"/>
                <w:b/>
                <w:kern w:val="0"/>
              </w:rPr>
              <w:t>Ciljana vrijednost:</w:t>
            </w:r>
          </w:p>
        </w:tc>
        <w:tc>
          <w:tcPr>
            <w:tcW w:w="6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969A6" w14:textId="77777777" w:rsidR="009F38D9" w:rsidRDefault="009F38D9" w:rsidP="009F38D9">
            <w:pPr>
              <w:spacing w:after="0" w:line="276" w:lineRule="auto"/>
              <w:jc w:val="both"/>
              <w:rPr>
                <w:rFonts w:cs="Calibri"/>
                <w:bCs/>
                <w:kern w:val="0"/>
              </w:rPr>
            </w:pPr>
            <w:r>
              <w:rPr>
                <w:rFonts w:cs="Calibri"/>
                <w:bCs/>
                <w:kern w:val="0"/>
              </w:rPr>
              <w:t xml:space="preserve">    2026.                                            2027.                                      2028. </w:t>
            </w:r>
          </w:p>
          <w:p w14:paraId="13E6DC60" w14:textId="77777777" w:rsidR="009F38D9" w:rsidRDefault="009F38D9" w:rsidP="009F38D9">
            <w:pPr>
              <w:spacing w:after="0" w:line="276" w:lineRule="auto"/>
              <w:jc w:val="both"/>
              <w:rPr>
                <w:rFonts w:cs="Calibri"/>
                <w:bCs/>
                <w:kern w:val="0"/>
              </w:rPr>
            </w:pPr>
            <w:r>
              <w:rPr>
                <w:rFonts w:cs="Calibri"/>
                <w:bCs/>
                <w:kern w:val="0"/>
              </w:rPr>
              <w:t xml:space="preserve">  1.    100%                                       100%                                      100%</w:t>
            </w:r>
          </w:p>
          <w:p w14:paraId="5022D734" w14:textId="1AA104E7" w:rsidR="009F38D9" w:rsidRPr="00F6663D" w:rsidRDefault="009F38D9" w:rsidP="009F38D9">
            <w:pPr>
              <w:spacing w:after="0" w:line="276" w:lineRule="auto"/>
              <w:jc w:val="both"/>
              <w:rPr>
                <w:rFonts w:cs="Calibri"/>
                <w:bCs/>
                <w:kern w:val="0"/>
              </w:rPr>
            </w:pPr>
            <w:r>
              <w:rPr>
                <w:rFonts w:cs="Calibri"/>
                <w:bCs/>
                <w:kern w:val="0"/>
              </w:rPr>
              <w:t xml:space="preserve">  2.     36                                               40                                           40</w:t>
            </w:r>
          </w:p>
        </w:tc>
      </w:tr>
    </w:tbl>
    <w:p w14:paraId="11D39B0E" w14:textId="77777777" w:rsidR="008E08E4" w:rsidRPr="00F6663D" w:rsidRDefault="008E08E4">
      <w:pPr>
        <w:spacing w:after="200" w:line="276" w:lineRule="auto"/>
        <w:jc w:val="both"/>
        <w:rPr>
          <w:rFonts w:cs="Calibri"/>
          <w:b/>
          <w:kern w:val="0"/>
          <w:u w:val="single"/>
        </w:rPr>
      </w:pPr>
    </w:p>
    <w:p w14:paraId="1F4B3EB3"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A201501 Pomoć obiteljima i kućanstvima</w:t>
      </w:r>
    </w:p>
    <w:p w14:paraId="24B12621"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w:t>
      </w:r>
    </w:p>
    <w:p w14:paraId="3B10964E"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pomoć obiteljima i kućanstvima u vidu jednokratnih pomoći, sufinanciranje prijevoza, prava na pomoć za troškove stanovanja, sve temeljem Odluke o socijalnoj skrbi na području Općine Čavle. </w:t>
      </w:r>
    </w:p>
    <w:p w14:paraId="066311C5" w14:textId="77777777" w:rsidR="009F38D9" w:rsidRDefault="009F38D9" w:rsidP="009F38D9">
      <w:pPr>
        <w:spacing w:after="0" w:line="276" w:lineRule="auto"/>
        <w:jc w:val="both"/>
        <w:rPr>
          <w:rFonts w:cs="Calibri"/>
          <w:bCs/>
          <w:kern w:val="0"/>
          <w:sz w:val="24"/>
          <w:szCs w:val="24"/>
        </w:rPr>
      </w:pPr>
    </w:p>
    <w:p w14:paraId="21AD6778"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A201502 Pomoć za novorođene</w:t>
      </w:r>
    </w:p>
    <w:p w14:paraId="14672337"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w:t>
      </w:r>
    </w:p>
    <w:p w14:paraId="53BEA66F" w14:textId="77777777" w:rsidR="009F38D9" w:rsidRDefault="009F38D9" w:rsidP="009F38D9">
      <w:pPr>
        <w:spacing w:after="0" w:line="276" w:lineRule="auto"/>
        <w:jc w:val="both"/>
      </w:pPr>
      <w:r>
        <w:rPr>
          <w:rFonts w:cs="Calibri"/>
          <w:b/>
          <w:kern w:val="0"/>
          <w:sz w:val="24"/>
          <w:szCs w:val="24"/>
        </w:rPr>
        <w:t>Opis:</w:t>
      </w:r>
      <w:r>
        <w:rPr>
          <w:rFonts w:cs="Calibri"/>
          <w:bCs/>
          <w:kern w:val="0"/>
          <w:sz w:val="24"/>
          <w:szCs w:val="24"/>
        </w:rPr>
        <w:t xml:space="preserve"> Osigurava sredstva za naknade za novorođenčad.</w:t>
      </w:r>
    </w:p>
    <w:p w14:paraId="5403C5AB" w14:textId="77777777" w:rsidR="009F38D9" w:rsidRDefault="009F38D9" w:rsidP="009F38D9">
      <w:pPr>
        <w:spacing w:after="0" w:line="276" w:lineRule="auto"/>
        <w:jc w:val="both"/>
        <w:rPr>
          <w:rFonts w:cs="Calibri"/>
          <w:b/>
          <w:kern w:val="0"/>
          <w:sz w:val="24"/>
          <w:szCs w:val="24"/>
          <w:u w:val="single"/>
        </w:rPr>
      </w:pPr>
    </w:p>
    <w:p w14:paraId="2FC306B1"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A201505 Tekuće donacije u socijali</w:t>
      </w:r>
    </w:p>
    <w:p w14:paraId="67E47869"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w:t>
      </w:r>
    </w:p>
    <w:p w14:paraId="42EC3241" w14:textId="77777777" w:rsidR="009F38D9" w:rsidRDefault="009F38D9" w:rsidP="009F38D9">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donacije udrugama u sustavu socijalne skrbi temeljem odluke općinske načelnice.</w:t>
      </w:r>
    </w:p>
    <w:p w14:paraId="1B68DD3B" w14:textId="77777777" w:rsidR="009F38D9" w:rsidRDefault="009F38D9" w:rsidP="009F38D9">
      <w:pPr>
        <w:spacing w:after="0" w:line="276" w:lineRule="auto"/>
        <w:jc w:val="both"/>
        <w:rPr>
          <w:rFonts w:cs="Calibri"/>
          <w:bCs/>
          <w:kern w:val="0"/>
          <w:sz w:val="24"/>
          <w:szCs w:val="24"/>
        </w:rPr>
      </w:pPr>
    </w:p>
    <w:p w14:paraId="20FBF135"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A201506 Skrb za osobe treće životne dobi</w:t>
      </w:r>
    </w:p>
    <w:p w14:paraId="7C6150BF"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w:t>
      </w:r>
    </w:p>
    <w:p w14:paraId="3C63AF11"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rPr>
        <w:t>Opis:</w:t>
      </w:r>
      <w:r>
        <w:rPr>
          <w:rFonts w:cs="Calibri"/>
          <w:bCs/>
          <w:kern w:val="0"/>
          <w:sz w:val="24"/>
          <w:szCs w:val="24"/>
        </w:rPr>
        <w:t xml:space="preserve"> Osigurava sredstva za pomoć osobama treće životne dobi u vidu novčane naknade za Uskrs i Božić. Pokloni se osiguravaju za 1200 osoba na području Općine Čavle starijih od 70 godina.</w:t>
      </w:r>
    </w:p>
    <w:p w14:paraId="573FE66E" w14:textId="77777777" w:rsidR="009F38D9" w:rsidRDefault="009F38D9" w:rsidP="009F38D9">
      <w:pPr>
        <w:spacing w:after="0" w:line="276" w:lineRule="auto"/>
        <w:jc w:val="both"/>
        <w:rPr>
          <w:rFonts w:cs="Calibri"/>
          <w:b/>
          <w:kern w:val="0"/>
          <w:sz w:val="24"/>
          <w:szCs w:val="24"/>
          <w:u w:val="single"/>
        </w:rPr>
      </w:pPr>
    </w:p>
    <w:p w14:paraId="49780033" w14:textId="77777777" w:rsidR="009F38D9" w:rsidRDefault="009F38D9" w:rsidP="009F38D9">
      <w:pPr>
        <w:spacing w:after="0" w:line="276" w:lineRule="auto"/>
        <w:jc w:val="both"/>
        <w:rPr>
          <w:rFonts w:cs="Calibri"/>
          <w:b/>
          <w:kern w:val="0"/>
          <w:sz w:val="24"/>
          <w:szCs w:val="24"/>
          <w:u w:val="single"/>
        </w:rPr>
      </w:pPr>
      <w:r>
        <w:rPr>
          <w:rFonts w:cs="Calibri"/>
          <w:b/>
          <w:kern w:val="0"/>
          <w:sz w:val="24"/>
          <w:szCs w:val="24"/>
          <w:u w:val="single"/>
        </w:rPr>
        <w:t>AKTIVNOST A201507 Održavanje objekta „Klub umirovljenika“</w:t>
      </w:r>
    </w:p>
    <w:p w14:paraId="1BAC7022" w14:textId="77777777" w:rsidR="009F38D9" w:rsidRDefault="009F38D9" w:rsidP="009F38D9">
      <w:pPr>
        <w:spacing w:after="0" w:line="276" w:lineRule="auto"/>
        <w:jc w:val="both"/>
        <w:rPr>
          <w:rFonts w:cs="Calibri"/>
          <w:b/>
          <w:kern w:val="0"/>
          <w:sz w:val="24"/>
          <w:szCs w:val="24"/>
        </w:rPr>
      </w:pPr>
      <w:r>
        <w:rPr>
          <w:rFonts w:cs="Calibri"/>
          <w:b/>
          <w:kern w:val="0"/>
          <w:sz w:val="24"/>
          <w:szCs w:val="24"/>
        </w:rPr>
        <w:t>Izvori: 1 Opći prihodi</w:t>
      </w:r>
    </w:p>
    <w:p w14:paraId="41568664" w14:textId="41F48624" w:rsidR="009F38D9" w:rsidRPr="002A7417" w:rsidRDefault="009F38D9" w:rsidP="009F38D9">
      <w:pPr>
        <w:spacing w:after="0" w:line="276" w:lineRule="auto"/>
        <w:jc w:val="both"/>
        <w:rPr>
          <w:i/>
          <w:iCs/>
        </w:rPr>
      </w:pPr>
      <w:r>
        <w:rPr>
          <w:rFonts w:cs="Calibri"/>
          <w:b/>
          <w:kern w:val="0"/>
          <w:sz w:val="24"/>
          <w:szCs w:val="24"/>
        </w:rPr>
        <w:t>Opis:</w:t>
      </w:r>
      <w:r>
        <w:rPr>
          <w:rFonts w:cs="Calibri"/>
          <w:bCs/>
          <w:kern w:val="0"/>
          <w:sz w:val="24"/>
          <w:szCs w:val="24"/>
        </w:rPr>
        <w:t xml:space="preserve"> Osigurava sredstva za održavanje objekta „Kluba umirovljenika“, i to za materijalne rashode, energiju, poštanske usluge i usluge telefona te komunalne usluge.</w:t>
      </w:r>
      <w:r w:rsidR="002A7417">
        <w:rPr>
          <w:rFonts w:cs="Calibri"/>
          <w:bCs/>
          <w:kern w:val="0"/>
          <w:sz w:val="24"/>
          <w:szCs w:val="24"/>
        </w:rPr>
        <w:t xml:space="preserve"> </w:t>
      </w:r>
      <w:r w:rsidR="002A7417">
        <w:rPr>
          <w:rFonts w:cs="Calibri"/>
          <w:bCs/>
          <w:i/>
          <w:iCs/>
          <w:kern w:val="0"/>
          <w:sz w:val="24"/>
          <w:szCs w:val="24"/>
        </w:rPr>
        <w:t>Također se osiguravaju sredstva za uređenje vanjskog prostora Kluba umirovljenika.</w:t>
      </w:r>
    </w:p>
    <w:p w14:paraId="067294E4" w14:textId="77777777" w:rsidR="008E08E4" w:rsidRDefault="008E08E4">
      <w:pPr>
        <w:spacing w:after="0" w:line="276" w:lineRule="auto"/>
        <w:jc w:val="both"/>
        <w:rPr>
          <w:rFonts w:cs="Calibri"/>
          <w:b/>
          <w:kern w:val="0"/>
          <w:u w:val="single"/>
        </w:rPr>
      </w:pPr>
    </w:p>
    <w:tbl>
      <w:tblPr>
        <w:tblW w:w="9062" w:type="dxa"/>
        <w:tblCellMar>
          <w:left w:w="10" w:type="dxa"/>
          <w:right w:w="10" w:type="dxa"/>
        </w:tblCellMar>
        <w:tblLook w:val="04A0" w:firstRow="1" w:lastRow="0" w:firstColumn="1" w:lastColumn="0" w:noHBand="0" w:noVBand="1"/>
      </w:tblPr>
      <w:tblGrid>
        <w:gridCol w:w="2200"/>
        <w:gridCol w:w="6862"/>
      </w:tblGrid>
      <w:tr w:rsidR="008E08E4" w:rsidRPr="00F6663D" w14:paraId="056403F5"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C6B03D" w14:textId="77777777" w:rsidR="008E08E4" w:rsidRPr="00F6663D" w:rsidRDefault="00B34141">
            <w:pPr>
              <w:spacing w:after="200" w:line="276" w:lineRule="auto"/>
              <w:jc w:val="both"/>
              <w:rPr>
                <w:rFonts w:cs="Calibri"/>
                <w:b/>
                <w:kern w:val="0"/>
              </w:rPr>
            </w:pPr>
            <w:r w:rsidRPr="00F6663D">
              <w:rPr>
                <w:rFonts w:cs="Calibri"/>
                <w:b/>
                <w:kern w:val="0"/>
              </w:rPr>
              <w:lastRenderedPageBreak/>
              <w:t>PROGRAM 2016 ZDRAVSTVENA ZAŠTITA</w:t>
            </w:r>
          </w:p>
        </w:tc>
      </w:tr>
      <w:tr w:rsidR="008E08E4" w:rsidRPr="00F6663D" w14:paraId="68B53380"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881C7"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097A6" w14:textId="77777777" w:rsidR="00DA405D" w:rsidRDefault="00DA405D">
            <w:pPr>
              <w:numPr>
                <w:ilvl w:val="0"/>
                <w:numId w:val="4"/>
              </w:numPr>
              <w:spacing w:after="0" w:line="240" w:lineRule="auto"/>
              <w:jc w:val="both"/>
              <w:rPr>
                <w:rFonts w:cs="Calibri"/>
                <w:kern w:val="0"/>
              </w:rPr>
            </w:pPr>
            <w:r w:rsidRPr="00F6663D">
              <w:rPr>
                <w:rFonts w:cs="Calibri"/>
                <w:kern w:val="0"/>
              </w:rPr>
              <w:t>Zakon o lokalnoj i područnoj (regionalnoj) samoupravi („Narodne novine“ broj: 33/01, 60/01, 129/05, 109/07, 125/08, 36/09, 150/11, 144/12, 19/13, 137/15, 123/17, 98/19, 144/20)</w:t>
            </w:r>
          </w:p>
          <w:p w14:paraId="7368AD02" w14:textId="02676BC7" w:rsidR="008E08E4" w:rsidRPr="00F6663D" w:rsidRDefault="00B34141">
            <w:pPr>
              <w:numPr>
                <w:ilvl w:val="0"/>
                <w:numId w:val="4"/>
              </w:numPr>
              <w:spacing w:after="0" w:line="240" w:lineRule="auto"/>
              <w:jc w:val="both"/>
              <w:rPr>
                <w:rFonts w:cs="Calibri"/>
                <w:kern w:val="0"/>
              </w:rPr>
            </w:pPr>
            <w:r w:rsidRPr="00F6663D">
              <w:rPr>
                <w:rFonts w:cs="Calibri"/>
                <w:kern w:val="0"/>
              </w:rPr>
              <w:t>Zakon o veterinarstvu („Narodne novine“ broj</w:t>
            </w:r>
            <w:r w:rsidR="00DA405D">
              <w:rPr>
                <w:rFonts w:cs="Calibri"/>
                <w:kern w:val="0"/>
              </w:rPr>
              <w:t>:</w:t>
            </w:r>
            <w:r w:rsidRPr="00F6663D">
              <w:rPr>
                <w:rFonts w:cs="Calibri"/>
                <w:kern w:val="0"/>
              </w:rPr>
              <w:t xml:space="preserve"> 82/13, 148/13, 115/18, 52/21, 83/22</w:t>
            </w:r>
            <w:r w:rsidR="005910FE" w:rsidRPr="00F6663D">
              <w:rPr>
                <w:rFonts w:cs="Calibri"/>
                <w:kern w:val="0"/>
              </w:rPr>
              <w:t>, 152/22)</w:t>
            </w:r>
          </w:p>
          <w:p w14:paraId="11C21BD1" w14:textId="549E5ACD" w:rsidR="008E08E4" w:rsidRPr="00F6663D" w:rsidRDefault="00B34141">
            <w:pPr>
              <w:numPr>
                <w:ilvl w:val="0"/>
                <w:numId w:val="4"/>
              </w:numPr>
              <w:spacing w:after="0" w:line="240" w:lineRule="auto"/>
              <w:jc w:val="both"/>
              <w:rPr>
                <w:rFonts w:cs="Calibri"/>
                <w:kern w:val="0"/>
              </w:rPr>
            </w:pPr>
            <w:r w:rsidRPr="00F6663D">
              <w:rPr>
                <w:rFonts w:cs="Calibri"/>
                <w:kern w:val="0"/>
              </w:rPr>
              <w:t>Zakon o zaštiti životinja („Narodne novine“ broj</w:t>
            </w:r>
            <w:r w:rsidR="00DA405D">
              <w:rPr>
                <w:rFonts w:cs="Calibri"/>
                <w:kern w:val="0"/>
              </w:rPr>
              <w:t>:</w:t>
            </w:r>
            <w:r w:rsidRPr="00F6663D">
              <w:rPr>
                <w:rFonts w:cs="Calibri"/>
                <w:kern w:val="0"/>
              </w:rPr>
              <w:t xml:space="preserve"> 102/17, 32/19</w:t>
            </w:r>
            <w:r w:rsidR="005910FE" w:rsidRPr="00F6663D">
              <w:rPr>
                <w:rFonts w:cs="Calibri"/>
                <w:kern w:val="0"/>
              </w:rPr>
              <w:t>, 78/24</w:t>
            </w:r>
            <w:r w:rsidRPr="00F6663D">
              <w:rPr>
                <w:rFonts w:cs="Calibri"/>
                <w:kern w:val="0"/>
              </w:rPr>
              <w:t>)</w:t>
            </w:r>
          </w:p>
          <w:p w14:paraId="5EB1DE97" w14:textId="5A0E5C71" w:rsidR="008E08E4" w:rsidRPr="00F6663D" w:rsidRDefault="00B34141">
            <w:pPr>
              <w:numPr>
                <w:ilvl w:val="0"/>
                <w:numId w:val="4"/>
              </w:numPr>
              <w:spacing w:after="0" w:line="240" w:lineRule="auto"/>
              <w:jc w:val="both"/>
              <w:rPr>
                <w:rFonts w:cs="Calibri"/>
                <w:kern w:val="0"/>
              </w:rPr>
            </w:pPr>
            <w:r w:rsidRPr="00F6663D">
              <w:rPr>
                <w:rFonts w:cs="Calibri"/>
                <w:kern w:val="0"/>
              </w:rPr>
              <w:t>Zakon o zdravstvenoj zaštiti („Narodne novine“ broj</w:t>
            </w:r>
            <w:r w:rsidR="00DA405D">
              <w:rPr>
                <w:rFonts w:cs="Calibri"/>
                <w:kern w:val="0"/>
              </w:rPr>
              <w:t>:</w:t>
            </w:r>
            <w:r w:rsidRPr="00F6663D">
              <w:rPr>
                <w:rFonts w:cs="Calibri"/>
                <w:kern w:val="0"/>
              </w:rPr>
              <w:t xml:space="preserve"> 100/18, 125/19, 147/20, 119/22</w:t>
            </w:r>
            <w:r w:rsidR="005910FE" w:rsidRPr="00F6663D">
              <w:rPr>
                <w:rFonts w:cs="Calibri"/>
                <w:kern w:val="0"/>
              </w:rPr>
              <w:t>, 156/22, 33/23, 36/24</w:t>
            </w:r>
            <w:r w:rsidRPr="00F6663D">
              <w:rPr>
                <w:rFonts w:cs="Calibri"/>
                <w:kern w:val="0"/>
              </w:rPr>
              <w:t>)</w:t>
            </w:r>
          </w:p>
        </w:tc>
      </w:tr>
      <w:tr w:rsidR="008E08E4" w:rsidRPr="00F6663D" w14:paraId="494155B5"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9DE1"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7530" w14:textId="77777777" w:rsidR="008E08E4" w:rsidRPr="00F6663D" w:rsidRDefault="00B34141">
            <w:pPr>
              <w:spacing w:after="0" w:line="276" w:lineRule="auto"/>
              <w:jc w:val="both"/>
              <w:rPr>
                <w:rFonts w:cs="Calibri"/>
                <w:bCs/>
                <w:kern w:val="0"/>
              </w:rPr>
            </w:pPr>
            <w:r w:rsidRPr="00F6663D">
              <w:rPr>
                <w:rFonts w:cs="Calibri"/>
                <w:bCs/>
                <w:kern w:val="0"/>
              </w:rPr>
              <w:t>A201601  Javno zdravstvo</w:t>
            </w:r>
          </w:p>
          <w:p w14:paraId="69CA91F8" w14:textId="77777777" w:rsidR="008E08E4" w:rsidRPr="00F6663D" w:rsidRDefault="00B34141">
            <w:pPr>
              <w:spacing w:after="0" w:line="276" w:lineRule="auto"/>
              <w:jc w:val="both"/>
              <w:rPr>
                <w:rFonts w:cs="Calibri"/>
                <w:bCs/>
                <w:kern w:val="0"/>
              </w:rPr>
            </w:pPr>
            <w:r w:rsidRPr="00F6663D">
              <w:rPr>
                <w:rFonts w:cs="Calibri"/>
                <w:bCs/>
                <w:kern w:val="0"/>
              </w:rPr>
              <w:t>A201602  Zdravstvena skrb za dojenčad i djecu</w:t>
            </w:r>
          </w:p>
          <w:p w14:paraId="1B4EC7A3" w14:textId="77777777" w:rsidR="008E08E4" w:rsidRPr="00F6663D" w:rsidRDefault="00B34141">
            <w:pPr>
              <w:spacing w:after="0" w:line="276" w:lineRule="auto"/>
              <w:jc w:val="both"/>
              <w:rPr>
                <w:rFonts w:cs="Calibri"/>
                <w:bCs/>
                <w:kern w:val="0"/>
              </w:rPr>
            </w:pPr>
            <w:r w:rsidRPr="00F6663D">
              <w:rPr>
                <w:rFonts w:cs="Calibri"/>
                <w:bCs/>
                <w:kern w:val="0"/>
              </w:rPr>
              <w:t>A201603  Zdravstvena zaštita</w:t>
            </w:r>
          </w:p>
          <w:p w14:paraId="384D8B50" w14:textId="77777777" w:rsidR="008E08E4" w:rsidRPr="00F6663D" w:rsidRDefault="00B34141">
            <w:pPr>
              <w:spacing w:after="0" w:line="276" w:lineRule="auto"/>
              <w:jc w:val="both"/>
              <w:rPr>
                <w:rFonts w:cs="Calibri"/>
                <w:bCs/>
                <w:kern w:val="0"/>
              </w:rPr>
            </w:pPr>
            <w:r w:rsidRPr="00F6663D">
              <w:rPr>
                <w:rFonts w:cs="Calibri"/>
                <w:bCs/>
                <w:kern w:val="0"/>
              </w:rPr>
              <w:t>A201604  Akcije u zdravstvu</w:t>
            </w:r>
          </w:p>
          <w:p w14:paraId="11E64066" w14:textId="77777777" w:rsidR="008E08E4" w:rsidRPr="00F6663D" w:rsidRDefault="00B34141">
            <w:pPr>
              <w:spacing w:after="0" w:line="276" w:lineRule="auto"/>
              <w:jc w:val="both"/>
              <w:rPr>
                <w:rFonts w:cs="Calibri"/>
                <w:bCs/>
                <w:kern w:val="0"/>
              </w:rPr>
            </w:pPr>
            <w:r w:rsidRPr="00F6663D">
              <w:rPr>
                <w:rFonts w:cs="Calibri"/>
                <w:bCs/>
                <w:kern w:val="0"/>
              </w:rPr>
              <w:t>A201605  Tekuće donacije u zdravstvu</w:t>
            </w:r>
          </w:p>
        </w:tc>
      </w:tr>
      <w:tr w:rsidR="008E08E4" w:rsidRPr="00F6663D" w14:paraId="53FEEE63"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1D39F"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76EC" w14:textId="77777777" w:rsidR="008E08E4" w:rsidRPr="00F6663D" w:rsidRDefault="00B34141">
            <w:pPr>
              <w:spacing w:after="0" w:line="276" w:lineRule="auto"/>
              <w:jc w:val="both"/>
              <w:rPr>
                <w:rFonts w:cs="Calibri"/>
                <w:bCs/>
                <w:kern w:val="0"/>
              </w:rPr>
            </w:pPr>
            <w:r w:rsidRPr="00F6663D">
              <w:rPr>
                <w:rFonts w:cs="Calibri"/>
                <w:bCs/>
                <w:kern w:val="0"/>
              </w:rPr>
              <w:t>Povećanje zdravstvene zaštite i razine zdravlja mještana, smanjenje populacije napuštenih životinja</w:t>
            </w:r>
          </w:p>
        </w:tc>
      </w:tr>
      <w:tr w:rsidR="008E08E4" w:rsidRPr="00F6663D" w14:paraId="3244A593"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C1DB5" w14:textId="77777777" w:rsidR="008E08E4" w:rsidRPr="00F6663D" w:rsidRDefault="00B34141">
            <w:pPr>
              <w:spacing w:after="200" w:line="276" w:lineRule="auto"/>
              <w:jc w:val="both"/>
              <w:rPr>
                <w:rFonts w:cs="Calibri"/>
                <w:b/>
                <w:kern w:val="0"/>
              </w:rPr>
            </w:pPr>
            <w:r w:rsidRPr="00F6663D">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CAF7A" w14:textId="77777777" w:rsidR="008E08E4" w:rsidRPr="00F6663D" w:rsidRDefault="00B34141">
            <w:pPr>
              <w:numPr>
                <w:ilvl w:val="0"/>
                <w:numId w:val="27"/>
              </w:numPr>
              <w:spacing w:after="0" w:line="276" w:lineRule="auto"/>
              <w:jc w:val="both"/>
              <w:rPr>
                <w:rFonts w:cs="Calibri"/>
                <w:bCs/>
                <w:kern w:val="0"/>
              </w:rPr>
            </w:pPr>
            <w:r w:rsidRPr="00F6663D">
              <w:rPr>
                <w:rFonts w:cs="Calibri"/>
                <w:bCs/>
                <w:kern w:val="0"/>
              </w:rPr>
              <w:t>Broj zdravstvenih pregleda za mještane</w:t>
            </w:r>
          </w:p>
        </w:tc>
      </w:tr>
      <w:tr w:rsidR="008E08E4" w:rsidRPr="00F6663D" w14:paraId="0DD6A33B"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D278" w14:textId="77777777" w:rsidR="008E08E4" w:rsidRPr="00F6663D" w:rsidRDefault="00B34141">
            <w:pPr>
              <w:spacing w:after="200" w:line="276" w:lineRule="auto"/>
              <w:jc w:val="both"/>
              <w:rPr>
                <w:rFonts w:cs="Calibri"/>
                <w:b/>
                <w:kern w:val="0"/>
              </w:rPr>
            </w:pPr>
            <w:r w:rsidRPr="00F6663D">
              <w:rPr>
                <w:rFonts w:cs="Calibri"/>
                <w:b/>
                <w:kern w:val="0"/>
              </w:rPr>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705CE" w14:textId="645AA281" w:rsidR="008E08E4" w:rsidRPr="00F6663D" w:rsidRDefault="005910FE">
            <w:pPr>
              <w:numPr>
                <w:ilvl w:val="0"/>
                <w:numId w:val="28"/>
              </w:numPr>
              <w:spacing w:after="0" w:line="276" w:lineRule="auto"/>
              <w:jc w:val="both"/>
              <w:rPr>
                <w:rFonts w:cs="Calibri"/>
                <w:bCs/>
                <w:kern w:val="0"/>
              </w:rPr>
            </w:pPr>
            <w:r w:rsidRPr="00F6663D">
              <w:rPr>
                <w:rFonts w:cs="Calibri"/>
                <w:bCs/>
                <w:kern w:val="0"/>
              </w:rPr>
              <w:t>190</w:t>
            </w:r>
          </w:p>
        </w:tc>
      </w:tr>
      <w:tr w:rsidR="008E08E4" w:rsidRPr="00F6663D" w14:paraId="5643F081"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0B76A"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96B6D" w14:textId="2D814A0B" w:rsidR="008E08E4" w:rsidRPr="00F6663D" w:rsidRDefault="00B34141">
            <w:pPr>
              <w:spacing w:after="0" w:line="276" w:lineRule="auto"/>
              <w:jc w:val="both"/>
              <w:rPr>
                <w:rFonts w:cs="Calibri"/>
                <w:bCs/>
                <w:kern w:val="0"/>
              </w:rPr>
            </w:pPr>
            <w:r w:rsidRPr="00F6663D">
              <w:rPr>
                <w:rFonts w:cs="Calibri"/>
                <w:bCs/>
                <w:kern w:val="0"/>
              </w:rPr>
              <w:t xml:space="preserve">    202</w:t>
            </w:r>
            <w:r w:rsidR="002A7417">
              <w:rPr>
                <w:rFonts w:cs="Calibri"/>
                <w:bCs/>
                <w:kern w:val="0"/>
              </w:rPr>
              <w:t>6</w:t>
            </w:r>
            <w:r w:rsidRPr="00F6663D">
              <w:rPr>
                <w:rFonts w:cs="Calibri"/>
                <w:bCs/>
                <w:kern w:val="0"/>
              </w:rPr>
              <w:t>.                                        202</w:t>
            </w:r>
            <w:r w:rsidR="002A7417">
              <w:rPr>
                <w:rFonts w:cs="Calibri"/>
                <w:bCs/>
                <w:kern w:val="0"/>
              </w:rPr>
              <w:t>7</w:t>
            </w:r>
            <w:r w:rsidRPr="00F6663D">
              <w:rPr>
                <w:rFonts w:cs="Calibri"/>
                <w:bCs/>
                <w:kern w:val="0"/>
              </w:rPr>
              <w:t>.                                      202</w:t>
            </w:r>
            <w:r w:rsidR="002A7417">
              <w:rPr>
                <w:rFonts w:cs="Calibri"/>
                <w:bCs/>
                <w:kern w:val="0"/>
              </w:rPr>
              <w:t>8</w:t>
            </w:r>
            <w:r w:rsidRPr="00F6663D">
              <w:rPr>
                <w:rFonts w:cs="Calibri"/>
                <w:bCs/>
                <w:kern w:val="0"/>
              </w:rPr>
              <w:t xml:space="preserve">. </w:t>
            </w:r>
          </w:p>
          <w:p w14:paraId="312AE946" w14:textId="52EED2AC" w:rsidR="008E08E4" w:rsidRPr="00F6663D" w:rsidRDefault="00B34141">
            <w:pPr>
              <w:spacing w:after="0" w:line="276" w:lineRule="auto"/>
              <w:jc w:val="both"/>
              <w:rPr>
                <w:rFonts w:cs="Calibri"/>
                <w:bCs/>
                <w:kern w:val="0"/>
              </w:rPr>
            </w:pPr>
            <w:r w:rsidRPr="00F6663D">
              <w:rPr>
                <w:rFonts w:cs="Calibri"/>
                <w:bCs/>
                <w:kern w:val="0"/>
              </w:rPr>
              <w:t xml:space="preserve">  1.    </w:t>
            </w:r>
            <w:r w:rsidR="005910FE" w:rsidRPr="00F6663D">
              <w:rPr>
                <w:rFonts w:cs="Calibri"/>
                <w:bCs/>
                <w:kern w:val="0"/>
              </w:rPr>
              <w:t>200</w:t>
            </w:r>
            <w:r w:rsidRPr="00F6663D">
              <w:rPr>
                <w:rFonts w:cs="Calibri"/>
                <w:bCs/>
                <w:kern w:val="0"/>
              </w:rPr>
              <w:t xml:space="preserve">                                       </w:t>
            </w:r>
            <w:r w:rsidR="005910FE" w:rsidRPr="00F6663D">
              <w:rPr>
                <w:rFonts w:cs="Calibri"/>
                <w:bCs/>
                <w:kern w:val="0"/>
              </w:rPr>
              <w:t>210</w:t>
            </w:r>
            <w:r w:rsidRPr="00F6663D">
              <w:rPr>
                <w:rFonts w:cs="Calibri"/>
                <w:bCs/>
                <w:kern w:val="0"/>
              </w:rPr>
              <w:t xml:space="preserve">                                        </w:t>
            </w:r>
            <w:r w:rsidR="005910FE" w:rsidRPr="00F6663D">
              <w:rPr>
                <w:rFonts w:cs="Calibri"/>
                <w:bCs/>
                <w:kern w:val="0"/>
              </w:rPr>
              <w:t xml:space="preserve">  220</w:t>
            </w:r>
          </w:p>
        </w:tc>
      </w:tr>
    </w:tbl>
    <w:p w14:paraId="076E690C" w14:textId="77777777" w:rsidR="008E08E4" w:rsidRPr="00F6663D" w:rsidRDefault="008E08E4">
      <w:pPr>
        <w:spacing w:after="200" w:line="276" w:lineRule="auto"/>
        <w:jc w:val="both"/>
        <w:rPr>
          <w:rFonts w:cs="Calibri"/>
          <w:b/>
          <w:kern w:val="0"/>
          <w:u w:val="single"/>
        </w:rPr>
      </w:pPr>
    </w:p>
    <w:p w14:paraId="0C18434A"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AKTIVNOST A201601 Javno zdravstvo</w:t>
      </w:r>
    </w:p>
    <w:p w14:paraId="19DA373E"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 4 Prihodi za posebne namjene</w:t>
      </w:r>
    </w:p>
    <w:p w14:paraId="6385F254"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provođenje mjera dezinsekcije i deratizacije na području Općine Čavle, za veterinarske usluge – poslove hvatanja i zbrinjavanja pasa i mačaka lutalica te neškodljivo uklanjanje lešina i nusproizvoda životinjskog podrijetla te za  </w:t>
      </w:r>
      <w:proofErr w:type="spellStart"/>
      <w:r>
        <w:rPr>
          <w:rFonts w:cs="Calibri"/>
          <w:bCs/>
          <w:kern w:val="0"/>
          <w:sz w:val="24"/>
          <w:szCs w:val="24"/>
        </w:rPr>
        <w:t>za</w:t>
      </w:r>
      <w:proofErr w:type="spellEnd"/>
      <w:r>
        <w:rPr>
          <w:rFonts w:cs="Calibri"/>
          <w:bCs/>
          <w:kern w:val="0"/>
          <w:sz w:val="24"/>
          <w:szCs w:val="24"/>
        </w:rPr>
        <w:t xml:space="preserve"> prijevoz umrle osobe od mjesta smrti do nadležne patologije.</w:t>
      </w:r>
    </w:p>
    <w:p w14:paraId="24AE722F" w14:textId="77777777" w:rsidR="002A7417" w:rsidRDefault="002A7417" w:rsidP="002A7417">
      <w:pPr>
        <w:spacing w:after="0" w:line="276" w:lineRule="auto"/>
        <w:jc w:val="both"/>
        <w:rPr>
          <w:rFonts w:cs="Calibri"/>
          <w:bCs/>
          <w:kern w:val="0"/>
          <w:sz w:val="24"/>
          <w:szCs w:val="24"/>
        </w:rPr>
      </w:pPr>
    </w:p>
    <w:p w14:paraId="535F3D9B"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AKTIVNOST A201602 Zdravstvena skrb za dojenčad i djecu</w:t>
      </w:r>
    </w:p>
    <w:p w14:paraId="07CB368F"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w:t>
      </w:r>
    </w:p>
    <w:p w14:paraId="19F8B7DC"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sufinanciranje rada Savjetovališta za prehranu dojenčadi,  poklon bonove novorođenim bebama te za </w:t>
      </w:r>
      <w:proofErr w:type="spellStart"/>
      <w:r>
        <w:rPr>
          <w:rFonts w:cs="Calibri"/>
          <w:bCs/>
          <w:kern w:val="0"/>
          <w:sz w:val="24"/>
          <w:szCs w:val="24"/>
        </w:rPr>
        <w:t>dohranu</w:t>
      </w:r>
      <w:proofErr w:type="spellEnd"/>
      <w:r>
        <w:rPr>
          <w:rFonts w:cs="Calibri"/>
          <w:bCs/>
          <w:kern w:val="0"/>
          <w:sz w:val="24"/>
          <w:szCs w:val="24"/>
        </w:rPr>
        <w:t xml:space="preserve"> dojenčadi  do godine dana.</w:t>
      </w:r>
    </w:p>
    <w:p w14:paraId="75B23754" w14:textId="77777777" w:rsidR="002A7417" w:rsidRDefault="002A7417" w:rsidP="002A7417">
      <w:pPr>
        <w:spacing w:after="0" w:line="276" w:lineRule="auto"/>
        <w:jc w:val="both"/>
        <w:rPr>
          <w:rFonts w:cs="Calibri"/>
          <w:b/>
          <w:kern w:val="0"/>
          <w:sz w:val="24"/>
          <w:szCs w:val="24"/>
          <w:u w:val="single"/>
        </w:rPr>
      </w:pPr>
    </w:p>
    <w:p w14:paraId="51018B80"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AKTIVNOST A201603 Zdravstvena zaštita</w:t>
      </w:r>
    </w:p>
    <w:p w14:paraId="43517C40"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 5 pomoći</w:t>
      </w:r>
    </w:p>
    <w:p w14:paraId="2818796B"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podizanje standarda preventivne zaštite za mještane Općine Čavle u vidu osiguravanja dodatnih preventivnih pregleda.</w:t>
      </w:r>
    </w:p>
    <w:p w14:paraId="4DF6D35D" w14:textId="77777777" w:rsidR="002A7417" w:rsidRDefault="002A7417" w:rsidP="002A7417">
      <w:pPr>
        <w:spacing w:after="0" w:line="276" w:lineRule="auto"/>
        <w:jc w:val="both"/>
        <w:rPr>
          <w:rFonts w:cs="Calibri"/>
          <w:b/>
          <w:kern w:val="0"/>
          <w:sz w:val="24"/>
          <w:szCs w:val="24"/>
          <w:u w:val="single"/>
        </w:rPr>
      </w:pPr>
    </w:p>
    <w:p w14:paraId="78DE6732" w14:textId="77777777" w:rsidR="000674BC" w:rsidRDefault="000674BC" w:rsidP="002A7417">
      <w:pPr>
        <w:spacing w:after="0" w:line="276" w:lineRule="auto"/>
        <w:jc w:val="both"/>
        <w:rPr>
          <w:rFonts w:cs="Calibri"/>
          <w:b/>
          <w:kern w:val="0"/>
          <w:sz w:val="24"/>
          <w:szCs w:val="24"/>
          <w:u w:val="single"/>
        </w:rPr>
      </w:pPr>
    </w:p>
    <w:p w14:paraId="11177A4B"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lastRenderedPageBreak/>
        <w:t>AKTIVNOST A201604 Akcije u zdravstvu</w:t>
      </w:r>
    </w:p>
    <w:p w14:paraId="4CBB4B1D"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w:t>
      </w:r>
    </w:p>
    <w:p w14:paraId="483D7665"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provođenje tečajeva za trudnice s područja Općine Čavle te za donacije propisane Zakonom o Hrvatskom crvenom križu.</w:t>
      </w:r>
    </w:p>
    <w:p w14:paraId="78F3D8E1" w14:textId="77777777" w:rsidR="002A7417" w:rsidRDefault="002A7417" w:rsidP="002A7417">
      <w:pPr>
        <w:spacing w:after="0" w:line="276" w:lineRule="auto"/>
        <w:jc w:val="both"/>
        <w:rPr>
          <w:rFonts w:cs="Calibri"/>
          <w:bCs/>
          <w:kern w:val="0"/>
          <w:sz w:val="24"/>
          <w:szCs w:val="24"/>
        </w:rPr>
      </w:pPr>
    </w:p>
    <w:p w14:paraId="3DD427EC"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AKTIVNOST A201605 Tekuće donacije u zdravstvu</w:t>
      </w:r>
    </w:p>
    <w:p w14:paraId="0F0C7010"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w:t>
      </w:r>
    </w:p>
    <w:p w14:paraId="6B33DBCB"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sufinanciranje rada palijativne skrbi i dežurstava primarne zdravstvene zaštite.</w:t>
      </w:r>
    </w:p>
    <w:p w14:paraId="4CBCB651" w14:textId="77777777" w:rsidR="008E08E4" w:rsidRPr="00F6663D" w:rsidRDefault="008E08E4">
      <w:pPr>
        <w:spacing w:after="0" w:line="276" w:lineRule="auto"/>
        <w:jc w:val="both"/>
        <w:rPr>
          <w:rFonts w:cs="Calibri"/>
          <w:b/>
          <w:kern w:val="0"/>
          <w:u w:val="single"/>
        </w:rPr>
      </w:pPr>
    </w:p>
    <w:tbl>
      <w:tblPr>
        <w:tblW w:w="9062" w:type="dxa"/>
        <w:tblCellMar>
          <w:left w:w="10" w:type="dxa"/>
          <w:right w:w="10" w:type="dxa"/>
        </w:tblCellMar>
        <w:tblLook w:val="04A0" w:firstRow="1" w:lastRow="0" w:firstColumn="1" w:lastColumn="0" w:noHBand="0" w:noVBand="1"/>
      </w:tblPr>
      <w:tblGrid>
        <w:gridCol w:w="2202"/>
        <w:gridCol w:w="6860"/>
      </w:tblGrid>
      <w:tr w:rsidR="008E08E4" w:rsidRPr="00F6663D" w14:paraId="08442EB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AB2F58" w14:textId="77777777" w:rsidR="008E08E4" w:rsidRPr="00F6663D" w:rsidRDefault="00B34141">
            <w:pPr>
              <w:spacing w:after="200" w:line="276" w:lineRule="auto"/>
              <w:jc w:val="both"/>
              <w:rPr>
                <w:rFonts w:cs="Calibri"/>
                <w:b/>
                <w:kern w:val="0"/>
              </w:rPr>
            </w:pPr>
            <w:r w:rsidRPr="00F6663D">
              <w:rPr>
                <w:rFonts w:cs="Calibri"/>
                <w:b/>
                <w:kern w:val="0"/>
              </w:rPr>
              <w:t>PROGRAM 2017 Promocija zdravlja i prevencija bolesti</w:t>
            </w:r>
          </w:p>
        </w:tc>
      </w:tr>
      <w:tr w:rsidR="008E08E4" w:rsidRPr="00F6663D" w14:paraId="67A8CE4A"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041D"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F53E1" w14:textId="77777777" w:rsidR="00DA405D" w:rsidRDefault="00DA405D">
            <w:pPr>
              <w:numPr>
                <w:ilvl w:val="0"/>
                <w:numId w:val="4"/>
              </w:numPr>
              <w:spacing w:after="0" w:line="240" w:lineRule="auto"/>
              <w:jc w:val="both"/>
              <w:rPr>
                <w:rFonts w:cs="Calibri"/>
                <w:kern w:val="0"/>
              </w:rPr>
            </w:pPr>
            <w:r w:rsidRPr="00F6663D">
              <w:rPr>
                <w:rFonts w:cs="Calibri"/>
                <w:kern w:val="0"/>
              </w:rPr>
              <w:t>Zakon o lokalnoj i područnoj (regionalnoj) samoupravi („Narodne novine“ broj: 33/01, 60/01, 129/05, 109/07, 125/08, 36/09, 150/11, 144/12, 19/13, 137/15, 123/17, 98/19, 144/20)</w:t>
            </w:r>
          </w:p>
          <w:p w14:paraId="196C37E3" w14:textId="7CD18ADE" w:rsidR="008E08E4" w:rsidRPr="00F6663D" w:rsidRDefault="00B34141">
            <w:pPr>
              <w:numPr>
                <w:ilvl w:val="0"/>
                <w:numId w:val="4"/>
              </w:numPr>
              <w:spacing w:after="0" w:line="240" w:lineRule="auto"/>
              <w:jc w:val="both"/>
              <w:rPr>
                <w:rFonts w:cs="Calibri"/>
                <w:kern w:val="0"/>
              </w:rPr>
            </w:pPr>
            <w:r w:rsidRPr="00F6663D">
              <w:rPr>
                <w:rFonts w:cs="Calibri"/>
                <w:kern w:val="0"/>
              </w:rPr>
              <w:t>Zakon o zdravstvenoj zaštiti („Narodne novine“ broj</w:t>
            </w:r>
            <w:r w:rsidR="00DA405D">
              <w:rPr>
                <w:rFonts w:cs="Calibri"/>
                <w:kern w:val="0"/>
              </w:rPr>
              <w:t>:</w:t>
            </w:r>
            <w:r w:rsidRPr="00F6663D">
              <w:rPr>
                <w:rFonts w:cs="Calibri"/>
                <w:kern w:val="0"/>
              </w:rPr>
              <w:t xml:space="preserve"> 100/18, 125/19, 147/20, 119/22)</w:t>
            </w:r>
          </w:p>
        </w:tc>
      </w:tr>
      <w:tr w:rsidR="008E08E4" w:rsidRPr="00F6663D" w14:paraId="24B65C52"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CA05"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8F330" w14:textId="77777777" w:rsidR="008E08E4" w:rsidRPr="00F6663D" w:rsidRDefault="00B34141">
            <w:pPr>
              <w:spacing w:after="0" w:line="276" w:lineRule="auto"/>
              <w:jc w:val="both"/>
              <w:rPr>
                <w:rFonts w:cs="Calibri"/>
                <w:bCs/>
                <w:kern w:val="0"/>
              </w:rPr>
            </w:pPr>
            <w:r w:rsidRPr="00F6663D">
              <w:rPr>
                <w:rFonts w:cs="Calibri"/>
                <w:bCs/>
                <w:kern w:val="0"/>
              </w:rPr>
              <w:t>T201701 Dani zdravlja</w:t>
            </w:r>
          </w:p>
        </w:tc>
      </w:tr>
      <w:tr w:rsidR="008E08E4" w:rsidRPr="00F6663D" w14:paraId="5C7B4A29"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06E24"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DFEF8" w14:textId="77777777" w:rsidR="008E08E4" w:rsidRPr="00F6663D" w:rsidRDefault="00B34141">
            <w:pPr>
              <w:spacing w:after="0" w:line="276" w:lineRule="auto"/>
              <w:jc w:val="both"/>
              <w:rPr>
                <w:rFonts w:cs="Calibri"/>
                <w:bCs/>
                <w:kern w:val="0"/>
              </w:rPr>
            </w:pPr>
            <w:r w:rsidRPr="00F6663D">
              <w:rPr>
                <w:rFonts w:cs="Calibri"/>
                <w:bCs/>
                <w:kern w:val="0"/>
              </w:rPr>
              <w:t>Edukacija mještana te povećanje razine zdravstvene zaštite</w:t>
            </w:r>
          </w:p>
        </w:tc>
      </w:tr>
      <w:tr w:rsidR="008E08E4" w:rsidRPr="00F6663D" w14:paraId="62AB524F"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8DE1E" w14:textId="77777777" w:rsidR="008E08E4" w:rsidRPr="00F6663D" w:rsidRDefault="00B34141">
            <w:pPr>
              <w:spacing w:after="200" w:line="276" w:lineRule="auto"/>
              <w:jc w:val="both"/>
              <w:rPr>
                <w:rFonts w:cs="Calibri"/>
                <w:b/>
                <w:kern w:val="0"/>
              </w:rPr>
            </w:pPr>
            <w:r w:rsidRPr="00F6663D">
              <w:rPr>
                <w:rFonts w:cs="Calibri"/>
                <w:b/>
                <w:kern w:val="0"/>
              </w:rPr>
              <w:t>Pokazatelj uspješnosti:</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DC27F" w14:textId="77777777" w:rsidR="008E08E4" w:rsidRPr="00F6663D" w:rsidRDefault="00B34141">
            <w:pPr>
              <w:spacing w:after="0" w:line="276" w:lineRule="auto"/>
              <w:jc w:val="both"/>
              <w:rPr>
                <w:rFonts w:cs="Calibri"/>
                <w:bCs/>
                <w:kern w:val="0"/>
              </w:rPr>
            </w:pPr>
            <w:r w:rsidRPr="00F6663D">
              <w:rPr>
                <w:rFonts w:cs="Calibri"/>
                <w:bCs/>
                <w:kern w:val="0"/>
              </w:rPr>
              <w:t>Održani Dani zdravlja</w:t>
            </w:r>
          </w:p>
        </w:tc>
      </w:tr>
      <w:tr w:rsidR="008E08E4" w:rsidRPr="00F6663D" w14:paraId="2034DB7B"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193AD" w14:textId="77777777" w:rsidR="008E08E4" w:rsidRPr="00F6663D" w:rsidRDefault="00B34141">
            <w:pPr>
              <w:spacing w:after="200" w:line="276" w:lineRule="auto"/>
              <w:jc w:val="both"/>
              <w:rPr>
                <w:rFonts w:cs="Calibri"/>
                <w:b/>
                <w:kern w:val="0"/>
              </w:rPr>
            </w:pPr>
            <w:r w:rsidRPr="00F6663D">
              <w:rPr>
                <w:rFonts w:cs="Calibri"/>
                <w:b/>
                <w:kern w:val="0"/>
              </w:rPr>
              <w:t>Polazna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B3674" w14:textId="77777777" w:rsidR="008E08E4" w:rsidRPr="00F6663D" w:rsidRDefault="00B34141">
            <w:pPr>
              <w:spacing w:after="0" w:line="276" w:lineRule="auto"/>
              <w:jc w:val="both"/>
              <w:rPr>
                <w:rFonts w:cs="Calibri"/>
                <w:bCs/>
                <w:kern w:val="0"/>
              </w:rPr>
            </w:pPr>
            <w:r w:rsidRPr="00F6663D">
              <w:rPr>
                <w:rFonts w:cs="Calibri"/>
                <w:bCs/>
                <w:kern w:val="0"/>
              </w:rPr>
              <w:t>0%</w:t>
            </w:r>
          </w:p>
        </w:tc>
      </w:tr>
      <w:tr w:rsidR="008E08E4" w:rsidRPr="00F6663D" w14:paraId="789F14FE" w14:textId="77777777">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C145" w14:textId="77777777" w:rsidR="008E08E4" w:rsidRPr="00F6663D" w:rsidRDefault="00B34141">
            <w:pPr>
              <w:spacing w:after="200" w:line="276" w:lineRule="auto"/>
              <w:jc w:val="both"/>
              <w:rPr>
                <w:rFonts w:cs="Calibri"/>
                <w:b/>
                <w:kern w:val="0"/>
              </w:rPr>
            </w:pPr>
            <w:r w:rsidRPr="00F6663D">
              <w:rPr>
                <w:rFonts w:cs="Calibri"/>
                <w:b/>
                <w:kern w:val="0"/>
              </w:rPr>
              <w:t>Ciljana vrijednost:</w:t>
            </w:r>
          </w:p>
        </w:tc>
        <w:tc>
          <w:tcPr>
            <w:tcW w:w="6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747C3" w14:textId="29CB6646" w:rsidR="008E08E4" w:rsidRPr="00F6663D" w:rsidRDefault="00B34141">
            <w:pPr>
              <w:spacing w:after="0" w:line="276" w:lineRule="auto"/>
              <w:jc w:val="both"/>
              <w:rPr>
                <w:rFonts w:cs="Calibri"/>
                <w:bCs/>
                <w:kern w:val="0"/>
              </w:rPr>
            </w:pPr>
            <w:r w:rsidRPr="00F6663D">
              <w:rPr>
                <w:rFonts w:cs="Calibri"/>
                <w:bCs/>
                <w:kern w:val="0"/>
              </w:rPr>
              <w:t xml:space="preserve">    202</w:t>
            </w:r>
            <w:r w:rsidR="002A7417">
              <w:rPr>
                <w:rFonts w:cs="Calibri"/>
                <w:bCs/>
                <w:kern w:val="0"/>
              </w:rPr>
              <w:t>6</w:t>
            </w:r>
            <w:r w:rsidRPr="00F6663D">
              <w:rPr>
                <w:rFonts w:cs="Calibri"/>
                <w:bCs/>
                <w:kern w:val="0"/>
              </w:rPr>
              <w:t>.                                        202</w:t>
            </w:r>
            <w:r w:rsidR="002A7417">
              <w:rPr>
                <w:rFonts w:cs="Calibri"/>
                <w:bCs/>
                <w:kern w:val="0"/>
              </w:rPr>
              <w:t>7</w:t>
            </w:r>
            <w:r w:rsidRPr="00F6663D">
              <w:rPr>
                <w:rFonts w:cs="Calibri"/>
                <w:bCs/>
                <w:kern w:val="0"/>
              </w:rPr>
              <w:t>.                                      202</w:t>
            </w:r>
            <w:r w:rsidR="002A7417">
              <w:rPr>
                <w:rFonts w:cs="Calibri"/>
                <w:bCs/>
                <w:kern w:val="0"/>
              </w:rPr>
              <w:t>8</w:t>
            </w:r>
            <w:r w:rsidRPr="00F6663D">
              <w:rPr>
                <w:rFonts w:cs="Calibri"/>
                <w:bCs/>
                <w:kern w:val="0"/>
              </w:rPr>
              <w:t xml:space="preserve">. </w:t>
            </w:r>
          </w:p>
          <w:p w14:paraId="7158D98E" w14:textId="77777777" w:rsidR="008E08E4" w:rsidRPr="00F6663D" w:rsidRDefault="00B34141">
            <w:pPr>
              <w:spacing w:after="0" w:line="276" w:lineRule="auto"/>
              <w:jc w:val="both"/>
              <w:rPr>
                <w:rFonts w:cs="Calibri"/>
                <w:bCs/>
                <w:kern w:val="0"/>
              </w:rPr>
            </w:pPr>
            <w:r w:rsidRPr="00F6663D">
              <w:rPr>
                <w:rFonts w:cs="Calibri"/>
                <w:bCs/>
                <w:kern w:val="0"/>
              </w:rPr>
              <w:t xml:space="preserve">     100%                                       100%                                        100%</w:t>
            </w:r>
          </w:p>
        </w:tc>
      </w:tr>
    </w:tbl>
    <w:p w14:paraId="09F55095" w14:textId="77777777" w:rsidR="008E08E4" w:rsidRPr="00F6663D" w:rsidRDefault="008E08E4">
      <w:pPr>
        <w:spacing w:after="0" w:line="276" w:lineRule="auto"/>
        <w:jc w:val="both"/>
        <w:rPr>
          <w:rFonts w:cs="Calibri"/>
          <w:b/>
          <w:kern w:val="0"/>
          <w:u w:val="single"/>
        </w:rPr>
      </w:pPr>
    </w:p>
    <w:p w14:paraId="232124CB" w14:textId="77777777" w:rsidR="008E08E4" w:rsidRPr="00F6663D" w:rsidRDefault="00B34141">
      <w:pPr>
        <w:spacing w:after="0" w:line="276" w:lineRule="auto"/>
        <w:jc w:val="both"/>
        <w:rPr>
          <w:rFonts w:cs="Calibri"/>
          <w:b/>
          <w:kern w:val="0"/>
          <w:u w:val="single"/>
        </w:rPr>
      </w:pPr>
      <w:r w:rsidRPr="00F6663D">
        <w:rPr>
          <w:rFonts w:cs="Calibri"/>
          <w:b/>
          <w:kern w:val="0"/>
          <w:u w:val="single"/>
        </w:rPr>
        <w:t>TEKUĆI PROJEKT T2010701  Dani zdravlja</w:t>
      </w:r>
    </w:p>
    <w:p w14:paraId="498D5038" w14:textId="77777777" w:rsidR="008E08E4" w:rsidRPr="00F6663D" w:rsidRDefault="00B34141">
      <w:pPr>
        <w:spacing w:after="0" w:line="276" w:lineRule="auto"/>
        <w:jc w:val="both"/>
        <w:rPr>
          <w:rFonts w:cs="Calibri"/>
          <w:b/>
          <w:kern w:val="0"/>
        </w:rPr>
      </w:pPr>
      <w:r w:rsidRPr="00F6663D">
        <w:rPr>
          <w:rFonts w:cs="Calibri"/>
          <w:b/>
          <w:kern w:val="0"/>
        </w:rPr>
        <w:t>Izvori: 1 Opći prihodi</w:t>
      </w:r>
    </w:p>
    <w:p w14:paraId="4D4B5154" w14:textId="77777777" w:rsidR="008E08E4" w:rsidRPr="00F6663D" w:rsidRDefault="00B34141">
      <w:pPr>
        <w:spacing w:after="0" w:line="276" w:lineRule="auto"/>
        <w:jc w:val="both"/>
        <w:rPr>
          <w:rFonts w:cs="Calibri"/>
        </w:rPr>
      </w:pPr>
      <w:r w:rsidRPr="00F6663D">
        <w:rPr>
          <w:rFonts w:cs="Calibri"/>
          <w:b/>
          <w:kern w:val="0"/>
        </w:rPr>
        <w:t>Opis:</w:t>
      </w:r>
      <w:r w:rsidRPr="00F6663D">
        <w:rPr>
          <w:rFonts w:cs="Calibri"/>
          <w:bCs/>
          <w:kern w:val="0"/>
        </w:rPr>
        <w:t xml:space="preserve"> Osigurava sredstva za provođenje projekta Dani zdravlja koji uključuje suradnju nekoliko udruga s područja Općine Čavle i šire u nastojanju edukacije i provjere zdravlja mještana Općine Čavle.</w:t>
      </w:r>
    </w:p>
    <w:p w14:paraId="5D7BED50" w14:textId="77777777" w:rsidR="008E08E4" w:rsidRPr="00F6663D" w:rsidRDefault="008E08E4">
      <w:pPr>
        <w:spacing w:after="0" w:line="276" w:lineRule="auto"/>
        <w:jc w:val="both"/>
        <w:rPr>
          <w:rFonts w:cs="Calibri"/>
          <w:b/>
          <w:kern w:val="0"/>
          <w:u w:val="single"/>
        </w:rPr>
      </w:pPr>
    </w:p>
    <w:tbl>
      <w:tblPr>
        <w:tblW w:w="9062" w:type="dxa"/>
        <w:tblCellMar>
          <w:left w:w="10" w:type="dxa"/>
          <w:right w:w="10" w:type="dxa"/>
        </w:tblCellMar>
        <w:tblLook w:val="04A0" w:firstRow="1" w:lastRow="0" w:firstColumn="1" w:lastColumn="0" w:noHBand="0" w:noVBand="1"/>
      </w:tblPr>
      <w:tblGrid>
        <w:gridCol w:w="2200"/>
        <w:gridCol w:w="6862"/>
      </w:tblGrid>
      <w:tr w:rsidR="008E08E4" w:rsidRPr="00F6663D" w14:paraId="5CFCA30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4C022E" w14:textId="77777777" w:rsidR="008E08E4" w:rsidRPr="00F6663D" w:rsidRDefault="00B34141">
            <w:pPr>
              <w:spacing w:after="200" w:line="276" w:lineRule="auto"/>
              <w:jc w:val="both"/>
              <w:rPr>
                <w:rFonts w:cs="Calibri"/>
                <w:b/>
                <w:kern w:val="0"/>
              </w:rPr>
            </w:pPr>
            <w:r w:rsidRPr="00F6663D">
              <w:rPr>
                <w:rFonts w:cs="Calibri"/>
                <w:b/>
                <w:kern w:val="0"/>
              </w:rPr>
              <w:t>PROGRAM 2018 Potpore predškolskom odgoju</w:t>
            </w:r>
          </w:p>
        </w:tc>
      </w:tr>
      <w:tr w:rsidR="008E08E4" w:rsidRPr="00F6663D" w14:paraId="63E9176F"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761B7"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AE8C7" w14:textId="77777777" w:rsidR="00DA405D" w:rsidRDefault="00DA405D">
            <w:pPr>
              <w:numPr>
                <w:ilvl w:val="0"/>
                <w:numId w:val="4"/>
              </w:numPr>
              <w:spacing w:after="0" w:line="240" w:lineRule="auto"/>
              <w:jc w:val="both"/>
              <w:rPr>
                <w:rFonts w:cs="Calibri"/>
                <w:kern w:val="0"/>
              </w:rPr>
            </w:pPr>
            <w:r w:rsidRPr="00F6663D">
              <w:rPr>
                <w:rFonts w:cs="Calibri"/>
                <w:kern w:val="0"/>
              </w:rPr>
              <w:t>Zakon o lokalnoj i područnoj (regionalnoj) samoupravi („Narodne novine“ broj: 33/01, 60/01, 129/05, 109/07, 125/08, 36/09, 150/11, 144/12, 19/13, 137/15, 123/17, 98/19, 144/20)</w:t>
            </w:r>
          </w:p>
          <w:p w14:paraId="0813351C" w14:textId="3030EF0A" w:rsidR="008E08E4" w:rsidRPr="00F6663D" w:rsidRDefault="00B34141">
            <w:pPr>
              <w:numPr>
                <w:ilvl w:val="0"/>
                <w:numId w:val="4"/>
              </w:numPr>
              <w:spacing w:after="0" w:line="240" w:lineRule="auto"/>
              <w:jc w:val="both"/>
              <w:rPr>
                <w:rFonts w:cs="Calibri"/>
                <w:kern w:val="0"/>
              </w:rPr>
            </w:pPr>
            <w:r w:rsidRPr="00F6663D">
              <w:rPr>
                <w:rFonts w:cs="Calibri"/>
                <w:kern w:val="0"/>
              </w:rPr>
              <w:t>Zakon o predškolskom odgoju i obrazovanju („Narodne novine“ broj</w:t>
            </w:r>
            <w:r w:rsidR="00DA405D">
              <w:rPr>
                <w:rFonts w:cs="Calibri"/>
                <w:kern w:val="0"/>
              </w:rPr>
              <w:t>:</w:t>
            </w:r>
            <w:r w:rsidRPr="00F6663D">
              <w:rPr>
                <w:rFonts w:cs="Calibri"/>
                <w:kern w:val="0"/>
              </w:rPr>
              <w:t xml:space="preserve"> 10/97, 107/07, 94/13, 98/19, 57/22, 101/23)</w:t>
            </w:r>
          </w:p>
        </w:tc>
      </w:tr>
      <w:tr w:rsidR="002A7417" w:rsidRPr="00F6663D" w14:paraId="766EECB0"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4FA3C" w14:textId="77777777" w:rsidR="002A7417" w:rsidRPr="00F6663D" w:rsidRDefault="002A7417" w:rsidP="002A7417">
            <w:pPr>
              <w:spacing w:after="0" w:line="276" w:lineRule="auto"/>
              <w:jc w:val="both"/>
              <w:rPr>
                <w:rFonts w:cs="Calibri"/>
                <w:b/>
                <w:kern w:val="0"/>
              </w:rPr>
            </w:pPr>
            <w:r w:rsidRPr="00F6663D">
              <w:rPr>
                <w:rFonts w:cs="Calibri"/>
                <w:b/>
                <w:kern w:val="0"/>
              </w:rPr>
              <w:t>Opis:</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5915" w14:textId="77777777" w:rsidR="002A7417" w:rsidRDefault="002A7417" w:rsidP="002A7417">
            <w:pPr>
              <w:spacing w:after="0" w:line="276" w:lineRule="auto"/>
              <w:jc w:val="both"/>
              <w:rPr>
                <w:rFonts w:cs="Calibri"/>
                <w:bCs/>
                <w:kern w:val="0"/>
              </w:rPr>
            </w:pPr>
            <w:r>
              <w:rPr>
                <w:rFonts w:cs="Calibri"/>
                <w:bCs/>
                <w:kern w:val="0"/>
              </w:rPr>
              <w:t>K201801  Obnova Dječjeg vrtića Čavlić</w:t>
            </w:r>
          </w:p>
          <w:p w14:paraId="753B13AE" w14:textId="7073572A" w:rsidR="002A7417" w:rsidRPr="00F6663D" w:rsidRDefault="002A7417" w:rsidP="002A7417">
            <w:pPr>
              <w:spacing w:after="0" w:line="276" w:lineRule="auto"/>
              <w:jc w:val="both"/>
              <w:rPr>
                <w:rFonts w:cs="Calibri"/>
                <w:bCs/>
                <w:kern w:val="0"/>
              </w:rPr>
            </w:pPr>
            <w:r>
              <w:rPr>
                <w:rFonts w:cs="Calibri"/>
                <w:bCs/>
                <w:kern w:val="0"/>
              </w:rPr>
              <w:t>A201801  Potpore predškolskom odgoju</w:t>
            </w:r>
          </w:p>
        </w:tc>
      </w:tr>
      <w:tr w:rsidR="002A7417" w:rsidRPr="00F6663D" w14:paraId="3E975C7B"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B21FD" w14:textId="77777777" w:rsidR="002A7417" w:rsidRPr="00F6663D" w:rsidRDefault="002A7417" w:rsidP="002A7417">
            <w:pPr>
              <w:spacing w:after="0" w:line="276" w:lineRule="auto"/>
              <w:jc w:val="both"/>
              <w:rPr>
                <w:rFonts w:cs="Calibri"/>
                <w:b/>
                <w:kern w:val="0"/>
              </w:rPr>
            </w:pPr>
            <w:r w:rsidRPr="00F6663D">
              <w:rPr>
                <w:rFonts w:cs="Calibri"/>
                <w:b/>
                <w:kern w:val="0"/>
              </w:rPr>
              <w:t>Cilj:</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98BD" w14:textId="252D5B4F" w:rsidR="002A7417" w:rsidRPr="00F6663D" w:rsidRDefault="002A7417" w:rsidP="002A7417">
            <w:pPr>
              <w:spacing w:after="0" w:line="276" w:lineRule="auto"/>
              <w:jc w:val="both"/>
              <w:rPr>
                <w:rFonts w:cs="Calibri"/>
                <w:bCs/>
                <w:kern w:val="0"/>
              </w:rPr>
            </w:pPr>
            <w:r>
              <w:rPr>
                <w:rFonts w:cs="Calibri"/>
                <w:bCs/>
                <w:kern w:val="0"/>
              </w:rPr>
              <w:t>Osiguranje uvjeta za provođenje redovnih programa predškolskog odgoja</w:t>
            </w:r>
          </w:p>
        </w:tc>
      </w:tr>
      <w:tr w:rsidR="002A7417" w:rsidRPr="00F6663D" w14:paraId="2E22D6B7"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3C202" w14:textId="77777777" w:rsidR="002A7417" w:rsidRPr="00F6663D" w:rsidRDefault="002A7417" w:rsidP="002A7417">
            <w:pPr>
              <w:spacing w:after="200" w:line="276" w:lineRule="auto"/>
              <w:jc w:val="both"/>
              <w:rPr>
                <w:rFonts w:cs="Calibri"/>
                <w:b/>
                <w:kern w:val="0"/>
              </w:rPr>
            </w:pPr>
            <w:r w:rsidRPr="00F6663D">
              <w:rPr>
                <w:rFonts w:cs="Calibri"/>
                <w:b/>
                <w:kern w:val="0"/>
              </w:rPr>
              <w:t>Pokazatelj uspješnosti: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3A9BC" w14:textId="77777777" w:rsidR="002A7417" w:rsidRDefault="002A7417" w:rsidP="002A7417">
            <w:pPr>
              <w:numPr>
                <w:ilvl w:val="0"/>
                <w:numId w:val="29"/>
              </w:numPr>
              <w:spacing w:after="0" w:line="276" w:lineRule="auto"/>
              <w:jc w:val="both"/>
              <w:rPr>
                <w:rFonts w:cs="Calibri"/>
                <w:bCs/>
                <w:kern w:val="0"/>
              </w:rPr>
            </w:pPr>
            <w:r>
              <w:rPr>
                <w:rFonts w:cs="Calibri"/>
                <w:bCs/>
                <w:kern w:val="0"/>
              </w:rPr>
              <w:t>Uređeno igralište ispred jasličkih skupina</w:t>
            </w:r>
          </w:p>
          <w:p w14:paraId="4A40AC67" w14:textId="40B35123" w:rsidR="002A7417" w:rsidRPr="00F6663D" w:rsidRDefault="002A7417" w:rsidP="002A7417">
            <w:pPr>
              <w:numPr>
                <w:ilvl w:val="0"/>
                <w:numId w:val="29"/>
              </w:numPr>
              <w:spacing w:after="0" w:line="276" w:lineRule="auto"/>
              <w:jc w:val="both"/>
              <w:rPr>
                <w:rFonts w:cs="Calibri"/>
                <w:bCs/>
                <w:kern w:val="0"/>
              </w:rPr>
            </w:pPr>
            <w:r>
              <w:rPr>
                <w:rFonts w:cs="Calibri"/>
                <w:bCs/>
                <w:kern w:val="0"/>
              </w:rPr>
              <w:t>Sufinanciran boravak djece u vanjskim vrtićima</w:t>
            </w:r>
          </w:p>
        </w:tc>
      </w:tr>
      <w:tr w:rsidR="002A7417" w:rsidRPr="00F6663D" w14:paraId="49B8EC8E"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0885" w14:textId="77777777" w:rsidR="002A7417" w:rsidRPr="00F6663D" w:rsidRDefault="002A7417" w:rsidP="002A7417">
            <w:pPr>
              <w:spacing w:after="200" w:line="276" w:lineRule="auto"/>
              <w:jc w:val="both"/>
              <w:rPr>
                <w:rFonts w:cs="Calibri"/>
                <w:b/>
                <w:kern w:val="0"/>
              </w:rPr>
            </w:pPr>
            <w:r w:rsidRPr="00F6663D">
              <w:rPr>
                <w:rFonts w:cs="Calibri"/>
                <w:b/>
                <w:kern w:val="0"/>
              </w:rPr>
              <w:lastRenderedPageBreak/>
              <w:t>Polazna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7FA4B" w14:textId="77777777" w:rsidR="002A7417" w:rsidRPr="00E77E18" w:rsidRDefault="002A7417" w:rsidP="002A7417">
            <w:pPr>
              <w:pStyle w:val="ListParagraph"/>
              <w:numPr>
                <w:ilvl w:val="0"/>
                <w:numId w:val="30"/>
              </w:numPr>
              <w:spacing w:after="0"/>
              <w:jc w:val="both"/>
              <w:rPr>
                <w:rFonts w:cs="Calibri"/>
                <w:bCs/>
              </w:rPr>
            </w:pPr>
            <w:r w:rsidRPr="00E77E18">
              <w:rPr>
                <w:rFonts w:cs="Calibri"/>
                <w:bCs/>
              </w:rPr>
              <w:t>0%</w:t>
            </w:r>
          </w:p>
          <w:p w14:paraId="14D1A523" w14:textId="3EC9F4ED" w:rsidR="002A7417" w:rsidRPr="00F6663D" w:rsidRDefault="002A7417" w:rsidP="002A7417">
            <w:pPr>
              <w:numPr>
                <w:ilvl w:val="0"/>
                <w:numId w:val="30"/>
              </w:numPr>
              <w:spacing w:after="0" w:line="276" w:lineRule="auto"/>
              <w:jc w:val="both"/>
              <w:rPr>
                <w:rFonts w:cs="Calibri"/>
                <w:bCs/>
                <w:kern w:val="0"/>
              </w:rPr>
            </w:pPr>
            <w:r>
              <w:rPr>
                <w:rFonts w:cs="Calibri"/>
                <w:bCs/>
                <w:kern w:val="0"/>
              </w:rPr>
              <w:t>0%</w:t>
            </w:r>
          </w:p>
        </w:tc>
      </w:tr>
      <w:tr w:rsidR="002A7417" w:rsidRPr="00F6663D" w14:paraId="1A9AF0AD" w14:textId="77777777">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7F04E" w14:textId="77777777" w:rsidR="002A7417" w:rsidRPr="00F6663D" w:rsidRDefault="002A7417" w:rsidP="002A7417">
            <w:pPr>
              <w:spacing w:after="200" w:line="276" w:lineRule="auto"/>
              <w:jc w:val="both"/>
              <w:rPr>
                <w:rFonts w:cs="Calibri"/>
                <w:b/>
                <w:kern w:val="0"/>
              </w:rPr>
            </w:pPr>
            <w:r w:rsidRPr="00F6663D">
              <w:rPr>
                <w:rFonts w:cs="Calibri"/>
                <w:b/>
                <w:kern w:val="0"/>
              </w:rPr>
              <w:t>Ciljana vrijednost:</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127E0" w14:textId="77777777" w:rsidR="002A7417" w:rsidRDefault="002A7417" w:rsidP="002A7417">
            <w:pPr>
              <w:spacing w:after="0" w:line="276" w:lineRule="auto"/>
              <w:jc w:val="both"/>
              <w:rPr>
                <w:rFonts w:cs="Calibri"/>
                <w:bCs/>
                <w:kern w:val="0"/>
              </w:rPr>
            </w:pPr>
            <w:r>
              <w:rPr>
                <w:rFonts w:cs="Calibri"/>
                <w:bCs/>
                <w:kern w:val="0"/>
              </w:rPr>
              <w:t xml:space="preserve">    2026.                                           2027.                                        2028. </w:t>
            </w:r>
          </w:p>
          <w:p w14:paraId="7C737910" w14:textId="77777777" w:rsidR="002A7417" w:rsidRDefault="002A7417" w:rsidP="002A7417">
            <w:pPr>
              <w:spacing w:after="0" w:line="276" w:lineRule="auto"/>
              <w:jc w:val="both"/>
              <w:rPr>
                <w:rFonts w:cs="Calibri"/>
                <w:bCs/>
                <w:kern w:val="0"/>
              </w:rPr>
            </w:pPr>
            <w:r>
              <w:rPr>
                <w:rFonts w:cs="Calibri"/>
                <w:bCs/>
                <w:kern w:val="0"/>
              </w:rPr>
              <w:t>1.     100%                                       100%                                        100%</w:t>
            </w:r>
          </w:p>
          <w:p w14:paraId="06D7A9D4" w14:textId="74F85FF5" w:rsidR="002A7417" w:rsidRPr="00F6663D" w:rsidRDefault="002A7417" w:rsidP="002A7417">
            <w:pPr>
              <w:spacing w:after="0" w:line="276" w:lineRule="auto"/>
              <w:jc w:val="both"/>
              <w:rPr>
                <w:rFonts w:cs="Calibri"/>
                <w:bCs/>
                <w:kern w:val="0"/>
              </w:rPr>
            </w:pPr>
            <w:r>
              <w:rPr>
                <w:rFonts w:cs="Calibri"/>
                <w:bCs/>
                <w:kern w:val="0"/>
              </w:rPr>
              <w:t>2.     100%                                       100%                                        100%</w:t>
            </w:r>
          </w:p>
        </w:tc>
      </w:tr>
    </w:tbl>
    <w:p w14:paraId="450FDB56" w14:textId="77777777" w:rsidR="008E08E4" w:rsidRPr="00F6663D" w:rsidRDefault="008E08E4">
      <w:pPr>
        <w:spacing w:after="200" w:line="276" w:lineRule="auto"/>
        <w:jc w:val="both"/>
        <w:rPr>
          <w:rFonts w:cs="Calibri"/>
          <w:b/>
          <w:kern w:val="0"/>
          <w:u w:val="single"/>
        </w:rPr>
      </w:pPr>
    </w:p>
    <w:p w14:paraId="527065BB"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KAPITALNI PROJEKT K201801 Obnova Dječjeg vrtića Čavlić</w:t>
      </w:r>
    </w:p>
    <w:p w14:paraId="3CFB872F"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 i primici, 5 pomoći</w:t>
      </w:r>
    </w:p>
    <w:p w14:paraId="187DDE28"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Osiguravaju se sredstva za obnovu rasvjete glavne zgrade vrtića  te obnovu igrališta ispred glavne zgrade Dječjeg vrtića Čavlić.</w:t>
      </w:r>
    </w:p>
    <w:p w14:paraId="2FC07455" w14:textId="77777777" w:rsidR="002A7417" w:rsidRDefault="002A7417" w:rsidP="002A7417">
      <w:pPr>
        <w:spacing w:after="0" w:line="276" w:lineRule="auto"/>
        <w:jc w:val="both"/>
        <w:rPr>
          <w:rFonts w:cs="Calibri"/>
          <w:bCs/>
          <w:kern w:val="0"/>
          <w:sz w:val="24"/>
          <w:szCs w:val="24"/>
        </w:rPr>
      </w:pPr>
    </w:p>
    <w:p w14:paraId="053BA584"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AKTIVNOST A201801 Potpore predškolskom odgoju</w:t>
      </w:r>
    </w:p>
    <w:p w14:paraId="5C497B1D"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w:t>
      </w:r>
    </w:p>
    <w:p w14:paraId="0A04F04A" w14:textId="77777777" w:rsidR="002A7417" w:rsidRDefault="002A7417" w:rsidP="002A7417">
      <w:pPr>
        <w:spacing w:after="0" w:line="276" w:lineRule="auto"/>
        <w:jc w:val="both"/>
        <w:rPr>
          <w:rFonts w:cs="Calibri"/>
          <w:bCs/>
          <w:kern w:val="0"/>
          <w:sz w:val="24"/>
          <w:szCs w:val="24"/>
        </w:rPr>
      </w:pPr>
      <w:r>
        <w:rPr>
          <w:rFonts w:cs="Calibri"/>
          <w:b/>
          <w:kern w:val="0"/>
          <w:sz w:val="24"/>
          <w:szCs w:val="24"/>
        </w:rPr>
        <w:t>Opis:</w:t>
      </w:r>
      <w:r>
        <w:rPr>
          <w:rFonts w:cs="Calibri"/>
          <w:bCs/>
          <w:kern w:val="0"/>
          <w:sz w:val="24"/>
          <w:szCs w:val="24"/>
        </w:rPr>
        <w:t xml:space="preserve"> Osigurava sredstva za sufinanciranje troškova cjelodnevnog  boravka djece u vanjskim vrtićima,  ukoliko nema mjesta u Dječjem vrtiću Čavlić. Općina sufinancira boravak 50-ero djece u vrtićima i obrtima za čuvanje djece izvan matičnog vrtića.   </w:t>
      </w:r>
    </w:p>
    <w:p w14:paraId="7A82F7CF" w14:textId="77777777" w:rsidR="002A7417" w:rsidRDefault="002A7417" w:rsidP="002A7417">
      <w:pPr>
        <w:spacing w:after="0" w:line="276" w:lineRule="auto"/>
        <w:jc w:val="both"/>
      </w:pPr>
    </w:p>
    <w:p w14:paraId="0D69B17F" w14:textId="77777777" w:rsidR="002A7417" w:rsidRDefault="002A7417" w:rsidP="002A7417">
      <w:pPr>
        <w:spacing w:after="0" w:line="276" w:lineRule="auto"/>
        <w:jc w:val="both"/>
        <w:rPr>
          <w:rFonts w:cs="Calibri"/>
          <w:bCs/>
          <w:kern w:val="0"/>
          <w:sz w:val="24"/>
          <w:szCs w:val="24"/>
        </w:rPr>
      </w:pPr>
    </w:p>
    <w:p w14:paraId="2ACAFAD4" w14:textId="77777777" w:rsidR="002A7417" w:rsidRDefault="002A7417" w:rsidP="002A7417">
      <w:pPr>
        <w:spacing w:after="200" w:line="276" w:lineRule="auto"/>
        <w:jc w:val="both"/>
        <w:rPr>
          <w:rFonts w:cs="Calibri"/>
          <w:b/>
          <w:kern w:val="0"/>
          <w:sz w:val="24"/>
          <w:szCs w:val="24"/>
          <w:u w:val="single"/>
        </w:rPr>
      </w:pPr>
      <w:r>
        <w:rPr>
          <w:rFonts w:cs="Calibri"/>
          <w:b/>
          <w:kern w:val="0"/>
          <w:sz w:val="24"/>
          <w:szCs w:val="24"/>
          <w:u w:val="single"/>
        </w:rPr>
        <w:t>Glava 00202 – Dječji vrtić Čavlić</w:t>
      </w:r>
    </w:p>
    <w:p w14:paraId="48055881" w14:textId="77777777" w:rsidR="002A7417" w:rsidRDefault="002A7417" w:rsidP="002A7417">
      <w:pPr>
        <w:spacing w:after="0" w:line="276" w:lineRule="auto"/>
        <w:jc w:val="both"/>
        <w:rPr>
          <w:rFonts w:cs="Calibri"/>
          <w:kern w:val="0"/>
          <w:sz w:val="24"/>
          <w:szCs w:val="24"/>
        </w:rPr>
      </w:pPr>
      <w:r>
        <w:rPr>
          <w:rFonts w:cs="Calibri"/>
          <w:kern w:val="0"/>
          <w:sz w:val="24"/>
          <w:szCs w:val="24"/>
        </w:rPr>
        <w:t>Proračunski korisnik Dječji vrtić Čavlić donosi svoj Financijski plan na Upravnom vijeću, usklađen je sa Proračunom Općine Čavle.</w:t>
      </w:r>
    </w:p>
    <w:p w14:paraId="45B22DC4" w14:textId="77777777" w:rsidR="008E08E4" w:rsidRPr="00F6663D" w:rsidRDefault="008E08E4">
      <w:pPr>
        <w:spacing w:after="0" w:line="276" w:lineRule="auto"/>
        <w:jc w:val="both"/>
        <w:rPr>
          <w:rFonts w:cs="Calibri"/>
          <w:kern w:val="0"/>
        </w:rPr>
      </w:pPr>
    </w:p>
    <w:tbl>
      <w:tblPr>
        <w:tblW w:w="9062" w:type="dxa"/>
        <w:tblCellMar>
          <w:left w:w="10" w:type="dxa"/>
          <w:right w:w="10" w:type="dxa"/>
        </w:tblCellMar>
        <w:tblLook w:val="04A0" w:firstRow="1" w:lastRow="0" w:firstColumn="1" w:lastColumn="0" w:noHBand="0" w:noVBand="1"/>
      </w:tblPr>
      <w:tblGrid>
        <w:gridCol w:w="2201"/>
        <w:gridCol w:w="6861"/>
      </w:tblGrid>
      <w:tr w:rsidR="008E08E4" w:rsidRPr="00F6663D" w14:paraId="16555206"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929B1B" w14:textId="77777777" w:rsidR="008E08E4" w:rsidRPr="00F6663D" w:rsidRDefault="00B34141">
            <w:pPr>
              <w:spacing w:after="200" w:line="276" w:lineRule="auto"/>
              <w:jc w:val="both"/>
              <w:rPr>
                <w:rFonts w:cs="Calibri"/>
                <w:b/>
                <w:kern w:val="0"/>
              </w:rPr>
            </w:pPr>
            <w:r w:rsidRPr="00F6663D">
              <w:rPr>
                <w:rFonts w:cs="Calibri"/>
                <w:b/>
                <w:kern w:val="0"/>
              </w:rPr>
              <w:t>PROGRAM 2003 Program predškolski odgoj</w:t>
            </w:r>
          </w:p>
        </w:tc>
      </w:tr>
      <w:tr w:rsidR="008E08E4" w:rsidRPr="00F6663D" w14:paraId="421CDCDE"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86347" w14:textId="77777777" w:rsidR="008E08E4" w:rsidRPr="00F6663D" w:rsidRDefault="00B34141">
            <w:pPr>
              <w:spacing w:after="0" w:line="276" w:lineRule="auto"/>
              <w:jc w:val="both"/>
              <w:rPr>
                <w:rFonts w:cs="Calibri"/>
                <w:b/>
                <w:kern w:val="0"/>
              </w:rPr>
            </w:pPr>
            <w:r w:rsidRPr="00F6663D">
              <w:rPr>
                <w:rFonts w:cs="Calibri"/>
                <w:b/>
                <w:kern w:val="0"/>
              </w:rPr>
              <w:t>Zakonska osnova:</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4279" w14:textId="77777777" w:rsidR="00DA405D" w:rsidRDefault="00DA405D">
            <w:pPr>
              <w:numPr>
                <w:ilvl w:val="0"/>
                <w:numId w:val="4"/>
              </w:numPr>
              <w:spacing w:after="0" w:line="240" w:lineRule="auto"/>
              <w:jc w:val="both"/>
              <w:rPr>
                <w:rFonts w:cs="Calibri"/>
                <w:kern w:val="0"/>
              </w:rPr>
            </w:pPr>
            <w:r w:rsidRPr="00F6663D">
              <w:rPr>
                <w:rFonts w:cs="Calibri"/>
                <w:kern w:val="0"/>
              </w:rPr>
              <w:t>Zakon o lokalnoj i područnoj (regionalnoj) samoupravi („Narodne novine“ broj: 33/01, 60/01, 129/05, 109/07, 125/08, 36/09, 150/11, 144/12, 19/13, 137/15, 123/17, 98/19, 144/20)</w:t>
            </w:r>
          </w:p>
          <w:p w14:paraId="10A5C254" w14:textId="2D0C175E" w:rsidR="008E08E4" w:rsidRPr="00F6663D" w:rsidRDefault="00B34141">
            <w:pPr>
              <w:numPr>
                <w:ilvl w:val="0"/>
                <w:numId w:val="4"/>
              </w:numPr>
              <w:spacing w:after="0" w:line="240" w:lineRule="auto"/>
              <w:jc w:val="both"/>
              <w:rPr>
                <w:rFonts w:cs="Calibri"/>
                <w:kern w:val="0"/>
              </w:rPr>
            </w:pPr>
            <w:r w:rsidRPr="00F6663D">
              <w:rPr>
                <w:rFonts w:cs="Calibri"/>
                <w:kern w:val="0"/>
              </w:rPr>
              <w:t>Zakon o predškolskom odgoju i obrazovanju („Narodne novine“ broj</w:t>
            </w:r>
            <w:r w:rsidR="00DA405D">
              <w:rPr>
                <w:rFonts w:cs="Calibri"/>
                <w:kern w:val="0"/>
              </w:rPr>
              <w:t>:</w:t>
            </w:r>
            <w:r w:rsidRPr="00F6663D">
              <w:rPr>
                <w:rFonts w:cs="Calibri"/>
                <w:kern w:val="0"/>
              </w:rPr>
              <w:t xml:space="preserve"> 10/97, 107/07, 94/13, 98/19, 57/22, 101/23)</w:t>
            </w:r>
          </w:p>
        </w:tc>
      </w:tr>
      <w:tr w:rsidR="008E08E4" w:rsidRPr="00F6663D" w14:paraId="2C1BE5B7"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0E02" w14:textId="77777777" w:rsidR="008E08E4" w:rsidRPr="00F6663D" w:rsidRDefault="00B34141">
            <w:pPr>
              <w:spacing w:after="0" w:line="276" w:lineRule="auto"/>
              <w:jc w:val="both"/>
              <w:rPr>
                <w:rFonts w:cs="Calibri"/>
                <w:b/>
                <w:kern w:val="0"/>
              </w:rPr>
            </w:pPr>
            <w:r w:rsidRPr="00F6663D">
              <w:rPr>
                <w:rFonts w:cs="Calibri"/>
                <w:b/>
                <w:kern w:val="0"/>
              </w:rPr>
              <w:t>Opis:</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4901" w14:textId="77777777" w:rsidR="008E08E4" w:rsidRPr="00F6663D" w:rsidRDefault="00B34141">
            <w:pPr>
              <w:spacing w:after="0" w:line="276" w:lineRule="auto"/>
              <w:jc w:val="both"/>
              <w:rPr>
                <w:rFonts w:cs="Calibri"/>
                <w:bCs/>
                <w:kern w:val="0"/>
              </w:rPr>
            </w:pPr>
            <w:r w:rsidRPr="00F6663D">
              <w:rPr>
                <w:rFonts w:cs="Calibri"/>
                <w:bCs/>
                <w:kern w:val="0"/>
              </w:rPr>
              <w:t>A200301  Rashodi za zaposlene</w:t>
            </w:r>
          </w:p>
          <w:p w14:paraId="532D82E1" w14:textId="77777777" w:rsidR="008E08E4" w:rsidRPr="00F6663D" w:rsidRDefault="00B34141">
            <w:pPr>
              <w:spacing w:after="0" w:line="276" w:lineRule="auto"/>
              <w:jc w:val="both"/>
              <w:rPr>
                <w:rFonts w:cs="Calibri"/>
                <w:bCs/>
                <w:kern w:val="0"/>
              </w:rPr>
            </w:pPr>
            <w:r w:rsidRPr="00F6663D">
              <w:rPr>
                <w:rFonts w:cs="Calibri"/>
                <w:bCs/>
                <w:kern w:val="0"/>
              </w:rPr>
              <w:t>A200302  Rashodi poslovanja</w:t>
            </w:r>
          </w:p>
          <w:p w14:paraId="1402D193" w14:textId="77777777" w:rsidR="008E08E4" w:rsidRPr="00F6663D" w:rsidRDefault="00B34141">
            <w:pPr>
              <w:spacing w:after="0" w:line="276" w:lineRule="auto"/>
              <w:jc w:val="both"/>
              <w:rPr>
                <w:rFonts w:cs="Calibri"/>
                <w:bCs/>
                <w:kern w:val="0"/>
              </w:rPr>
            </w:pPr>
            <w:r w:rsidRPr="00F6663D">
              <w:rPr>
                <w:rFonts w:cs="Calibri"/>
                <w:bCs/>
                <w:kern w:val="0"/>
              </w:rPr>
              <w:t>K200301  Nabava dugotrajne imovine</w:t>
            </w:r>
          </w:p>
          <w:p w14:paraId="59BFBF54" w14:textId="3E541B32" w:rsidR="008E08E4" w:rsidRPr="00F6663D" w:rsidRDefault="00B34141">
            <w:pPr>
              <w:spacing w:after="0" w:line="276" w:lineRule="auto"/>
              <w:jc w:val="both"/>
              <w:rPr>
                <w:rFonts w:cs="Calibri"/>
                <w:bCs/>
                <w:kern w:val="0"/>
              </w:rPr>
            </w:pPr>
            <w:r w:rsidRPr="00F6663D">
              <w:rPr>
                <w:rFonts w:cs="Calibri"/>
                <w:bCs/>
                <w:kern w:val="0"/>
              </w:rPr>
              <w:t>A200303  Potpore predškolskom odgoju</w:t>
            </w:r>
          </w:p>
        </w:tc>
      </w:tr>
      <w:tr w:rsidR="008E08E4" w:rsidRPr="00F6663D" w14:paraId="0FE1360F"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5C0C" w14:textId="77777777" w:rsidR="008E08E4" w:rsidRPr="00F6663D" w:rsidRDefault="00B34141">
            <w:pPr>
              <w:spacing w:after="0" w:line="276" w:lineRule="auto"/>
              <w:jc w:val="both"/>
              <w:rPr>
                <w:rFonts w:cs="Calibri"/>
                <w:b/>
                <w:kern w:val="0"/>
              </w:rPr>
            </w:pPr>
            <w:r w:rsidRPr="00F6663D">
              <w:rPr>
                <w:rFonts w:cs="Calibri"/>
                <w:b/>
                <w:kern w:val="0"/>
              </w:rPr>
              <w:t>Cilj:</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0058A" w14:textId="77777777" w:rsidR="008E08E4" w:rsidRPr="00F6663D" w:rsidRDefault="00B34141">
            <w:pPr>
              <w:spacing w:after="0" w:line="276" w:lineRule="auto"/>
              <w:jc w:val="both"/>
              <w:rPr>
                <w:rFonts w:cs="Calibri"/>
                <w:bCs/>
                <w:kern w:val="0"/>
              </w:rPr>
            </w:pPr>
            <w:r w:rsidRPr="00F6663D">
              <w:rPr>
                <w:rFonts w:cs="Calibri"/>
                <w:bCs/>
                <w:kern w:val="0"/>
              </w:rPr>
              <w:t>Osiguranje uvjeta za provođenje redovnih programa predškolskog odgoja</w:t>
            </w:r>
          </w:p>
        </w:tc>
      </w:tr>
      <w:tr w:rsidR="008E08E4" w:rsidRPr="00F6663D" w14:paraId="336781FA"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39665" w14:textId="77777777" w:rsidR="008E08E4" w:rsidRPr="00F6663D" w:rsidRDefault="00B34141">
            <w:pPr>
              <w:spacing w:after="200" w:line="276" w:lineRule="auto"/>
              <w:jc w:val="both"/>
              <w:rPr>
                <w:rFonts w:cs="Calibri"/>
                <w:b/>
                <w:kern w:val="0"/>
              </w:rPr>
            </w:pPr>
            <w:r w:rsidRPr="00F6663D">
              <w:rPr>
                <w:rFonts w:cs="Calibri"/>
                <w:b/>
                <w:kern w:val="0"/>
              </w:rPr>
              <w:t>Pokazatelj uspješnosti:</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D7C54" w14:textId="77777777" w:rsidR="008E08E4" w:rsidRPr="00F6663D" w:rsidRDefault="00B34141">
            <w:pPr>
              <w:numPr>
                <w:ilvl w:val="0"/>
                <w:numId w:val="31"/>
              </w:numPr>
              <w:spacing w:after="0" w:line="276" w:lineRule="auto"/>
              <w:jc w:val="both"/>
              <w:rPr>
                <w:rFonts w:cs="Calibri"/>
                <w:bCs/>
                <w:kern w:val="0"/>
              </w:rPr>
            </w:pPr>
            <w:r w:rsidRPr="00F6663D">
              <w:rPr>
                <w:rFonts w:cs="Calibri"/>
                <w:bCs/>
                <w:kern w:val="0"/>
              </w:rPr>
              <w:t>Broj upisane djece u Dječji vrtić Čavlić</w:t>
            </w:r>
          </w:p>
        </w:tc>
      </w:tr>
      <w:tr w:rsidR="002A7417" w:rsidRPr="00F6663D" w14:paraId="6AB64095"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21708" w14:textId="77777777" w:rsidR="002A7417" w:rsidRPr="00F6663D" w:rsidRDefault="002A7417" w:rsidP="002A7417">
            <w:pPr>
              <w:spacing w:after="200" w:line="276" w:lineRule="auto"/>
              <w:jc w:val="both"/>
              <w:rPr>
                <w:rFonts w:cs="Calibri"/>
                <w:b/>
                <w:kern w:val="0"/>
              </w:rPr>
            </w:pPr>
            <w:r w:rsidRPr="00F6663D">
              <w:rPr>
                <w:rFonts w:cs="Calibri"/>
                <w:b/>
                <w:kern w:val="0"/>
              </w:rPr>
              <w:t>Polazna vrijednost:</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A651F" w14:textId="12187B77" w:rsidR="002A7417" w:rsidRPr="00F6663D" w:rsidRDefault="002A7417" w:rsidP="002A7417">
            <w:pPr>
              <w:numPr>
                <w:ilvl w:val="0"/>
                <w:numId w:val="32"/>
              </w:numPr>
              <w:spacing w:after="0" w:line="276" w:lineRule="auto"/>
              <w:jc w:val="both"/>
              <w:rPr>
                <w:rFonts w:cs="Calibri"/>
                <w:bCs/>
                <w:kern w:val="0"/>
              </w:rPr>
            </w:pPr>
            <w:r>
              <w:rPr>
                <w:rFonts w:cs="Calibri"/>
                <w:bCs/>
                <w:kern w:val="0"/>
              </w:rPr>
              <w:t>220</w:t>
            </w:r>
          </w:p>
        </w:tc>
      </w:tr>
      <w:tr w:rsidR="002A7417" w:rsidRPr="00F6663D" w14:paraId="42372F0C" w14:textId="77777777">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88ABD" w14:textId="77777777" w:rsidR="002A7417" w:rsidRPr="00F6663D" w:rsidRDefault="002A7417" w:rsidP="002A7417">
            <w:pPr>
              <w:spacing w:after="200" w:line="276" w:lineRule="auto"/>
              <w:jc w:val="both"/>
              <w:rPr>
                <w:rFonts w:cs="Calibri"/>
                <w:b/>
                <w:kern w:val="0"/>
              </w:rPr>
            </w:pPr>
            <w:r w:rsidRPr="00F6663D">
              <w:rPr>
                <w:rFonts w:cs="Calibri"/>
                <w:b/>
                <w:kern w:val="0"/>
              </w:rPr>
              <w:t>Ciljana vrijednost:</w:t>
            </w:r>
          </w:p>
        </w:tc>
        <w:tc>
          <w:tcPr>
            <w:tcW w:w="6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B4BD7" w14:textId="77777777" w:rsidR="002A7417" w:rsidRDefault="002A7417" w:rsidP="002A7417">
            <w:pPr>
              <w:spacing w:after="0" w:line="276" w:lineRule="auto"/>
              <w:jc w:val="both"/>
              <w:rPr>
                <w:rFonts w:cs="Calibri"/>
                <w:bCs/>
                <w:kern w:val="0"/>
              </w:rPr>
            </w:pPr>
            <w:r>
              <w:rPr>
                <w:rFonts w:cs="Calibri"/>
                <w:bCs/>
                <w:kern w:val="0"/>
              </w:rPr>
              <w:t xml:space="preserve">    2026.                                        2027.                                       2028. </w:t>
            </w:r>
          </w:p>
          <w:p w14:paraId="6299D2C1" w14:textId="1CA92770" w:rsidR="002A7417" w:rsidRPr="00F6663D" w:rsidRDefault="002A7417" w:rsidP="002A7417">
            <w:pPr>
              <w:spacing w:after="0" w:line="276" w:lineRule="auto"/>
              <w:jc w:val="both"/>
              <w:rPr>
                <w:rFonts w:cs="Calibri"/>
                <w:bCs/>
                <w:kern w:val="0"/>
              </w:rPr>
            </w:pPr>
            <w:r>
              <w:rPr>
                <w:rFonts w:cs="Calibri"/>
                <w:bCs/>
                <w:kern w:val="0"/>
              </w:rPr>
              <w:t>1.   230                                           240                                          240</w:t>
            </w:r>
          </w:p>
        </w:tc>
      </w:tr>
    </w:tbl>
    <w:p w14:paraId="5A14BFA4" w14:textId="77777777" w:rsidR="008E08E4" w:rsidRDefault="008E08E4">
      <w:pPr>
        <w:spacing w:after="200" w:line="276" w:lineRule="auto"/>
        <w:jc w:val="both"/>
        <w:rPr>
          <w:rFonts w:cs="Calibri"/>
          <w:b/>
          <w:kern w:val="0"/>
          <w:u w:val="single"/>
        </w:rPr>
      </w:pPr>
    </w:p>
    <w:p w14:paraId="297E77D1"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lastRenderedPageBreak/>
        <w:t>AKTIVNOST A200301 Rashodi za zaposlene</w:t>
      </w:r>
    </w:p>
    <w:p w14:paraId="73C742F2"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  5 pomoći, 3 vlastiti prihodi</w:t>
      </w:r>
    </w:p>
    <w:p w14:paraId="3E603CB1"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plaće i naknade temeljem Kolektivnog ugovora za zaposlenike Dječjeg vrtića Čavlić. Rashodi za zaposlene se financiraju  iz općih prihoda i primitaka općinskog proračuna u koje su uključeni i prihodi temeljem Odluke Vlade RH o dodjeli sredstava za fiskalnu održivost dječjih vrtića za pedagošku godinu 2025/2026.</w:t>
      </w:r>
    </w:p>
    <w:p w14:paraId="0D053908" w14:textId="77777777" w:rsidR="002A7417" w:rsidRDefault="002A7417" w:rsidP="002A7417">
      <w:pPr>
        <w:spacing w:after="0" w:line="276" w:lineRule="auto"/>
        <w:jc w:val="both"/>
        <w:rPr>
          <w:rFonts w:cs="Calibri"/>
          <w:b/>
          <w:kern w:val="0"/>
          <w:sz w:val="24"/>
          <w:szCs w:val="24"/>
          <w:u w:val="single"/>
        </w:rPr>
      </w:pPr>
    </w:p>
    <w:p w14:paraId="1C699C82"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AKTIVNOST A200302 Rashodi poslovanja</w:t>
      </w:r>
    </w:p>
    <w:p w14:paraId="1AA5EE56"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 i primici, 3 Vlastiti prihodi proračunskog korisnika, 5 Pomoći</w:t>
      </w:r>
    </w:p>
    <w:p w14:paraId="6AB51B2D"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rad Dječjeg vrtića Čavlić – obuhvaća materijalne rashode, financijske rashode i rashode za usluge. </w:t>
      </w:r>
    </w:p>
    <w:p w14:paraId="40E0878E" w14:textId="77777777" w:rsidR="002A7417" w:rsidRDefault="002A7417" w:rsidP="002A7417">
      <w:pPr>
        <w:spacing w:after="0" w:line="276" w:lineRule="auto"/>
        <w:jc w:val="both"/>
        <w:rPr>
          <w:rFonts w:cs="Calibri"/>
          <w:bCs/>
          <w:kern w:val="0"/>
          <w:sz w:val="24"/>
          <w:szCs w:val="24"/>
        </w:rPr>
      </w:pPr>
    </w:p>
    <w:p w14:paraId="00BD363F"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KAPITALNI PROJEKT K200301 Nabava dugotrajne imovine</w:t>
      </w:r>
    </w:p>
    <w:p w14:paraId="75D6B253"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3 Vlastiti prihodi proračunskog korisnika</w:t>
      </w:r>
    </w:p>
    <w:p w14:paraId="48841722"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nabavku opreme za održavanje.</w:t>
      </w:r>
    </w:p>
    <w:p w14:paraId="0E7857D5" w14:textId="77777777" w:rsidR="002A7417" w:rsidRDefault="002A7417" w:rsidP="002A7417">
      <w:pPr>
        <w:spacing w:after="0" w:line="276" w:lineRule="auto"/>
        <w:jc w:val="both"/>
        <w:rPr>
          <w:rFonts w:cs="Calibri"/>
          <w:b/>
          <w:kern w:val="0"/>
          <w:sz w:val="24"/>
          <w:szCs w:val="24"/>
          <w:u w:val="single"/>
        </w:rPr>
      </w:pPr>
    </w:p>
    <w:p w14:paraId="39CE501C" w14:textId="77777777" w:rsidR="002A7417" w:rsidRDefault="002A7417" w:rsidP="002A7417">
      <w:pPr>
        <w:spacing w:after="0" w:line="276" w:lineRule="auto"/>
        <w:jc w:val="both"/>
        <w:rPr>
          <w:rFonts w:cs="Calibri"/>
          <w:b/>
          <w:kern w:val="0"/>
          <w:sz w:val="24"/>
          <w:szCs w:val="24"/>
          <w:u w:val="single"/>
        </w:rPr>
      </w:pPr>
      <w:r>
        <w:rPr>
          <w:rFonts w:cs="Calibri"/>
          <w:b/>
          <w:kern w:val="0"/>
          <w:sz w:val="24"/>
          <w:szCs w:val="24"/>
          <w:u w:val="single"/>
        </w:rPr>
        <w:t>AKTIVNOST A200303 Potpore predškolskom odgoju</w:t>
      </w:r>
    </w:p>
    <w:p w14:paraId="3AE411D2" w14:textId="77777777" w:rsidR="002A7417" w:rsidRDefault="002A7417" w:rsidP="002A7417">
      <w:pPr>
        <w:spacing w:after="0" w:line="276" w:lineRule="auto"/>
        <w:jc w:val="both"/>
        <w:rPr>
          <w:rFonts w:cs="Calibri"/>
          <w:b/>
          <w:kern w:val="0"/>
          <w:sz w:val="24"/>
          <w:szCs w:val="24"/>
        </w:rPr>
      </w:pPr>
      <w:r>
        <w:rPr>
          <w:rFonts w:cs="Calibri"/>
          <w:b/>
          <w:kern w:val="0"/>
          <w:sz w:val="24"/>
          <w:szCs w:val="24"/>
        </w:rPr>
        <w:t>Izvori: 1 Opći prihodi, 3 vlastiti prihodi, 5 Pomoći proračunskom korisniku</w:t>
      </w:r>
    </w:p>
    <w:p w14:paraId="5A8C8259" w14:textId="77777777" w:rsidR="002A7417" w:rsidRDefault="002A7417" w:rsidP="002A7417">
      <w:pPr>
        <w:spacing w:after="0" w:line="276" w:lineRule="auto"/>
        <w:jc w:val="both"/>
      </w:pPr>
      <w:r>
        <w:rPr>
          <w:rFonts w:cs="Calibri"/>
          <w:b/>
          <w:kern w:val="0"/>
          <w:sz w:val="24"/>
          <w:szCs w:val="24"/>
        </w:rPr>
        <w:t>Opis:</w:t>
      </w:r>
      <w:r>
        <w:rPr>
          <w:rFonts w:cs="Calibri"/>
          <w:bCs/>
          <w:kern w:val="0"/>
          <w:sz w:val="24"/>
          <w:szCs w:val="24"/>
        </w:rPr>
        <w:t xml:space="preserve"> Osigurava sredstva za materijalne rashode vezanu uz obvezno provođenje programa </w:t>
      </w:r>
      <w:proofErr w:type="spellStart"/>
      <w:r>
        <w:rPr>
          <w:rFonts w:cs="Calibri"/>
          <w:bCs/>
          <w:kern w:val="0"/>
          <w:sz w:val="24"/>
          <w:szCs w:val="24"/>
        </w:rPr>
        <w:t>predškole</w:t>
      </w:r>
      <w:proofErr w:type="spellEnd"/>
      <w:r>
        <w:rPr>
          <w:rFonts w:cs="Calibri"/>
          <w:bCs/>
          <w:kern w:val="0"/>
          <w:sz w:val="24"/>
          <w:szCs w:val="24"/>
        </w:rPr>
        <w:t xml:space="preserve">  i osiguranje predškolske djece.</w:t>
      </w:r>
    </w:p>
    <w:p w14:paraId="237A1808" w14:textId="77777777" w:rsidR="008E08E4" w:rsidRPr="00F6663D" w:rsidRDefault="008E08E4">
      <w:pPr>
        <w:spacing w:after="0" w:line="276" w:lineRule="auto"/>
        <w:jc w:val="both"/>
        <w:rPr>
          <w:rFonts w:cs="Calibri"/>
          <w:kern w:val="0"/>
        </w:rPr>
      </w:pPr>
    </w:p>
    <w:p w14:paraId="1DF8A3EE" w14:textId="4C9153FB" w:rsidR="008E08E4" w:rsidRPr="00F26B22" w:rsidRDefault="00B34141">
      <w:pPr>
        <w:spacing w:after="0" w:line="276" w:lineRule="auto"/>
        <w:jc w:val="both"/>
        <w:rPr>
          <w:rFonts w:cs="Calibri"/>
          <w:kern w:val="0"/>
          <w:sz w:val="24"/>
          <w:szCs w:val="24"/>
        </w:rPr>
      </w:pPr>
      <w:r w:rsidRPr="00F26B22">
        <w:rPr>
          <w:rFonts w:cs="Calibri"/>
          <w:kern w:val="0"/>
          <w:sz w:val="24"/>
          <w:szCs w:val="24"/>
        </w:rPr>
        <w:t xml:space="preserve">Ovaj Prijedlog </w:t>
      </w:r>
      <w:r w:rsidR="003837AB" w:rsidRPr="00F26B22">
        <w:rPr>
          <w:rFonts w:cs="Calibri"/>
          <w:kern w:val="0"/>
          <w:sz w:val="24"/>
          <w:szCs w:val="24"/>
        </w:rPr>
        <w:t>I</w:t>
      </w:r>
      <w:r w:rsidR="004B59CF" w:rsidRPr="00F26B22">
        <w:rPr>
          <w:rFonts w:cs="Calibri"/>
          <w:kern w:val="0"/>
          <w:sz w:val="24"/>
          <w:szCs w:val="24"/>
        </w:rPr>
        <w:t xml:space="preserve">. izmjena i dopuna </w:t>
      </w:r>
      <w:r w:rsidRPr="00F26B22">
        <w:rPr>
          <w:rFonts w:cs="Calibri"/>
          <w:kern w:val="0"/>
          <w:sz w:val="24"/>
          <w:szCs w:val="24"/>
        </w:rPr>
        <w:t>Proračuna Općine Čavle za 202</w:t>
      </w:r>
      <w:r w:rsidR="002A7417" w:rsidRPr="00F26B22">
        <w:rPr>
          <w:rFonts w:cs="Calibri"/>
          <w:kern w:val="0"/>
          <w:sz w:val="24"/>
          <w:szCs w:val="24"/>
        </w:rPr>
        <w:t>6</w:t>
      </w:r>
      <w:r w:rsidRPr="00F26B22">
        <w:rPr>
          <w:rFonts w:cs="Calibri"/>
          <w:kern w:val="0"/>
          <w:sz w:val="24"/>
          <w:szCs w:val="24"/>
        </w:rPr>
        <w:t>. godinu upućuj</w:t>
      </w:r>
      <w:r w:rsidR="00E24C33" w:rsidRPr="00F26B22">
        <w:rPr>
          <w:rFonts w:cs="Calibri"/>
          <w:kern w:val="0"/>
          <w:sz w:val="24"/>
          <w:szCs w:val="24"/>
        </w:rPr>
        <w:t>e</w:t>
      </w:r>
      <w:r w:rsidRPr="00F26B22">
        <w:rPr>
          <w:rFonts w:cs="Calibri"/>
          <w:kern w:val="0"/>
          <w:sz w:val="24"/>
          <w:szCs w:val="24"/>
        </w:rPr>
        <w:t xml:space="preserve"> se na</w:t>
      </w:r>
      <w:r w:rsidR="0097589E" w:rsidRPr="00F26B22">
        <w:rPr>
          <w:rFonts w:cs="Calibri"/>
          <w:kern w:val="0"/>
          <w:sz w:val="24"/>
          <w:szCs w:val="24"/>
        </w:rPr>
        <w:t xml:space="preserve"> razmatranje i usvajanje</w:t>
      </w:r>
      <w:r w:rsidRPr="00F26B22">
        <w:rPr>
          <w:rFonts w:cs="Calibri"/>
          <w:kern w:val="0"/>
          <w:sz w:val="24"/>
          <w:szCs w:val="24"/>
        </w:rPr>
        <w:t xml:space="preserve"> Općinskom vijeću Općine Čavle.</w:t>
      </w:r>
    </w:p>
    <w:p w14:paraId="66B59DB4" w14:textId="77777777" w:rsidR="008E08E4" w:rsidRPr="00F26B22" w:rsidRDefault="008E08E4">
      <w:pPr>
        <w:spacing w:after="0" w:line="276" w:lineRule="auto"/>
        <w:jc w:val="both"/>
        <w:rPr>
          <w:rFonts w:cs="Calibri"/>
          <w:kern w:val="0"/>
          <w:sz w:val="24"/>
          <w:szCs w:val="24"/>
        </w:rPr>
      </w:pPr>
    </w:p>
    <w:p w14:paraId="606FDDBA" w14:textId="77777777" w:rsidR="008E08E4" w:rsidRPr="00F26B22" w:rsidRDefault="00B34141">
      <w:pPr>
        <w:spacing w:after="0" w:line="276" w:lineRule="auto"/>
        <w:ind w:left="3540"/>
        <w:jc w:val="center"/>
        <w:rPr>
          <w:rFonts w:cs="Calibri"/>
          <w:kern w:val="0"/>
          <w:sz w:val="24"/>
          <w:szCs w:val="24"/>
        </w:rPr>
      </w:pPr>
      <w:r w:rsidRPr="00F26B22">
        <w:rPr>
          <w:rFonts w:cs="Calibri"/>
          <w:kern w:val="0"/>
          <w:sz w:val="24"/>
          <w:szCs w:val="24"/>
        </w:rPr>
        <w:t>Općinska načelnica</w:t>
      </w:r>
    </w:p>
    <w:p w14:paraId="3E9A1285" w14:textId="77777777" w:rsidR="008E08E4" w:rsidRPr="00F26B22" w:rsidRDefault="00B34141">
      <w:pPr>
        <w:spacing w:after="0" w:line="276" w:lineRule="auto"/>
        <w:ind w:left="3540"/>
        <w:jc w:val="center"/>
        <w:rPr>
          <w:rFonts w:cs="Calibri"/>
          <w:kern w:val="0"/>
          <w:sz w:val="24"/>
          <w:szCs w:val="24"/>
        </w:rPr>
      </w:pPr>
      <w:r w:rsidRPr="00F26B22">
        <w:rPr>
          <w:rFonts w:cs="Calibri"/>
          <w:kern w:val="0"/>
          <w:sz w:val="24"/>
          <w:szCs w:val="24"/>
        </w:rPr>
        <w:t xml:space="preserve">Ivana Cvitan Polić, </w:t>
      </w:r>
      <w:proofErr w:type="spellStart"/>
      <w:r w:rsidRPr="00F26B22">
        <w:rPr>
          <w:rFonts w:cs="Calibri"/>
          <w:kern w:val="0"/>
          <w:sz w:val="24"/>
          <w:szCs w:val="24"/>
        </w:rPr>
        <w:t>mag.cult</w:t>
      </w:r>
      <w:proofErr w:type="spellEnd"/>
      <w:r w:rsidRPr="00F26B22">
        <w:rPr>
          <w:rFonts w:cs="Calibri"/>
          <w:kern w:val="0"/>
          <w:sz w:val="24"/>
          <w:szCs w:val="24"/>
        </w:rPr>
        <w:t>.</w:t>
      </w:r>
    </w:p>
    <w:sectPr w:rsidR="008E08E4" w:rsidRPr="00F26B22">
      <w:headerReference w:type="default" r:id="rId7"/>
      <w:footerReference w:type="default" r:id="rId8"/>
      <w:headerReference w:type="first" r:id="rId9"/>
      <w:footerReference w:type="first" r:id="rId10"/>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97EC" w14:textId="77777777" w:rsidR="00BC3C16" w:rsidRPr="009F6C79" w:rsidRDefault="00BC3C16">
      <w:pPr>
        <w:spacing w:after="0" w:line="240" w:lineRule="auto"/>
      </w:pPr>
      <w:r w:rsidRPr="009F6C79">
        <w:separator/>
      </w:r>
    </w:p>
  </w:endnote>
  <w:endnote w:type="continuationSeparator" w:id="0">
    <w:p w14:paraId="7F23719D" w14:textId="77777777" w:rsidR="00BC3C16" w:rsidRPr="009F6C79" w:rsidRDefault="00BC3C16">
      <w:pPr>
        <w:spacing w:after="0" w:line="240" w:lineRule="auto"/>
      </w:pPr>
      <w:r w:rsidRPr="009F6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EEC1" w14:textId="77777777" w:rsidR="00B34141" w:rsidRPr="009F6C79" w:rsidRDefault="00B34141">
    <w:pPr>
      <w:pStyle w:val="Footer"/>
      <w:jc w:val="right"/>
    </w:pPr>
    <w:r w:rsidRPr="009F6C79">
      <w:fldChar w:fldCharType="begin"/>
    </w:r>
    <w:r w:rsidRPr="009F6C79">
      <w:instrText xml:space="preserve"> PAGE </w:instrText>
    </w:r>
    <w:r w:rsidRPr="009F6C79">
      <w:fldChar w:fldCharType="separate"/>
    </w:r>
    <w:r w:rsidRPr="009F6C79">
      <w:t>8</w:t>
    </w:r>
    <w:r w:rsidRPr="009F6C79">
      <w:fldChar w:fldCharType="end"/>
    </w:r>
  </w:p>
  <w:p w14:paraId="10F74133" w14:textId="77777777" w:rsidR="00B34141" w:rsidRPr="009F6C79" w:rsidRDefault="00B341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5B3D" w14:textId="77777777" w:rsidR="00B34141" w:rsidRPr="009F6C79" w:rsidRDefault="00B34141">
    <w:pPr>
      <w:pStyle w:val="Footer"/>
      <w:jc w:val="right"/>
    </w:pPr>
    <w:r w:rsidRPr="009F6C79">
      <w:fldChar w:fldCharType="begin"/>
    </w:r>
    <w:r w:rsidRPr="009F6C79">
      <w:instrText xml:space="preserve"> PAGE </w:instrText>
    </w:r>
    <w:r w:rsidRPr="009F6C79">
      <w:fldChar w:fldCharType="separate"/>
    </w:r>
    <w:r w:rsidRPr="009F6C79">
      <w:t>1</w:t>
    </w:r>
    <w:r w:rsidRPr="009F6C79">
      <w:fldChar w:fldCharType="end"/>
    </w:r>
  </w:p>
  <w:p w14:paraId="756AFE16" w14:textId="77777777" w:rsidR="00B34141" w:rsidRPr="009F6C79" w:rsidRDefault="00B3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1FA7" w14:textId="77777777" w:rsidR="00BC3C16" w:rsidRPr="009F6C79" w:rsidRDefault="00BC3C16">
      <w:pPr>
        <w:spacing w:after="0" w:line="240" w:lineRule="auto"/>
      </w:pPr>
      <w:r w:rsidRPr="009F6C79">
        <w:rPr>
          <w:color w:val="000000"/>
        </w:rPr>
        <w:separator/>
      </w:r>
    </w:p>
  </w:footnote>
  <w:footnote w:type="continuationSeparator" w:id="0">
    <w:p w14:paraId="744B889C" w14:textId="77777777" w:rsidR="00BC3C16" w:rsidRPr="009F6C79" w:rsidRDefault="00BC3C16">
      <w:pPr>
        <w:spacing w:after="0" w:line="240" w:lineRule="auto"/>
      </w:pPr>
      <w:r w:rsidRPr="009F6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0444" w14:textId="77777777" w:rsidR="00B34141" w:rsidRPr="009F6C79" w:rsidRDefault="00B341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B7CC" w14:textId="77777777" w:rsidR="00B34141" w:rsidRPr="009F6C79" w:rsidRDefault="00B34141">
    <w:pPr>
      <w:pStyle w:val="Header"/>
      <w:jc w:val="right"/>
    </w:pPr>
  </w:p>
  <w:p w14:paraId="12D1F5A3" w14:textId="77777777" w:rsidR="00B34141" w:rsidRPr="009F6C79" w:rsidRDefault="00B34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903"/>
    <w:multiLevelType w:val="multilevel"/>
    <w:tmpl w:val="5F92D8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5725"/>
    <w:multiLevelType w:val="multilevel"/>
    <w:tmpl w:val="B8F65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A3C0C"/>
    <w:multiLevelType w:val="multilevel"/>
    <w:tmpl w:val="C29ED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E1C74"/>
    <w:multiLevelType w:val="multilevel"/>
    <w:tmpl w:val="973C6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111DC"/>
    <w:multiLevelType w:val="multilevel"/>
    <w:tmpl w:val="AFDC3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91ED4"/>
    <w:multiLevelType w:val="multilevel"/>
    <w:tmpl w:val="B03EB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4506A5"/>
    <w:multiLevelType w:val="multilevel"/>
    <w:tmpl w:val="31EA5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C0685A"/>
    <w:multiLevelType w:val="multilevel"/>
    <w:tmpl w:val="2084D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52FC2"/>
    <w:multiLevelType w:val="multilevel"/>
    <w:tmpl w:val="A8D81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AC40D8"/>
    <w:multiLevelType w:val="multilevel"/>
    <w:tmpl w:val="DBE68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C432E1"/>
    <w:multiLevelType w:val="multilevel"/>
    <w:tmpl w:val="5776B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686AED"/>
    <w:multiLevelType w:val="multilevel"/>
    <w:tmpl w:val="82A6A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C0099A"/>
    <w:multiLevelType w:val="hybridMultilevel"/>
    <w:tmpl w:val="956A6A36"/>
    <w:lvl w:ilvl="0" w:tplc="2E8619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8D0E8C"/>
    <w:multiLevelType w:val="multilevel"/>
    <w:tmpl w:val="837A8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6B6964"/>
    <w:multiLevelType w:val="hybridMultilevel"/>
    <w:tmpl w:val="00A03C9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A206F1"/>
    <w:multiLevelType w:val="multilevel"/>
    <w:tmpl w:val="F42A6F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2687253"/>
    <w:multiLevelType w:val="multilevel"/>
    <w:tmpl w:val="4B70977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2DF4A20"/>
    <w:multiLevelType w:val="multilevel"/>
    <w:tmpl w:val="DA20B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A6EA6"/>
    <w:multiLevelType w:val="multilevel"/>
    <w:tmpl w:val="373EC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956098"/>
    <w:multiLevelType w:val="multilevel"/>
    <w:tmpl w:val="EA58F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A503EA"/>
    <w:multiLevelType w:val="multilevel"/>
    <w:tmpl w:val="94980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E86CD7"/>
    <w:multiLevelType w:val="multilevel"/>
    <w:tmpl w:val="A4029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A73B8B"/>
    <w:multiLevelType w:val="multilevel"/>
    <w:tmpl w:val="E37C9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997745"/>
    <w:multiLevelType w:val="multilevel"/>
    <w:tmpl w:val="AFB8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31326B"/>
    <w:multiLevelType w:val="multilevel"/>
    <w:tmpl w:val="03900F7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C9E0495"/>
    <w:multiLevelType w:val="multilevel"/>
    <w:tmpl w:val="0EC2A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AF1C03"/>
    <w:multiLevelType w:val="multilevel"/>
    <w:tmpl w:val="ADD8B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213A10"/>
    <w:multiLevelType w:val="multilevel"/>
    <w:tmpl w:val="6F3E3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ED4974"/>
    <w:multiLevelType w:val="multilevel"/>
    <w:tmpl w:val="69E623E0"/>
    <w:lvl w:ilvl="0">
      <w:numFmt w:val="bullet"/>
      <w:lvlText w:val=""/>
      <w:lvlJc w:val="left"/>
      <w:pPr>
        <w:ind w:left="372" w:hanging="360"/>
      </w:pPr>
      <w:rPr>
        <w:rFonts w:ascii="Symbol" w:hAnsi="Symbol"/>
      </w:rPr>
    </w:lvl>
    <w:lvl w:ilvl="1">
      <w:numFmt w:val="bullet"/>
      <w:lvlText w:val="o"/>
      <w:lvlJc w:val="left"/>
      <w:pPr>
        <w:ind w:left="1092" w:hanging="360"/>
      </w:pPr>
      <w:rPr>
        <w:rFonts w:ascii="Courier New" w:hAnsi="Courier New" w:cs="Courier New"/>
      </w:rPr>
    </w:lvl>
    <w:lvl w:ilvl="2">
      <w:numFmt w:val="bullet"/>
      <w:lvlText w:val=""/>
      <w:lvlJc w:val="left"/>
      <w:pPr>
        <w:ind w:left="1812" w:hanging="360"/>
      </w:pPr>
      <w:rPr>
        <w:rFonts w:ascii="Wingdings" w:hAnsi="Wingdings"/>
      </w:rPr>
    </w:lvl>
    <w:lvl w:ilvl="3">
      <w:numFmt w:val="bullet"/>
      <w:lvlText w:val=""/>
      <w:lvlJc w:val="left"/>
      <w:pPr>
        <w:ind w:left="2532" w:hanging="360"/>
      </w:pPr>
      <w:rPr>
        <w:rFonts w:ascii="Symbol" w:hAnsi="Symbol"/>
      </w:rPr>
    </w:lvl>
    <w:lvl w:ilvl="4">
      <w:numFmt w:val="bullet"/>
      <w:lvlText w:val="o"/>
      <w:lvlJc w:val="left"/>
      <w:pPr>
        <w:ind w:left="3252" w:hanging="360"/>
      </w:pPr>
      <w:rPr>
        <w:rFonts w:ascii="Courier New" w:hAnsi="Courier New" w:cs="Courier New"/>
      </w:rPr>
    </w:lvl>
    <w:lvl w:ilvl="5">
      <w:numFmt w:val="bullet"/>
      <w:lvlText w:val=""/>
      <w:lvlJc w:val="left"/>
      <w:pPr>
        <w:ind w:left="3972" w:hanging="360"/>
      </w:pPr>
      <w:rPr>
        <w:rFonts w:ascii="Wingdings" w:hAnsi="Wingdings"/>
      </w:rPr>
    </w:lvl>
    <w:lvl w:ilvl="6">
      <w:numFmt w:val="bullet"/>
      <w:lvlText w:val=""/>
      <w:lvlJc w:val="left"/>
      <w:pPr>
        <w:ind w:left="4692" w:hanging="360"/>
      </w:pPr>
      <w:rPr>
        <w:rFonts w:ascii="Symbol" w:hAnsi="Symbol"/>
      </w:rPr>
    </w:lvl>
    <w:lvl w:ilvl="7">
      <w:numFmt w:val="bullet"/>
      <w:lvlText w:val="o"/>
      <w:lvlJc w:val="left"/>
      <w:pPr>
        <w:ind w:left="5412" w:hanging="360"/>
      </w:pPr>
      <w:rPr>
        <w:rFonts w:ascii="Courier New" w:hAnsi="Courier New" w:cs="Courier New"/>
      </w:rPr>
    </w:lvl>
    <w:lvl w:ilvl="8">
      <w:numFmt w:val="bullet"/>
      <w:lvlText w:val=""/>
      <w:lvlJc w:val="left"/>
      <w:pPr>
        <w:ind w:left="6132" w:hanging="360"/>
      </w:pPr>
      <w:rPr>
        <w:rFonts w:ascii="Wingdings" w:hAnsi="Wingdings"/>
      </w:rPr>
    </w:lvl>
  </w:abstractNum>
  <w:abstractNum w:abstractNumId="29" w15:restartNumberingAfterBreak="0">
    <w:nsid w:val="636E5106"/>
    <w:multiLevelType w:val="multilevel"/>
    <w:tmpl w:val="40A2D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9C111A"/>
    <w:multiLevelType w:val="hybridMultilevel"/>
    <w:tmpl w:val="64D6FC96"/>
    <w:lvl w:ilvl="0" w:tplc="40A8D0C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15:restartNumberingAfterBreak="0">
    <w:nsid w:val="65F007CC"/>
    <w:multiLevelType w:val="multilevel"/>
    <w:tmpl w:val="A0706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673FC4"/>
    <w:multiLevelType w:val="multilevel"/>
    <w:tmpl w:val="2D2C5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883F37"/>
    <w:multiLevelType w:val="multilevel"/>
    <w:tmpl w:val="C8086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8F7455"/>
    <w:multiLevelType w:val="hybridMultilevel"/>
    <w:tmpl w:val="7A489798"/>
    <w:lvl w:ilvl="0" w:tplc="491C4E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AE45904"/>
    <w:multiLevelType w:val="multilevel"/>
    <w:tmpl w:val="81261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8580178">
    <w:abstractNumId w:val="0"/>
  </w:num>
  <w:num w:numId="2" w16cid:durableId="1043821453">
    <w:abstractNumId w:val="24"/>
  </w:num>
  <w:num w:numId="3" w16cid:durableId="1281305671">
    <w:abstractNumId w:val="23"/>
  </w:num>
  <w:num w:numId="4" w16cid:durableId="1271814526">
    <w:abstractNumId w:val="28"/>
  </w:num>
  <w:num w:numId="5" w16cid:durableId="1688021211">
    <w:abstractNumId w:val="4"/>
  </w:num>
  <w:num w:numId="6" w16cid:durableId="1208756981">
    <w:abstractNumId w:val="6"/>
  </w:num>
  <w:num w:numId="7" w16cid:durableId="693919546">
    <w:abstractNumId w:val="13"/>
  </w:num>
  <w:num w:numId="8" w16cid:durableId="1767770850">
    <w:abstractNumId w:val="3"/>
  </w:num>
  <w:num w:numId="9" w16cid:durableId="1800412530">
    <w:abstractNumId w:val="22"/>
  </w:num>
  <w:num w:numId="10" w16cid:durableId="1400708713">
    <w:abstractNumId w:val="32"/>
  </w:num>
  <w:num w:numId="11" w16cid:durableId="738022724">
    <w:abstractNumId w:val="29"/>
  </w:num>
  <w:num w:numId="12" w16cid:durableId="2119835809">
    <w:abstractNumId w:val="33"/>
  </w:num>
  <w:num w:numId="13" w16cid:durableId="1285424347">
    <w:abstractNumId w:val="1"/>
  </w:num>
  <w:num w:numId="14" w16cid:durableId="2100368152">
    <w:abstractNumId w:val="35"/>
  </w:num>
  <w:num w:numId="15" w16cid:durableId="919799388">
    <w:abstractNumId w:val="11"/>
  </w:num>
  <w:num w:numId="16" w16cid:durableId="1378700610">
    <w:abstractNumId w:val="9"/>
  </w:num>
  <w:num w:numId="17" w16cid:durableId="1382362662">
    <w:abstractNumId w:val="15"/>
  </w:num>
  <w:num w:numId="18" w16cid:durableId="1865752656">
    <w:abstractNumId w:val="16"/>
  </w:num>
  <w:num w:numId="19" w16cid:durableId="1259173437">
    <w:abstractNumId w:val="31"/>
  </w:num>
  <w:num w:numId="20" w16cid:durableId="1494567016">
    <w:abstractNumId w:val="27"/>
  </w:num>
  <w:num w:numId="21" w16cid:durableId="1060207432">
    <w:abstractNumId w:val="5"/>
  </w:num>
  <w:num w:numId="22" w16cid:durableId="1961104602">
    <w:abstractNumId w:val="25"/>
  </w:num>
  <w:num w:numId="23" w16cid:durableId="1799689831">
    <w:abstractNumId w:val="20"/>
  </w:num>
  <w:num w:numId="24" w16cid:durableId="1368874358">
    <w:abstractNumId w:val="7"/>
  </w:num>
  <w:num w:numId="25" w16cid:durableId="758060571">
    <w:abstractNumId w:val="19"/>
  </w:num>
  <w:num w:numId="26" w16cid:durableId="1250388246">
    <w:abstractNumId w:val="21"/>
  </w:num>
  <w:num w:numId="27" w16cid:durableId="950937966">
    <w:abstractNumId w:val="18"/>
  </w:num>
  <w:num w:numId="28" w16cid:durableId="632633621">
    <w:abstractNumId w:val="8"/>
  </w:num>
  <w:num w:numId="29" w16cid:durableId="1721782001">
    <w:abstractNumId w:val="2"/>
  </w:num>
  <w:num w:numId="30" w16cid:durableId="1261068411">
    <w:abstractNumId w:val="17"/>
  </w:num>
  <w:num w:numId="31" w16cid:durableId="1228102810">
    <w:abstractNumId w:val="10"/>
  </w:num>
  <w:num w:numId="32" w16cid:durableId="294603531">
    <w:abstractNumId w:val="26"/>
  </w:num>
  <w:num w:numId="33" w16cid:durableId="1298608444">
    <w:abstractNumId w:val="14"/>
  </w:num>
  <w:num w:numId="34" w16cid:durableId="144323734">
    <w:abstractNumId w:val="34"/>
  </w:num>
  <w:num w:numId="35" w16cid:durableId="2092114369">
    <w:abstractNumId w:val="12"/>
  </w:num>
  <w:num w:numId="36" w16cid:durableId="9758421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E4"/>
    <w:rsid w:val="000674BC"/>
    <w:rsid w:val="00096DB9"/>
    <w:rsid w:val="000B675F"/>
    <w:rsid w:val="000C5990"/>
    <w:rsid w:val="000E70B6"/>
    <w:rsid w:val="000F16E0"/>
    <w:rsid w:val="001008CA"/>
    <w:rsid w:val="001021A5"/>
    <w:rsid w:val="0010540A"/>
    <w:rsid w:val="00117C53"/>
    <w:rsid w:val="00127091"/>
    <w:rsid w:val="0013746C"/>
    <w:rsid w:val="00160A44"/>
    <w:rsid w:val="001801C0"/>
    <w:rsid w:val="001A1DC8"/>
    <w:rsid w:val="00200B73"/>
    <w:rsid w:val="002017B8"/>
    <w:rsid w:val="00204DA4"/>
    <w:rsid w:val="00240F27"/>
    <w:rsid w:val="00250483"/>
    <w:rsid w:val="00287381"/>
    <w:rsid w:val="002A7417"/>
    <w:rsid w:val="002C2226"/>
    <w:rsid w:val="002D07D8"/>
    <w:rsid w:val="002D5638"/>
    <w:rsid w:val="002F4865"/>
    <w:rsid w:val="00354A31"/>
    <w:rsid w:val="00372D6A"/>
    <w:rsid w:val="003837AB"/>
    <w:rsid w:val="00392331"/>
    <w:rsid w:val="003E2CCF"/>
    <w:rsid w:val="003F3963"/>
    <w:rsid w:val="00414933"/>
    <w:rsid w:val="00445719"/>
    <w:rsid w:val="004B59CF"/>
    <w:rsid w:val="004C0D1A"/>
    <w:rsid w:val="004D2BEE"/>
    <w:rsid w:val="004E3CF3"/>
    <w:rsid w:val="005137C0"/>
    <w:rsid w:val="00533750"/>
    <w:rsid w:val="00537B45"/>
    <w:rsid w:val="005471BB"/>
    <w:rsid w:val="00547D42"/>
    <w:rsid w:val="005910FE"/>
    <w:rsid w:val="005976F7"/>
    <w:rsid w:val="005B3191"/>
    <w:rsid w:val="005B5724"/>
    <w:rsid w:val="006227A3"/>
    <w:rsid w:val="00640B9E"/>
    <w:rsid w:val="0067240F"/>
    <w:rsid w:val="006C4F5F"/>
    <w:rsid w:val="0070299A"/>
    <w:rsid w:val="0070409C"/>
    <w:rsid w:val="007055B4"/>
    <w:rsid w:val="00715D89"/>
    <w:rsid w:val="007412A8"/>
    <w:rsid w:val="00790184"/>
    <w:rsid w:val="007B02A6"/>
    <w:rsid w:val="007B37A3"/>
    <w:rsid w:val="007C0AAA"/>
    <w:rsid w:val="00802E26"/>
    <w:rsid w:val="00813563"/>
    <w:rsid w:val="00814087"/>
    <w:rsid w:val="00816C13"/>
    <w:rsid w:val="00837724"/>
    <w:rsid w:val="00861BD2"/>
    <w:rsid w:val="00862BEA"/>
    <w:rsid w:val="00875139"/>
    <w:rsid w:val="00885E22"/>
    <w:rsid w:val="0089404A"/>
    <w:rsid w:val="008E08E4"/>
    <w:rsid w:val="009057ED"/>
    <w:rsid w:val="00914E1B"/>
    <w:rsid w:val="00955DB1"/>
    <w:rsid w:val="009570A8"/>
    <w:rsid w:val="0097589E"/>
    <w:rsid w:val="0097701C"/>
    <w:rsid w:val="00987AC2"/>
    <w:rsid w:val="009A3D05"/>
    <w:rsid w:val="009D239D"/>
    <w:rsid w:val="009E260E"/>
    <w:rsid w:val="009F38D9"/>
    <w:rsid w:val="009F6C79"/>
    <w:rsid w:val="00A11990"/>
    <w:rsid w:val="00A217E7"/>
    <w:rsid w:val="00A45BD2"/>
    <w:rsid w:val="00A76C9F"/>
    <w:rsid w:val="00A806C7"/>
    <w:rsid w:val="00AA5168"/>
    <w:rsid w:val="00AC7B2D"/>
    <w:rsid w:val="00B125E2"/>
    <w:rsid w:val="00B14EB4"/>
    <w:rsid w:val="00B34141"/>
    <w:rsid w:val="00B35176"/>
    <w:rsid w:val="00B36DEA"/>
    <w:rsid w:val="00B41573"/>
    <w:rsid w:val="00B557FB"/>
    <w:rsid w:val="00B57386"/>
    <w:rsid w:val="00B57A1B"/>
    <w:rsid w:val="00B851E3"/>
    <w:rsid w:val="00BB7F9C"/>
    <w:rsid w:val="00BC12E8"/>
    <w:rsid w:val="00BC3C16"/>
    <w:rsid w:val="00BE53E3"/>
    <w:rsid w:val="00C4045C"/>
    <w:rsid w:val="00C53224"/>
    <w:rsid w:val="00C61AD6"/>
    <w:rsid w:val="00C62A40"/>
    <w:rsid w:val="00C67AFD"/>
    <w:rsid w:val="00C822BA"/>
    <w:rsid w:val="00C90ECE"/>
    <w:rsid w:val="00CD3716"/>
    <w:rsid w:val="00CE2293"/>
    <w:rsid w:val="00CE4948"/>
    <w:rsid w:val="00D05A8B"/>
    <w:rsid w:val="00D11401"/>
    <w:rsid w:val="00D82A7F"/>
    <w:rsid w:val="00DA405D"/>
    <w:rsid w:val="00DE5395"/>
    <w:rsid w:val="00DF5B06"/>
    <w:rsid w:val="00E05BF7"/>
    <w:rsid w:val="00E24C33"/>
    <w:rsid w:val="00E40FAD"/>
    <w:rsid w:val="00E41118"/>
    <w:rsid w:val="00E43CFD"/>
    <w:rsid w:val="00E45ACA"/>
    <w:rsid w:val="00E505C7"/>
    <w:rsid w:val="00EA7851"/>
    <w:rsid w:val="00EB03FA"/>
    <w:rsid w:val="00EC3725"/>
    <w:rsid w:val="00F0633F"/>
    <w:rsid w:val="00F2147F"/>
    <w:rsid w:val="00F22017"/>
    <w:rsid w:val="00F26B22"/>
    <w:rsid w:val="00F55290"/>
    <w:rsid w:val="00F6663D"/>
    <w:rsid w:val="00F772BC"/>
    <w:rsid w:val="00FE4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0FD0"/>
  <w15:docId w15:val="{010AEF73-18AA-41F7-97FD-79EA176C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hr-HR"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200" w:line="276" w:lineRule="auto"/>
    </w:pPr>
    <w:rPr>
      <w:kern w:val="0"/>
    </w:rPr>
  </w:style>
  <w:style w:type="character" w:customStyle="1" w:styleId="HeaderChar">
    <w:name w:val="Header Char"/>
    <w:basedOn w:val="DefaultParagraphFont"/>
    <w:rPr>
      <w:rFonts w:ascii="Calibri" w:eastAsia="Calibri" w:hAnsi="Calibri" w:cs="Times New Roman"/>
      <w:kern w:val="0"/>
    </w:rPr>
  </w:style>
  <w:style w:type="paragraph" w:styleId="Footer">
    <w:name w:val="footer"/>
    <w:basedOn w:val="Normal"/>
    <w:pPr>
      <w:tabs>
        <w:tab w:val="center" w:pos="4536"/>
        <w:tab w:val="right" w:pos="9072"/>
      </w:tabs>
      <w:spacing w:after="200" w:line="276" w:lineRule="auto"/>
    </w:pPr>
    <w:rPr>
      <w:kern w:val="0"/>
    </w:rPr>
  </w:style>
  <w:style w:type="character" w:customStyle="1" w:styleId="FooterChar">
    <w:name w:val="Footer Char"/>
    <w:basedOn w:val="DefaultParagraphFont"/>
    <w:rPr>
      <w:rFonts w:ascii="Calibri" w:eastAsia="Calibri" w:hAnsi="Calibri" w:cs="Times New Roman"/>
      <w:kern w:val="0"/>
    </w:rPr>
  </w:style>
  <w:style w:type="paragraph" w:styleId="BalloonText">
    <w:name w:val="Balloon Text"/>
    <w:basedOn w:val="Normal"/>
    <w:pPr>
      <w:spacing w:after="0" w:line="240" w:lineRule="auto"/>
    </w:pPr>
    <w:rPr>
      <w:rFonts w:ascii="Segoe UI" w:hAnsi="Segoe UI"/>
      <w:kern w:val="0"/>
      <w:sz w:val="18"/>
      <w:szCs w:val="18"/>
    </w:rPr>
  </w:style>
  <w:style w:type="character" w:customStyle="1" w:styleId="BalloonTextChar">
    <w:name w:val="Balloon Text Char"/>
    <w:basedOn w:val="DefaultParagraphFont"/>
    <w:rPr>
      <w:rFonts w:ascii="Segoe UI" w:eastAsia="Calibri" w:hAnsi="Segoe UI" w:cs="Times New Roman"/>
      <w:kern w:val="0"/>
      <w:sz w:val="18"/>
      <w:szCs w:val="18"/>
    </w:rPr>
  </w:style>
  <w:style w:type="character" w:styleId="PageNumber">
    <w:name w:val="page number"/>
    <w:basedOn w:val="DefaultParagraphFont"/>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hr-HR"/>
    </w:rPr>
  </w:style>
  <w:style w:type="paragraph" w:styleId="ListParagraph">
    <w:name w:val="List Paragraph"/>
    <w:basedOn w:val="Normal"/>
    <w:uiPriority w:val="34"/>
    <w:qFormat/>
    <w:pPr>
      <w:suppressAutoHyphens w:val="0"/>
      <w:spacing w:after="200" w:line="276" w:lineRule="auto"/>
      <w:ind w:left="720"/>
      <w:contextualSpacing/>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1366</TotalTime>
  <Pages>33</Pages>
  <Words>9965</Words>
  <Characters>56802</Characters>
  <Application>Microsoft Office Word</Application>
  <DocSecurity>0</DocSecurity>
  <Lines>473</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Kovačić Relja</dc:creator>
  <dc:description/>
  <cp:lastModifiedBy>Tamara Kovačić Relja</cp:lastModifiedBy>
  <cp:revision>7</cp:revision>
  <cp:lastPrinted>2026-04-07T08:31:00Z</cp:lastPrinted>
  <dcterms:created xsi:type="dcterms:W3CDTF">2026-04-07T10:14:00Z</dcterms:created>
  <dcterms:modified xsi:type="dcterms:W3CDTF">2026-04-09T11:05:00Z</dcterms:modified>
</cp:coreProperties>
</file>