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1C116" w14:textId="77777777" w:rsidR="00230E69" w:rsidRDefault="00230E69" w:rsidP="00230E69">
      <w:r>
        <w:rPr>
          <w:noProof/>
        </w:rPr>
        <w:drawing>
          <wp:inline distT="0" distB="0" distL="0" distR="0" wp14:anchorId="5682EB3B" wp14:editId="149932D2">
            <wp:extent cx="2170430" cy="1603375"/>
            <wp:effectExtent l="0" t="0" r="1270" b="0"/>
            <wp:docPr id="1" name="Picture 1" descr="A red and white sign with a red and white checkered coat of ar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white sign with a red and white checkered coat of arm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160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93917" w14:textId="77777777" w:rsidR="00230E69" w:rsidRDefault="00230E69" w:rsidP="00230E69">
      <w:r>
        <w:t>Upravni odjel za lokalnu samoupravu i upravu</w:t>
      </w:r>
    </w:p>
    <w:p w14:paraId="1B5007DE" w14:textId="77777777" w:rsidR="00230E69" w:rsidRDefault="00230E69" w:rsidP="00230E69">
      <w:r>
        <w:t>KLASA: 403-01/23-01/04</w:t>
      </w:r>
    </w:p>
    <w:p w14:paraId="684A8153" w14:textId="77777777" w:rsidR="00230E69" w:rsidRDefault="00230E69" w:rsidP="00230E69">
      <w:r>
        <w:t>URBROJ: 2170-17-01/06-23-1</w:t>
      </w:r>
    </w:p>
    <w:p w14:paraId="0D503767" w14:textId="77777777" w:rsidR="00230E69" w:rsidRDefault="00230E69" w:rsidP="00230E69">
      <w:r>
        <w:t>Čavle, 21.12.2023.</w:t>
      </w:r>
    </w:p>
    <w:p w14:paraId="596A339F" w14:textId="77777777" w:rsidR="00230E69" w:rsidRDefault="00230E69" w:rsidP="00230E69">
      <w:pPr>
        <w:jc w:val="center"/>
      </w:pPr>
      <w:r>
        <w:t>POZIV</w:t>
      </w:r>
    </w:p>
    <w:p w14:paraId="5A4B465C" w14:textId="77777777" w:rsidR="00230E69" w:rsidRDefault="00230E69" w:rsidP="00230E69">
      <w:pPr>
        <w:jc w:val="center"/>
      </w:pPr>
      <w:r>
        <w:t xml:space="preserve">bankama za iskazivanje interesa za uključivanje u </w:t>
      </w:r>
    </w:p>
    <w:p w14:paraId="14D70AF8" w14:textId="77777777" w:rsidR="00230E69" w:rsidRDefault="00230E69" w:rsidP="00230E69">
      <w:pPr>
        <w:jc w:val="center"/>
      </w:pPr>
      <w:r>
        <w:t>Program kreditiranja u 2024. godini</w:t>
      </w:r>
    </w:p>
    <w:p w14:paraId="18CC93E1" w14:textId="77777777" w:rsidR="00230E69" w:rsidRDefault="00230E69" w:rsidP="00230E69"/>
    <w:p w14:paraId="7B51D2A9" w14:textId="77777777" w:rsidR="00230E69" w:rsidRDefault="00230E69" w:rsidP="00230E69">
      <w:pPr>
        <w:numPr>
          <w:ilvl w:val="0"/>
          <w:numId w:val="8"/>
        </w:numPr>
        <w:spacing w:after="0" w:line="240" w:lineRule="auto"/>
      </w:pPr>
      <w:r>
        <w:t>Prijave na poziv bankama za iskazivanje interesa</w:t>
      </w:r>
      <w:r w:rsidRPr="00600A88">
        <w:rPr>
          <w:rFonts w:cstheme="minorHAnsi"/>
        </w:rPr>
        <w:t xml:space="preserve"> za uključivanje u </w:t>
      </w:r>
      <w:r w:rsidRPr="00600A88">
        <w:rPr>
          <w:rFonts w:eastAsia="Times New Roman" w:cstheme="minorHAnsi"/>
          <w:sz w:val="24"/>
          <w:szCs w:val="24"/>
          <w:lang w:eastAsia="hr-HR"/>
        </w:rPr>
        <w:t xml:space="preserve">Programa kreditiranja adaptacije objekata u </w:t>
      </w:r>
      <w:r>
        <w:rPr>
          <w:rFonts w:eastAsia="Times New Roman" w:cstheme="minorHAnsi"/>
          <w:sz w:val="24"/>
          <w:szCs w:val="24"/>
          <w:lang w:eastAsia="hr-HR"/>
        </w:rPr>
        <w:t>2024</w:t>
      </w:r>
      <w:r w:rsidRPr="00600A88">
        <w:rPr>
          <w:rFonts w:eastAsia="Times New Roman" w:cstheme="minorHAnsi"/>
          <w:sz w:val="24"/>
          <w:szCs w:val="24"/>
          <w:lang w:eastAsia="hr-HR"/>
        </w:rPr>
        <w:t>.godini</w:t>
      </w:r>
      <w:r>
        <w:t xml:space="preserve"> (dalje u tekstu: Poziv) podnose se u zatvorenoj omotnici na slijedeće načine:</w:t>
      </w:r>
    </w:p>
    <w:p w14:paraId="0D0B98E1" w14:textId="77777777" w:rsidR="00230E69" w:rsidRDefault="00230E69" w:rsidP="00230E69">
      <w:pPr>
        <w:numPr>
          <w:ilvl w:val="1"/>
          <w:numId w:val="8"/>
        </w:numPr>
        <w:spacing w:after="0" w:line="240" w:lineRule="auto"/>
      </w:pPr>
      <w:r>
        <w:t>Uobičajeno poštom na adresu</w:t>
      </w:r>
    </w:p>
    <w:p w14:paraId="10F4B068" w14:textId="77777777" w:rsidR="00230E69" w:rsidRDefault="00230E69" w:rsidP="00230E69">
      <w:pPr>
        <w:ind w:left="2124"/>
      </w:pPr>
      <w:r>
        <w:t>Općina Čavle</w:t>
      </w:r>
    </w:p>
    <w:p w14:paraId="16202FE5" w14:textId="77777777" w:rsidR="00230E69" w:rsidRDefault="00230E69" w:rsidP="00230E69">
      <w:pPr>
        <w:ind w:left="2124"/>
      </w:pPr>
      <w:proofErr w:type="spellStart"/>
      <w:r>
        <w:t>Čavja</w:t>
      </w:r>
      <w:proofErr w:type="spellEnd"/>
      <w:r>
        <w:t xml:space="preserve"> 31</w:t>
      </w:r>
    </w:p>
    <w:p w14:paraId="6BDA1AD0" w14:textId="77777777" w:rsidR="00230E69" w:rsidRDefault="00230E69" w:rsidP="00230E69">
      <w:pPr>
        <w:ind w:left="2124"/>
      </w:pPr>
      <w:r>
        <w:t>51219 Čavle</w:t>
      </w:r>
    </w:p>
    <w:p w14:paraId="2943875D" w14:textId="77777777" w:rsidR="00230E69" w:rsidRDefault="00230E69" w:rsidP="00230E69">
      <w:pPr>
        <w:ind w:left="2124"/>
      </w:pPr>
      <w:r>
        <w:t>S naznakom – Program kreditiranja</w:t>
      </w:r>
    </w:p>
    <w:p w14:paraId="1EACC08C" w14:textId="77777777" w:rsidR="00230E69" w:rsidRDefault="00230E69" w:rsidP="00230E69">
      <w:pPr>
        <w:numPr>
          <w:ilvl w:val="1"/>
          <w:numId w:val="8"/>
        </w:numPr>
        <w:spacing w:after="0" w:line="240" w:lineRule="auto"/>
      </w:pPr>
      <w:r>
        <w:t>Osobnom dostavom u pisarnicu na istoj adresi.</w:t>
      </w:r>
    </w:p>
    <w:p w14:paraId="64637274" w14:textId="77777777" w:rsidR="00230E69" w:rsidRDefault="00230E69" w:rsidP="00230E69">
      <w:pPr>
        <w:numPr>
          <w:ilvl w:val="0"/>
          <w:numId w:val="8"/>
        </w:numPr>
        <w:spacing w:after="0" w:line="240" w:lineRule="auto"/>
      </w:pPr>
      <w:r>
        <w:t>Rok za dostavu prijava, bez obzira na način dostave, je do 19.1.2024. godine zaključno do 13:00 sati.</w:t>
      </w:r>
    </w:p>
    <w:p w14:paraId="562AC3CD" w14:textId="77777777" w:rsidR="00230E69" w:rsidRDefault="00230E69" w:rsidP="00230E69">
      <w:pPr>
        <w:ind w:left="720"/>
      </w:pPr>
      <w:r>
        <w:t>Prijave zaprimljene izvan roka neće se razmatrati.</w:t>
      </w:r>
    </w:p>
    <w:p w14:paraId="41A66C62" w14:textId="77777777" w:rsidR="00230E69" w:rsidRDefault="00230E69" w:rsidP="00230E69">
      <w:pPr>
        <w:ind w:left="720"/>
      </w:pPr>
    </w:p>
    <w:p w14:paraId="2898CE6F" w14:textId="77777777" w:rsidR="00230E69" w:rsidRDefault="00230E69" w:rsidP="00230E69">
      <w:pPr>
        <w:ind w:left="720"/>
      </w:pPr>
      <w:r>
        <w:t xml:space="preserve">Temeljni elementi za dostavu ponude su sadržani u tekstu Programa kreditiranja poduzetnika u 2024. godini. Dodatna obrazloženja i informacije u vezi s predmetom Poziva mogu se dobiti upitom na e-adresu: </w:t>
      </w:r>
      <w:hyperlink r:id="rId7" w:history="1">
        <w:r w:rsidRPr="00110DCD">
          <w:rPr>
            <w:rStyle w:val="Hyperlink"/>
          </w:rPr>
          <w:t>tamara@cavle.hr</w:t>
        </w:r>
      </w:hyperlink>
    </w:p>
    <w:p w14:paraId="09344235" w14:textId="77777777" w:rsidR="00230E69" w:rsidRDefault="00230E69" w:rsidP="00230E69">
      <w:pPr>
        <w:spacing w:after="0" w:line="240" w:lineRule="auto"/>
        <w:ind w:left="720"/>
      </w:pPr>
    </w:p>
    <w:p w14:paraId="34DCA27A" w14:textId="77777777" w:rsidR="00230E69" w:rsidRDefault="00230E69" w:rsidP="00230E69">
      <w:pPr>
        <w:numPr>
          <w:ilvl w:val="0"/>
          <w:numId w:val="8"/>
        </w:numPr>
        <w:spacing w:after="0" w:line="240" w:lineRule="auto"/>
      </w:pPr>
      <w:r>
        <w:t>Svi podnositelji prijava bit će pismeno izvješteni o rezultatima, odnosno o odabiru tri najpovoljnije banke, u roku od 8 dana od dana zaključenja Poziva.</w:t>
      </w:r>
    </w:p>
    <w:p w14:paraId="0F51F724" w14:textId="77777777" w:rsidR="00230E69" w:rsidRPr="0067652A" w:rsidRDefault="00230E69" w:rsidP="00230E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90A493A" w14:textId="77777777" w:rsidR="00383F1D" w:rsidRDefault="00383F1D" w:rsidP="00FB33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3A6C11" w14:textId="77777777" w:rsidR="00AD297B" w:rsidRDefault="00AD297B" w:rsidP="00FB33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EFEE4A" w14:textId="77777777" w:rsidR="00AD297B" w:rsidRPr="00383F1D" w:rsidRDefault="00AD297B" w:rsidP="00FB33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A83E98" w14:textId="77777777" w:rsidR="003F1E5C" w:rsidRDefault="00383F1D" w:rsidP="0058174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383F1D">
        <w:rPr>
          <w:rFonts w:ascii="Arial" w:eastAsia="Times New Roman" w:hAnsi="Arial" w:cs="Arial"/>
          <w:sz w:val="24"/>
          <w:szCs w:val="24"/>
          <w:lang w:eastAsia="hr-HR"/>
        </w:rPr>
        <w:lastRenderedPageBreak/>
        <w:t xml:space="preserve">PROGRAM </w:t>
      </w:r>
      <w:r w:rsidR="003F1E5C">
        <w:rPr>
          <w:rFonts w:ascii="Arial" w:eastAsia="Times New Roman" w:hAnsi="Arial" w:cs="Arial"/>
          <w:sz w:val="24"/>
          <w:szCs w:val="24"/>
          <w:lang w:eastAsia="hr-HR"/>
        </w:rPr>
        <w:t>KREDITIRANJA ADAPTACIJE OBJEKATA</w:t>
      </w:r>
    </w:p>
    <w:p w14:paraId="4375FEE5" w14:textId="77777777" w:rsidR="00F837F0" w:rsidRDefault="00F837F0" w:rsidP="0058174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(UREĐENJE FASAD I/ILI KROVIŠTA I/ILI VANJSKE STOLARIJE)</w:t>
      </w:r>
    </w:p>
    <w:p w14:paraId="20C08171" w14:textId="4C774C8C" w:rsidR="00383F1D" w:rsidRPr="00FB3397" w:rsidRDefault="00383F1D" w:rsidP="0058174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FB3397">
        <w:rPr>
          <w:rFonts w:ascii="Arial" w:eastAsia="Times New Roman" w:hAnsi="Arial" w:cs="Arial"/>
          <w:sz w:val="24"/>
          <w:szCs w:val="24"/>
          <w:lang w:eastAsia="hr-HR"/>
        </w:rPr>
        <w:t xml:space="preserve"> u 20</w:t>
      </w:r>
      <w:r w:rsidR="00B847A3">
        <w:rPr>
          <w:rFonts w:ascii="Arial" w:eastAsia="Times New Roman" w:hAnsi="Arial" w:cs="Arial"/>
          <w:sz w:val="24"/>
          <w:szCs w:val="24"/>
          <w:lang w:eastAsia="hr-HR"/>
        </w:rPr>
        <w:t>24</w:t>
      </w:r>
      <w:r w:rsidRPr="00FB3397">
        <w:rPr>
          <w:rFonts w:ascii="Arial" w:eastAsia="Times New Roman" w:hAnsi="Arial" w:cs="Arial"/>
          <w:sz w:val="24"/>
          <w:szCs w:val="24"/>
          <w:lang w:eastAsia="hr-HR"/>
        </w:rPr>
        <w:t>. godini</w:t>
      </w:r>
    </w:p>
    <w:p w14:paraId="14329542" w14:textId="77777777" w:rsidR="00383F1D" w:rsidRPr="00FB3397" w:rsidRDefault="00383F1D" w:rsidP="00FB33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394CA35" w14:textId="77777777" w:rsidR="00383F1D" w:rsidRPr="00FB3397" w:rsidRDefault="00383F1D" w:rsidP="00FB339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B3397">
        <w:rPr>
          <w:rFonts w:ascii="Arial" w:eastAsia="Times New Roman" w:hAnsi="Arial" w:cs="Arial"/>
          <w:sz w:val="24"/>
          <w:szCs w:val="24"/>
          <w:lang w:eastAsia="hr-HR"/>
        </w:rPr>
        <w:t>CILJ PROGRAMA</w:t>
      </w:r>
    </w:p>
    <w:p w14:paraId="2E1E4D2A" w14:textId="18469F1F" w:rsidR="00383F1D" w:rsidRPr="00383F1D" w:rsidRDefault="00383F1D" w:rsidP="00FB33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83F1D">
        <w:rPr>
          <w:rFonts w:ascii="Arial" w:eastAsia="Times New Roman" w:hAnsi="Arial" w:cs="Arial"/>
          <w:sz w:val="24"/>
          <w:szCs w:val="24"/>
          <w:lang w:eastAsia="hr-HR"/>
        </w:rPr>
        <w:t xml:space="preserve">Cilj ovog Programa kreditiranja </w:t>
      </w:r>
      <w:r w:rsidR="00F837F0">
        <w:rPr>
          <w:rFonts w:ascii="Arial" w:eastAsia="Times New Roman" w:hAnsi="Arial" w:cs="Arial"/>
          <w:sz w:val="24"/>
          <w:szCs w:val="24"/>
          <w:lang w:eastAsia="hr-HR"/>
        </w:rPr>
        <w:t>adaptacije objekata</w:t>
      </w:r>
      <w:r w:rsidRPr="00383F1D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FB3397">
        <w:rPr>
          <w:rFonts w:ascii="Arial" w:eastAsia="Times New Roman" w:hAnsi="Arial" w:cs="Arial"/>
          <w:sz w:val="24"/>
          <w:szCs w:val="24"/>
          <w:lang w:eastAsia="hr-HR"/>
        </w:rPr>
        <w:t>u 20</w:t>
      </w:r>
      <w:r w:rsidR="00B847A3">
        <w:rPr>
          <w:rFonts w:ascii="Arial" w:eastAsia="Times New Roman" w:hAnsi="Arial" w:cs="Arial"/>
          <w:sz w:val="24"/>
          <w:szCs w:val="24"/>
          <w:lang w:eastAsia="hr-HR"/>
        </w:rPr>
        <w:t>24</w:t>
      </w:r>
      <w:r w:rsidRPr="00FB3397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F837F0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Pr="00FB3397">
        <w:rPr>
          <w:rFonts w:ascii="Arial" w:eastAsia="Times New Roman" w:hAnsi="Arial" w:cs="Arial"/>
          <w:sz w:val="24"/>
          <w:szCs w:val="24"/>
          <w:lang w:eastAsia="hr-HR"/>
        </w:rPr>
        <w:t>godini</w:t>
      </w:r>
      <w:r w:rsidRPr="00383F1D">
        <w:rPr>
          <w:rFonts w:ascii="Arial" w:eastAsia="Times New Roman" w:hAnsi="Arial" w:cs="Arial"/>
          <w:sz w:val="24"/>
          <w:szCs w:val="24"/>
          <w:lang w:eastAsia="hr-HR"/>
        </w:rPr>
        <w:t xml:space="preserve"> (u daljnjem tekstu: Program) uz dodjelu potpora male vrijednosti kroz subvenciju dijela kamate, prema ugovoru/ugovorima o poslovnoj suradnji koji će biti sklopljen/i između </w:t>
      </w:r>
      <w:r w:rsidRPr="00FB3397">
        <w:rPr>
          <w:rFonts w:ascii="Arial" w:eastAsia="Times New Roman" w:hAnsi="Arial" w:cs="Arial"/>
          <w:sz w:val="24"/>
          <w:szCs w:val="24"/>
          <w:lang w:eastAsia="hr-HR"/>
        </w:rPr>
        <w:t>Općine Čavle</w:t>
      </w:r>
      <w:r w:rsidRPr="00383F1D">
        <w:rPr>
          <w:rFonts w:ascii="Arial" w:eastAsia="Times New Roman" w:hAnsi="Arial" w:cs="Arial"/>
          <w:sz w:val="24"/>
          <w:szCs w:val="24"/>
          <w:lang w:eastAsia="hr-HR"/>
        </w:rPr>
        <w:t xml:space="preserve"> (u</w:t>
      </w:r>
      <w:r w:rsidRPr="00FB3397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83F1D">
        <w:rPr>
          <w:rFonts w:ascii="Arial" w:eastAsia="Times New Roman" w:hAnsi="Arial" w:cs="Arial"/>
          <w:sz w:val="24"/>
          <w:szCs w:val="24"/>
          <w:lang w:eastAsia="hr-HR"/>
        </w:rPr>
        <w:t xml:space="preserve">nastavku: </w:t>
      </w:r>
      <w:r w:rsidRPr="00FB3397">
        <w:rPr>
          <w:rFonts w:ascii="Arial" w:eastAsia="Times New Roman" w:hAnsi="Arial" w:cs="Arial"/>
          <w:sz w:val="24"/>
          <w:szCs w:val="24"/>
          <w:lang w:eastAsia="hr-HR"/>
        </w:rPr>
        <w:t>Općina</w:t>
      </w:r>
      <w:r w:rsidRPr="00383F1D">
        <w:rPr>
          <w:rFonts w:ascii="Arial" w:eastAsia="Times New Roman" w:hAnsi="Arial" w:cs="Arial"/>
          <w:sz w:val="24"/>
          <w:szCs w:val="24"/>
          <w:lang w:eastAsia="hr-HR"/>
        </w:rPr>
        <w:t xml:space="preserve">) i banke/banaka, odabrane/odabranih nakon provedenog postupka prikupljanja i obrade ponuda i iskazanog interesa za poslovnom suradnjom na Programu je osiguranje kredita za </w:t>
      </w:r>
      <w:r w:rsidR="00F837F0">
        <w:rPr>
          <w:rFonts w:ascii="Arial" w:eastAsia="Times New Roman" w:hAnsi="Arial" w:cs="Arial"/>
          <w:sz w:val="24"/>
          <w:szCs w:val="24"/>
          <w:lang w:eastAsia="hr-HR"/>
        </w:rPr>
        <w:t>fizičke osobe s područja općine Čavle</w:t>
      </w:r>
      <w:r w:rsidRPr="00383F1D">
        <w:rPr>
          <w:rFonts w:ascii="Arial" w:eastAsia="Times New Roman" w:hAnsi="Arial" w:cs="Arial"/>
          <w:sz w:val="24"/>
          <w:szCs w:val="24"/>
          <w:lang w:eastAsia="hr-HR"/>
        </w:rPr>
        <w:t xml:space="preserve"> uz nižu kamatnu stopu.</w:t>
      </w:r>
    </w:p>
    <w:p w14:paraId="5B830C1D" w14:textId="77777777" w:rsidR="00383F1D" w:rsidRPr="00FB3397" w:rsidRDefault="00383F1D" w:rsidP="00FB33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D7495CB" w14:textId="77777777" w:rsidR="00383F1D" w:rsidRPr="00FB3397" w:rsidRDefault="00383F1D" w:rsidP="00FB339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B3397">
        <w:rPr>
          <w:rFonts w:ascii="Arial" w:eastAsia="Times New Roman" w:hAnsi="Arial" w:cs="Arial"/>
          <w:sz w:val="24"/>
          <w:szCs w:val="24"/>
          <w:lang w:eastAsia="hr-HR"/>
        </w:rPr>
        <w:t>KREDITNI POTENCIJAL</w:t>
      </w:r>
    </w:p>
    <w:p w14:paraId="0CA35DBF" w14:textId="77777777" w:rsidR="00FB3397" w:rsidRDefault="00FB3397" w:rsidP="00FB33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250296C" w14:textId="392AE0B9" w:rsidR="00383F1D" w:rsidRPr="00383F1D" w:rsidRDefault="00383F1D" w:rsidP="00FB33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83F1D">
        <w:rPr>
          <w:rFonts w:ascii="Arial" w:eastAsia="Times New Roman" w:hAnsi="Arial" w:cs="Arial"/>
          <w:sz w:val="24"/>
          <w:szCs w:val="24"/>
          <w:lang w:eastAsia="hr-HR"/>
        </w:rPr>
        <w:t xml:space="preserve">Kreditni potencijal u visini </w:t>
      </w:r>
      <w:r w:rsidR="0070400E">
        <w:rPr>
          <w:rFonts w:ascii="Arial" w:eastAsia="Times New Roman" w:hAnsi="Arial" w:cs="Arial"/>
          <w:sz w:val="24"/>
          <w:szCs w:val="24"/>
          <w:lang w:eastAsia="hr-HR"/>
        </w:rPr>
        <w:t>260.000,00 EUR</w:t>
      </w:r>
      <w:r w:rsidRPr="00383F1D">
        <w:rPr>
          <w:rFonts w:ascii="Arial" w:eastAsia="Times New Roman" w:hAnsi="Arial" w:cs="Arial"/>
          <w:sz w:val="24"/>
          <w:szCs w:val="24"/>
          <w:lang w:eastAsia="hr-HR"/>
        </w:rPr>
        <w:t xml:space="preserve"> osiguravaju poslovne banke.</w:t>
      </w:r>
    </w:p>
    <w:p w14:paraId="0852078E" w14:textId="77777777" w:rsidR="00383F1D" w:rsidRPr="00FB3397" w:rsidRDefault="00383F1D" w:rsidP="00FB33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DF874AE" w14:textId="77777777" w:rsidR="00383F1D" w:rsidRPr="00FB3397" w:rsidRDefault="00383F1D" w:rsidP="00FB339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B3397">
        <w:rPr>
          <w:rFonts w:ascii="Arial" w:eastAsia="Times New Roman" w:hAnsi="Arial" w:cs="Arial"/>
          <w:sz w:val="24"/>
          <w:szCs w:val="24"/>
          <w:lang w:eastAsia="hr-HR"/>
        </w:rPr>
        <w:t xml:space="preserve">KORISNICI KREDITA </w:t>
      </w:r>
    </w:p>
    <w:p w14:paraId="4FA1037D" w14:textId="77777777" w:rsidR="00383F1D" w:rsidRPr="00383F1D" w:rsidRDefault="00383F1D" w:rsidP="00FB33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83F1D">
        <w:rPr>
          <w:rFonts w:ascii="Arial" w:eastAsia="Times New Roman" w:hAnsi="Arial" w:cs="Arial"/>
          <w:sz w:val="24"/>
          <w:szCs w:val="24"/>
          <w:lang w:eastAsia="hr-HR"/>
        </w:rPr>
        <w:t xml:space="preserve">Korisnici kredita mogu biti </w:t>
      </w:r>
      <w:r w:rsidR="00F837F0">
        <w:rPr>
          <w:rFonts w:ascii="Arial" w:eastAsia="Times New Roman" w:hAnsi="Arial" w:cs="Arial"/>
          <w:sz w:val="24"/>
          <w:szCs w:val="24"/>
          <w:lang w:eastAsia="hr-HR"/>
        </w:rPr>
        <w:t>fizičke osobe s područja općine Čavle.</w:t>
      </w:r>
    </w:p>
    <w:p w14:paraId="6F0FA8CD" w14:textId="77777777" w:rsidR="00FB3397" w:rsidRDefault="00FB3397" w:rsidP="00FB33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6CBAADF" w14:textId="77777777" w:rsidR="00383F1D" w:rsidRDefault="00BF03CE" w:rsidP="00FB339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B3397">
        <w:rPr>
          <w:rFonts w:ascii="Arial" w:eastAsia="Times New Roman" w:hAnsi="Arial" w:cs="Arial"/>
          <w:sz w:val="24"/>
          <w:szCs w:val="24"/>
          <w:lang w:eastAsia="hr-HR"/>
        </w:rPr>
        <w:t xml:space="preserve">IZNOS, </w:t>
      </w:r>
      <w:r w:rsidR="00383F1D" w:rsidRPr="00FB3397">
        <w:rPr>
          <w:rFonts w:ascii="Arial" w:eastAsia="Times New Roman" w:hAnsi="Arial" w:cs="Arial"/>
          <w:sz w:val="24"/>
          <w:szCs w:val="24"/>
          <w:lang w:eastAsia="hr-HR"/>
        </w:rPr>
        <w:t>NAMJENA I VRSTA KREDITA</w:t>
      </w:r>
      <w:r w:rsidRPr="00FB3397">
        <w:rPr>
          <w:rFonts w:ascii="Arial" w:eastAsia="Times New Roman" w:hAnsi="Arial" w:cs="Arial"/>
          <w:sz w:val="24"/>
          <w:szCs w:val="24"/>
          <w:lang w:eastAsia="hr-HR"/>
        </w:rPr>
        <w:t>, KAMATNA STOPA, ROK OTPLATE</w:t>
      </w:r>
    </w:p>
    <w:p w14:paraId="0E670428" w14:textId="77777777" w:rsidR="00C33AD8" w:rsidRPr="00FB3397" w:rsidRDefault="00C33AD8" w:rsidP="00C33AD8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186FBFA" w14:textId="50B7BC9C" w:rsidR="00C33AD8" w:rsidRPr="00AD297B" w:rsidRDefault="00C33AD8" w:rsidP="005276E0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  <w:r w:rsidRPr="00AD297B">
        <w:rPr>
          <w:rFonts w:ascii="Arial" w:eastAsia="Times New Roman" w:hAnsi="Arial" w:cs="Arial"/>
          <w:sz w:val="24"/>
          <w:szCs w:val="24"/>
          <w:u w:val="single"/>
          <w:lang w:eastAsia="hr-HR"/>
        </w:rPr>
        <w:t xml:space="preserve">Krediti u </w:t>
      </w:r>
      <w:r w:rsidR="0070400E" w:rsidRPr="00AD297B">
        <w:rPr>
          <w:rFonts w:ascii="Arial" w:eastAsia="Times New Roman" w:hAnsi="Arial" w:cs="Arial"/>
          <w:sz w:val="24"/>
          <w:szCs w:val="24"/>
          <w:u w:val="single"/>
          <w:lang w:eastAsia="hr-HR"/>
        </w:rPr>
        <w:t>eurima</w:t>
      </w:r>
      <w:r w:rsidRPr="00AD297B">
        <w:rPr>
          <w:rFonts w:ascii="Arial" w:eastAsia="Times New Roman" w:hAnsi="Arial" w:cs="Arial"/>
          <w:sz w:val="24"/>
          <w:szCs w:val="24"/>
          <w:u w:val="single"/>
          <w:lang w:eastAsia="hr-HR"/>
        </w:rPr>
        <w:t>:</w:t>
      </w:r>
    </w:p>
    <w:p w14:paraId="027D6690" w14:textId="77777777" w:rsidR="00C33AD8" w:rsidRPr="00C33AD8" w:rsidRDefault="00C33AD8" w:rsidP="00C33AD8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C33AD8">
        <w:rPr>
          <w:rFonts w:ascii="Arial" w:eastAsia="Times New Roman" w:hAnsi="Arial" w:cs="Arial"/>
          <w:sz w:val="24"/>
          <w:szCs w:val="24"/>
          <w:lang w:eastAsia="hr-HR"/>
        </w:rPr>
        <w:t xml:space="preserve">Krediti za </w:t>
      </w:r>
      <w:r w:rsidR="00F837F0">
        <w:rPr>
          <w:rFonts w:ascii="Arial" w:eastAsia="Times New Roman" w:hAnsi="Arial" w:cs="Arial"/>
          <w:sz w:val="24"/>
          <w:szCs w:val="24"/>
          <w:lang w:eastAsia="hr-HR"/>
        </w:rPr>
        <w:t>adaptaciju objekata (uređenje fasada i/ili krovišta i/ili vanjske stolarije)</w:t>
      </w:r>
      <w:r w:rsidRPr="00C33AD8">
        <w:rPr>
          <w:rFonts w:ascii="Arial" w:eastAsia="Times New Roman" w:hAnsi="Arial" w:cs="Arial"/>
          <w:sz w:val="24"/>
          <w:szCs w:val="24"/>
          <w:lang w:eastAsia="hr-HR"/>
        </w:rPr>
        <w:t>:</w:t>
      </w:r>
    </w:p>
    <w:p w14:paraId="1FD45365" w14:textId="04B50AC0" w:rsidR="00C33AD8" w:rsidRPr="00C33AD8" w:rsidRDefault="00C33AD8" w:rsidP="00C33AD8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C33AD8">
        <w:rPr>
          <w:rFonts w:ascii="Arial" w:eastAsia="Times New Roman" w:hAnsi="Arial" w:cs="Arial"/>
          <w:sz w:val="24"/>
          <w:szCs w:val="24"/>
          <w:lang w:eastAsia="hr-HR"/>
        </w:rPr>
        <w:t xml:space="preserve">Iznos kredita – do </w:t>
      </w:r>
      <w:r w:rsidR="0070400E">
        <w:rPr>
          <w:rFonts w:ascii="Arial" w:eastAsia="Times New Roman" w:hAnsi="Arial" w:cs="Arial"/>
          <w:sz w:val="24"/>
          <w:szCs w:val="24"/>
          <w:lang w:eastAsia="hr-HR"/>
        </w:rPr>
        <w:t>20.000,00 €</w:t>
      </w:r>
      <w:r w:rsidRPr="00C33AD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2F8FFC32" w14:textId="1B047479" w:rsidR="00C33AD8" w:rsidRPr="00C33AD8" w:rsidRDefault="00C33AD8" w:rsidP="00C33AD8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C33AD8">
        <w:rPr>
          <w:rFonts w:ascii="Arial" w:eastAsia="Times New Roman" w:hAnsi="Arial" w:cs="Arial"/>
          <w:sz w:val="24"/>
          <w:szCs w:val="24"/>
          <w:lang w:eastAsia="hr-HR"/>
        </w:rPr>
        <w:t xml:space="preserve">Kamata – promjenjiva, vezana za </w:t>
      </w:r>
      <w:r w:rsidR="0070400E">
        <w:rPr>
          <w:rFonts w:ascii="Arial" w:eastAsia="Times New Roman" w:hAnsi="Arial" w:cs="Arial"/>
          <w:sz w:val="24"/>
          <w:szCs w:val="24"/>
          <w:lang w:eastAsia="hr-HR"/>
        </w:rPr>
        <w:t>tromjesečni EURIBOR ili fiksno</w:t>
      </w:r>
    </w:p>
    <w:p w14:paraId="41CAE4FA" w14:textId="77777777" w:rsidR="00C33AD8" w:rsidRPr="00C33AD8" w:rsidRDefault="00C33AD8" w:rsidP="00C33AD8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C33AD8">
        <w:rPr>
          <w:rFonts w:ascii="Arial" w:eastAsia="Times New Roman" w:hAnsi="Arial" w:cs="Arial"/>
          <w:sz w:val="24"/>
          <w:szCs w:val="24"/>
          <w:lang w:eastAsia="hr-HR"/>
        </w:rPr>
        <w:t xml:space="preserve">Rok  otplate kredita – do </w:t>
      </w:r>
      <w:r w:rsidR="00F837F0">
        <w:rPr>
          <w:rFonts w:ascii="Arial" w:eastAsia="Times New Roman" w:hAnsi="Arial" w:cs="Arial"/>
          <w:sz w:val="24"/>
          <w:szCs w:val="24"/>
          <w:lang w:eastAsia="hr-HR"/>
        </w:rPr>
        <w:t>10</w:t>
      </w:r>
      <w:r w:rsidRPr="00C33AD8">
        <w:rPr>
          <w:rFonts w:ascii="Arial" w:eastAsia="Times New Roman" w:hAnsi="Arial" w:cs="Arial"/>
          <w:sz w:val="24"/>
          <w:szCs w:val="24"/>
          <w:lang w:eastAsia="hr-HR"/>
        </w:rPr>
        <w:t xml:space="preserve"> godina</w:t>
      </w:r>
    </w:p>
    <w:p w14:paraId="1FBF2A5B" w14:textId="77777777" w:rsidR="00C33AD8" w:rsidRPr="00C33AD8" w:rsidRDefault="00C33AD8" w:rsidP="00C33AD8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C33AD8">
        <w:rPr>
          <w:rFonts w:ascii="Arial" w:eastAsia="Times New Roman" w:hAnsi="Arial" w:cs="Arial"/>
          <w:sz w:val="24"/>
          <w:szCs w:val="24"/>
          <w:lang w:eastAsia="hr-HR"/>
        </w:rPr>
        <w:t>Način isplate kredita –</w:t>
      </w:r>
      <w:r w:rsidR="00F837F0">
        <w:rPr>
          <w:rFonts w:ascii="Arial" w:eastAsia="Times New Roman" w:hAnsi="Arial" w:cs="Arial"/>
          <w:sz w:val="24"/>
          <w:szCs w:val="24"/>
          <w:lang w:eastAsia="hr-HR"/>
        </w:rPr>
        <w:t xml:space="preserve"> isplata u skladu s troškovnikom do najviše 50% iznosa odobrenog kredita na tekući račun korisnika kredita, a ostalo po predračunu/računu na račun izvođača radova/prodavatelja materijala i slično.</w:t>
      </w:r>
    </w:p>
    <w:p w14:paraId="0BB87BD3" w14:textId="77777777" w:rsidR="00BF03CE" w:rsidRDefault="00BF03CE" w:rsidP="00FB33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F731668" w14:textId="666AC8CB" w:rsidR="00FB3397" w:rsidRDefault="00FB3397" w:rsidP="00FB33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Općina Čavle subvencionirati će kamatu na odobrene kredite</w:t>
      </w:r>
      <w:r w:rsidR="0050703F">
        <w:rPr>
          <w:rFonts w:ascii="Arial" w:eastAsia="Times New Roman" w:hAnsi="Arial" w:cs="Arial"/>
          <w:sz w:val="24"/>
          <w:szCs w:val="24"/>
          <w:lang w:eastAsia="hr-HR"/>
        </w:rPr>
        <w:t xml:space="preserve"> za adaptacije objekata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za vrijeme korištenja, počeka i otplate kredita </w:t>
      </w:r>
      <w:r w:rsidR="00B6698B">
        <w:rPr>
          <w:rFonts w:ascii="Arial" w:eastAsia="Times New Roman" w:hAnsi="Arial" w:cs="Arial"/>
          <w:sz w:val="24"/>
          <w:szCs w:val="24"/>
          <w:lang w:eastAsia="hr-HR"/>
        </w:rPr>
        <w:t>u određenom postotku</w:t>
      </w:r>
      <w:r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3D2F7BEF" w14:textId="77777777" w:rsidR="00FB3397" w:rsidRPr="00FB3397" w:rsidRDefault="00FB3397" w:rsidP="00FB33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1B245BB" w14:textId="77777777" w:rsidR="00383F1D" w:rsidRPr="00C33AD8" w:rsidRDefault="00383F1D" w:rsidP="00C33A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33AD8">
        <w:rPr>
          <w:rFonts w:ascii="Arial" w:eastAsia="Times New Roman" w:hAnsi="Arial" w:cs="Arial"/>
          <w:sz w:val="24"/>
          <w:szCs w:val="24"/>
          <w:lang w:eastAsia="hr-HR"/>
        </w:rPr>
        <w:t>OSTALI UVJETI</w:t>
      </w:r>
    </w:p>
    <w:p w14:paraId="0F2A02D5" w14:textId="77777777" w:rsidR="0050703F" w:rsidRDefault="00383F1D" w:rsidP="00FB33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83F1D">
        <w:rPr>
          <w:rFonts w:ascii="Arial" w:eastAsia="Times New Roman" w:hAnsi="Arial" w:cs="Arial"/>
          <w:sz w:val="24"/>
          <w:szCs w:val="24"/>
          <w:lang w:eastAsia="hr-HR"/>
        </w:rPr>
        <w:t>Ostali uvjeti (visina kamatne stope, visina naknade za obradu kredita, instrumenti osiguranja povrata kredita i sl.) će biti definirani nakon provedenog postupka odabira banke/banaka koje iskažu interes</w:t>
      </w:r>
      <w:r w:rsidR="00FB3397" w:rsidRPr="00FB3397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83F1D">
        <w:rPr>
          <w:rFonts w:ascii="Arial" w:eastAsia="Times New Roman" w:hAnsi="Arial" w:cs="Arial"/>
          <w:sz w:val="24"/>
          <w:szCs w:val="24"/>
          <w:lang w:eastAsia="hr-HR"/>
        </w:rPr>
        <w:t xml:space="preserve">za suradnjom sa </w:t>
      </w:r>
      <w:r w:rsidR="00FB3397" w:rsidRPr="00FB3397">
        <w:rPr>
          <w:rFonts w:ascii="Arial" w:eastAsia="Times New Roman" w:hAnsi="Arial" w:cs="Arial"/>
          <w:sz w:val="24"/>
          <w:szCs w:val="24"/>
          <w:lang w:eastAsia="hr-HR"/>
        </w:rPr>
        <w:t>Općinom</w:t>
      </w:r>
      <w:r w:rsidR="0050703F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59BB6E6F" w14:textId="77777777" w:rsidR="00FB3397" w:rsidRPr="00383F1D" w:rsidRDefault="00FB3397" w:rsidP="00FB33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68875FD" w14:textId="77777777" w:rsidR="00383F1D" w:rsidRPr="00FB3397" w:rsidRDefault="00383F1D" w:rsidP="00C33A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B3397">
        <w:rPr>
          <w:rFonts w:ascii="Arial" w:eastAsia="Times New Roman" w:hAnsi="Arial" w:cs="Arial"/>
          <w:sz w:val="24"/>
          <w:szCs w:val="24"/>
          <w:lang w:eastAsia="hr-HR"/>
        </w:rPr>
        <w:t>PROVEDBA PROGRAMA</w:t>
      </w:r>
    </w:p>
    <w:p w14:paraId="3C232056" w14:textId="77777777" w:rsidR="00383F1D" w:rsidRPr="00383F1D" w:rsidRDefault="00383F1D" w:rsidP="00FB33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83F1D">
        <w:rPr>
          <w:rFonts w:ascii="Arial" w:eastAsia="Times New Roman" w:hAnsi="Arial" w:cs="Arial"/>
          <w:sz w:val="24"/>
          <w:szCs w:val="24"/>
          <w:lang w:eastAsia="hr-HR"/>
        </w:rPr>
        <w:t xml:space="preserve">Nakon provedenog odabira banke/banaka; definirati će se konačni uvjeti Programa, sklopiti ugovor/ugovori o poslovnoj suradnji sa bankom/bankama; objaviti poziv za prikupljanje zahtjeva za dodjelu </w:t>
      </w:r>
      <w:r w:rsidR="0050703F">
        <w:rPr>
          <w:rFonts w:ascii="Arial" w:eastAsia="Times New Roman" w:hAnsi="Arial" w:cs="Arial"/>
          <w:sz w:val="24"/>
          <w:szCs w:val="24"/>
          <w:lang w:eastAsia="hr-HR"/>
        </w:rPr>
        <w:t>k</w:t>
      </w:r>
      <w:r w:rsidRPr="00383F1D">
        <w:rPr>
          <w:rFonts w:ascii="Arial" w:eastAsia="Times New Roman" w:hAnsi="Arial" w:cs="Arial"/>
          <w:sz w:val="24"/>
          <w:szCs w:val="24"/>
          <w:lang w:eastAsia="hr-HR"/>
        </w:rPr>
        <w:t>redita</w:t>
      </w:r>
      <w:r w:rsidR="0050703F">
        <w:rPr>
          <w:rFonts w:ascii="Arial" w:eastAsia="Times New Roman" w:hAnsi="Arial" w:cs="Arial"/>
          <w:sz w:val="24"/>
          <w:szCs w:val="24"/>
          <w:lang w:eastAsia="hr-HR"/>
        </w:rPr>
        <w:t xml:space="preserve"> za adaptaciju objekata</w:t>
      </w:r>
      <w:r w:rsidRPr="00383F1D">
        <w:rPr>
          <w:rFonts w:ascii="Arial" w:eastAsia="Times New Roman" w:hAnsi="Arial" w:cs="Arial"/>
          <w:sz w:val="24"/>
          <w:szCs w:val="24"/>
          <w:lang w:eastAsia="hr-HR"/>
        </w:rPr>
        <w:t xml:space="preserve"> i imenovati Povjerenstvo za provedbu Programa sa zadaćom zaprimanja zahtjeva i donošenja mišljenja o zahtjevima.</w:t>
      </w:r>
    </w:p>
    <w:p w14:paraId="2A9C4A47" w14:textId="77777777" w:rsidR="00383F1D" w:rsidRPr="00383F1D" w:rsidRDefault="00383F1D" w:rsidP="00FB33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83F1D">
        <w:rPr>
          <w:rFonts w:ascii="Arial" w:eastAsia="Times New Roman" w:hAnsi="Arial" w:cs="Arial"/>
          <w:sz w:val="24"/>
          <w:szCs w:val="24"/>
          <w:lang w:eastAsia="hr-HR"/>
        </w:rPr>
        <w:t xml:space="preserve">Konačnu odluku o odobrenju kredita podnositelju zahtjeva sa pozitivnim mišljenjem </w:t>
      </w:r>
    </w:p>
    <w:p w14:paraId="48DA40C3" w14:textId="77777777" w:rsidR="00383F1D" w:rsidRPr="00FB3397" w:rsidRDefault="00383F1D" w:rsidP="00FB33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83F1D">
        <w:rPr>
          <w:rFonts w:ascii="Arial" w:eastAsia="Times New Roman" w:hAnsi="Arial" w:cs="Arial"/>
          <w:sz w:val="24"/>
          <w:szCs w:val="24"/>
          <w:lang w:eastAsia="hr-HR"/>
        </w:rPr>
        <w:t>Povjerenstva donosi poslovna banka nakon obrade zahtjeva.</w:t>
      </w:r>
    </w:p>
    <w:p w14:paraId="1FBB65CD" w14:textId="2A067FCE" w:rsidR="0067652A" w:rsidRDefault="00FB3397" w:rsidP="006765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B3397">
        <w:rPr>
          <w:rFonts w:ascii="Arial" w:eastAsia="Times New Roman" w:hAnsi="Arial" w:cs="Arial"/>
          <w:sz w:val="24"/>
          <w:szCs w:val="24"/>
          <w:lang w:eastAsia="hr-HR"/>
        </w:rPr>
        <w:t>Program će operativno provoditi Upravni odjel za lokalnu samoupravu i upravu.</w:t>
      </w:r>
    </w:p>
    <w:sectPr w:rsidR="00676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8DB"/>
    <w:multiLevelType w:val="hybridMultilevel"/>
    <w:tmpl w:val="56E88546"/>
    <w:lvl w:ilvl="0" w:tplc="86E6CDA8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469D5"/>
    <w:multiLevelType w:val="hybridMultilevel"/>
    <w:tmpl w:val="105E4DEC"/>
    <w:lvl w:ilvl="0" w:tplc="165E874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F57C23"/>
    <w:multiLevelType w:val="hybridMultilevel"/>
    <w:tmpl w:val="FB7ED0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A0CA6"/>
    <w:multiLevelType w:val="hybridMultilevel"/>
    <w:tmpl w:val="CDC6C7AE"/>
    <w:lvl w:ilvl="0" w:tplc="71AA2A5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31FC6"/>
    <w:multiLevelType w:val="hybridMultilevel"/>
    <w:tmpl w:val="55D683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41B1D"/>
    <w:multiLevelType w:val="hybridMultilevel"/>
    <w:tmpl w:val="D2E89E6E"/>
    <w:lvl w:ilvl="0" w:tplc="165E874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8561C"/>
    <w:multiLevelType w:val="hybridMultilevel"/>
    <w:tmpl w:val="81DC4D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95A9D"/>
    <w:multiLevelType w:val="hybridMultilevel"/>
    <w:tmpl w:val="107CCD02"/>
    <w:lvl w:ilvl="0" w:tplc="C1BAAD66">
      <w:numFmt w:val="bullet"/>
      <w:lvlText w:val=""/>
      <w:lvlJc w:val="left"/>
      <w:pPr>
        <w:ind w:left="1800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2C501D"/>
    <w:multiLevelType w:val="hybridMultilevel"/>
    <w:tmpl w:val="297250BA"/>
    <w:lvl w:ilvl="0" w:tplc="F046730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B2014"/>
    <w:multiLevelType w:val="hybridMultilevel"/>
    <w:tmpl w:val="6F8AA1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1020E"/>
    <w:multiLevelType w:val="hybridMultilevel"/>
    <w:tmpl w:val="D72644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30DD3"/>
    <w:multiLevelType w:val="hybridMultilevel"/>
    <w:tmpl w:val="01A8E326"/>
    <w:lvl w:ilvl="0" w:tplc="FB8CDC0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A2C2F"/>
    <w:multiLevelType w:val="hybridMultilevel"/>
    <w:tmpl w:val="7AAC85A8"/>
    <w:lvl w:ilvl="0" w:tplc="C1BAAD66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C4BD1"/>
    <w:multiLevelType w:val="hybridMultilevel"/>
    <w:tmpl w:val="2DD47C26"/>
    <w:lvl w:ilvl="0" w:tplc="C1BAAD66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8126C5"/>
    <w:multiLevelType w:val="hybridMultilevel"/>
    <w:tmpl w:val="488CABF2"/>
    <w:lvl w:ilvl="0" w:tplc="A8B268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035238">
    <w:abstractNumId w:val="4"/>
  </w:num>
  <w:num w:numId="2" w16cid:durableId="1094866192">
    <w:abstractNumId w:val="6"/>
  </w:num>
  <w:num w:numId="3" w16cid:durableId="1460998275">
    <w:abstractNumId w:val="11"/>
  </w:num>
  <w:num w:numId="4" w16cid:durableId="1348678074">
    <w:abstractNumId w:val="3"/>
  </w:num>
  <w:num w:numId="5" w16cid:durableId="1196892832">
    <w:abstractNumId w:val="14"/>
  </w:num>
  <w:num w:numId="6" w16cid:durableId="1626082619">
    <w:abstractNumId w:val="8"/>
  </w:num>
  <w:num w:numId="7" w16cid:durableId="970524085">
    <w:abstractNumId w:val="10"/>
  </w:num>
  <w:num w:numId="8" w16cid:durableId="135728691">
    <w:abstractNumId w:val="2"/>
  </w:num>
  <w:num w:numId="9" w16cid:durableId="884870541">
    <w:abstractNumId w:val="13"/>
  </w:num>
  <w:num w:numId="10" w16cid:durableId="1525822722">
    <w:abstractNumId w:val="7"/>
  </w:num>
  <w:num w:numId="11" w16cid:durableId="1923758889">
    <w:abstractNumId w:val="1"/>
  </w:num>
  <w:num w:numId="12" w16cid:durableId="1695496162">
    <w:abstractNumId w:val="5"/>
  </w:num>
  <w:num w:numId="13" w16cid:durableId="1000741313">
    <w:abstractNumId w:val="9"/>
  </w:num>
  <w:num w:numId="14" w16cid:durableId="1718502478">
    <w:abstractNumId w:val="12"/>
  </w:num>
  <w:num w:numId="15" w16cid:durableId="182631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F1D"/>
    <w:rsid w:val="00041521"/>
    <w:rsid w:val="00230E69"/>
    <w:rsid w:val="00383F1D"/>
    <w:rsid w:val="003F1E5C"/>
    <w:rsid w:val="0050703F"/>
    <w:rsid w:val="00551E24"/>
    <w:rsid w:val="00575A11"/>
    <w:rsid w:val="00581749"/>
    <w:rsid w:val="00600A88"/>
    <w:rsid w:val="00603A2B"/>
    <w:rsid w:val="00666C65"/>
    <w:rsid w:val="0067652A"/>
    <w:rsid w:val="006B4262"/>
    <w:rsid w:val="00700C62"/>
    <w:rsid w:val="0070400E"/>
    <w:rsid w:val="00714F17"/>
    <w:rsid w:val="0094336F"/>
    <w:rsid w:val="009D6BC7"/>
    <w:rsid w:val="00AD297B"/>
    <w:rsid w:val="00B6698B"/>
    <w:rsid w:val="00B74265"/>
    <w:rsid w:val="00B847A3"/>
    <w:rsid w:val="00BF03CE"/>
    <w:rsid w:val="00C33AD8"/>
    <w:rsid w:val="00C4716B"/>
    <w:rsid w:val="00D6161D"/>
    <w:rsid w:val="00F837F0"/>
    <w:rsid w:val="00FB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E00AB"/>
  <w15:chartTrackingRefBased/>
  <w15:docId w15:val="{E56983BB-6A90-47C2-BAC2-35845156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3F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F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83F1D"/>
    <w:pPr>
      <w:ind w:left="720"/>
      <w:contextualSpacing/>
    </w:pPr>
  </w:style>
  <w:style w:type="character" w:styleId="Hyperlink">
    <w:name w:val="Hyperlink"/>
    <w:basedOn w:val="DefaultParagraphFont"/>
    <w:unhideWhenUsed/>
    <w:rsid w:val="00383F1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3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3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amara@cav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6109C-6342-4252-AB42-C5BAF8C4F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1165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Kovačić Relja</dc:creator>
  <cp:keywords/>
  <dc:description/>
  <cp:lastModifiedBy>Tamara Kovačić Relja</cp:lastModifiedBy>
  <cp:revision>3</cp:revision>
  <cp:lastPrinted>2023-12-21T09:24:00Z</cp:lastPrinted>
  <dcterms:created xsi:type="dcterms:W3CDTF">2023-12-20T15:14:00Z</dcterms:created>
  <dcterms:modified xsi:type="dcterms:W3CDTF">2023-12-21T11:25:00Z</dcterms:modified>
</cp:coreProperties>
</file>