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BC" w:rsidRPr="00343D87" w:rsidRDefault="006B6EBC" w:rsidP="006B6EBC">
      <w:pPr>
        <w:jc w:val="center"/>
        <w:rPr>
          <w:b/>
        </w:rPr>
      </w:pPr>
      <w:r w:rsidRPr="00343D87">
        <w:rPr>
          <w:b/>
        </w:rPr>
        <w:t>Obrazloženje</w:t>
      </w:r>
    </w:p>
    <w:p w:rsidR="006B6EBC" w:rsidRDefault="006B6EBC" w:rsidP="006B6EBC"/>
    <w:p w:rsidR="006B6EBC" w:rsidRDefault="006B6EBC" w:rsidP="006B6EBC"/>
    <w:p w:rsidR="006B6EBC" w:rsidRPr="005A0FE2" w:rsidRDefault="006B6EBC" w:rsidP="006B6EBC">
      <w:pPr>
        <w:jc w:val="both"/>
        <w:rPr>
          <w:rFonts w:ascii="Calibri" w:hAnsi="Calibri" w:cs="Calibri"/>
          <w:lang w:eastAsia="hr-HR"/>
        </w:rPr>
      </w:pPr>
      <w:r w:rsidRPr="005A0FE2">
        <w:rPr>
          <w:rFonts w:ascii="Calibri" w:hAnsi="Calibri" w:cs="Calibri"/>
          <w:lang w:eastAsia="hr-HR"/>
        </w:rPr>
        <w:t>Na web stranicama Općine Čavle objavljen je nacrt Odluke o</w:t>
      </w:r>
      <w:r>
        <w:rPr>
          <w:rFonts w:ascii="Calibri" w:hAnsi="Calibri" w:cs="Calibri"/>
          <w:lang w:eastAsia="hr-HR"/>
        </w:rPr>
        <w:t xml:space="preserve"> IV. izmjenama i dopunama Odluke o komunalnom redu</w:t>
      </w:r>
      <w:r w:rsidRPr="005A0FE2">
        <w:rPr>
          <w:rFonts w:ascii="Calibri" w:hAnsi="Calibri" w:cs="Calibri"/>
          <w:lang w:eastAsia="hr-HR"/>
        </w:rPr>
        <w:t xml:space="preserve"> te se poziva zainteresirana javnost na Savjetovanje o istoj. 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  <w:r>
        <w:t xml:space="preserve">Zakon o komunalnom gospodarstvu (Narodne novine broj 68/18, 110/18, 32/20) - dalje u tekstu: Zakon, stupio je na snagu dana 4. kolovoza 2018. godine. Danom njegovog stupanja na snagu prestao je važiti Zakon o komunalnom gospodarstvu ("Narodne novine", broj 36/95, 70/97, 128/99, 57/00, 129/00, 59/01, 26/03 - pročišćeni tekst, 82/04, 178/04, 38/09, 79/09, 153/09, 49/11, 84/11, 90/11, 144/12, 94/13, 153/13, 147/14 i 36/15) koji je prvi put donesen 1995. godine i do donošenja novog Zakona je značajan broj puta mijenjan, odnosno dopunjavan. </w:t>
      </w:r>
    </w:p>
    <w:p w:rsidR="006B6EBC" w:rsidRDefault="006B6EBC" w:rsidP="006B6EBC"/>
    <w:p w:rsidR="006B6EBC" w:rsidRDefault="006B6EBC" w:rsidP="006B6EBC">
      <w:pPr>
        <w:jc w:val="both"/>
      </w:pPr>
      <w:r>
        <w:t>Općinsko vijeće Općine Čavle donijelo je Odluku o komunalnom redu na sjednici održanoj 18. srpnja 2019.g. (Slu</w:t>
      </w:r>
      <w:r w:rsidR="007C525F">
        <w:t>žbene novine Općine Čavke 7/19),</w:t>
      </w:r>
      <w:r>
        <w:t xml:space="preserve"> Odluku o I. izmjenama i dopunama Odluke o komunalnom redu na sjednici održanoj 7. studenog 2020.g. (Službene novine Općine Čavle 9/19), Odluku o II. izmjenama i dopunama Odluke na sjednici održanoj 29. listopada 2020.g. (Službene novine Općine Čavle 12/20) te Odluku o III. izmjenama i dopunama Odluke na sjednici održanoj 8. travnja 2021.g. (Službene novine Općine Čavle 04/21).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  <w:r>
        <w:t xml:space="preserve">U studenom 2022.g. provedeno je javno savjetovanje prijedloga IV. izmjena i dopuna Odluke o komunalnom redu kojim se predlaže definiranje novčanih kazni sukladno </w:t>
      </w:r>
      <w:r w:rsidRPr="00F920A4">
        <w:t>Zakon</w:t>
      </w:r>
      <w:r w:rsidR="00B41815">
        <w:t>u</w:t>
      </w:r>
      <w:r w:rsidRPr="00F920A4">
        <w:t xml:space="preserve"> o uvođenju eura kao službene valute u Republici Hrvatskoj</w:t>
      </w:r>
      <w:r>
        <w:t xml:space="preserve"> 57/22, 88/22). </w:t>
      </w:r>
    </w:p>
    <w:p w:rsidR="00DF4265" w:rsidRPr="003156FC" w:rsidRDefault="00DF4265" w:rsidP="006B6EBC">
      <w:pPr>
        <w:jc w:val="both"/>
      </w:pPr>
    </w:p>
    <w:p w:rsidR="00DF4265" w:rsidRPr="003156FC" w:rsidRDefault="00285F1B" w:rsidP="006B6EBC">
      <w:pPr>
        <w:jc w:val="both"/>
      </w:pPr>
      <w:r w:rsidRPr="003156FC">
        <w:t>U prijedlogu ove O</w:t>
      </w:r>
      <w:r w:rsidR="007E6652" w:rsidRPr="003156FC">
        <w:t xml:space="preserve">dluke </w:t>
      </w:r>
      <w:r w:rsidR="00DF4265" w:rsidRPr="003156FC">
        <w:t>predlaže</w:t>
      </w:r>
      <w:r w:rsidR="007E6652" w:rsidRPr="003156FC">
        <w:t xml:space="preserve"> se</w:t>
      </w:r>
      <w:r w:rsidR="00DF4265" w:rsidRPr="003156FC">
        <w:t xml:space="preserve"> detaljnije propisati </w:t>
      </w:r>
      <w:r w:rsidR="007C525F" w:rsidRPr="003156FC">
        <w:t>higijensko</w:t>
      </w:r>
      <w:r w:rsidR="00897CD4" w:rsidRPr="003156FC">
        <w:t>-sanitarne i tehničke</w:t>
      </w:r>
      <w:r w:rsidR="007C525F" w:rsidRPr="003156FC">
        <w:t xml:space="preserve"> mjer</w:t>
      </w:r>
      <w:r w:rsidR="00897CD4" w:rsidRPr="003156FC">
        <w:t>e uvjeta i načina držanja domaćih životinja.</w:t>
      </w:r>
      <w:r w:rsidR="007C525F" w:rsidRPr="003156FC">
        <w:t xml:space="preserve"> </w:t>
      </w:r>
    </w:p>
    <w:p w:rsidR="006B6EBC" w:rsidRDefault="006B6EBC" w:rsidP="006B6EBC">
      <w:pPr>
        <w:jc w:val="both"/>
      </w:pP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Rok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za podnošenje prijedloga je do </w:t>
      </w:r>
      <w:r w:rsidR="00517D39">
        <w:rPr>
          <w:rFonts w:eastAsia="Times New Roman" w:cstheme="minorHAnsi"/>
          <w:color w:val="000000"/>
          <w:shd w:val="clear" w:color="auto" w:fill="FFFFFF"/>
          <w:lang w:eastAsia="hr-HR"/>
        </w:rPr>
        <w:t>29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</w:t>
      </w:r>
      <w:r w:rsidR="00517D39">
        <w:rPr>
          <w:rFonts w:eastAsia="Times New Roman" w:cstheme="minorHAnsi"/>
          <w:color w:val="000000"/>
          <w:shd w:val="clear" w:color="auto" w:fill="FFFFFF"/>
          <w:lang w:eastAsia="hr-HR"/>
        </w:rPr>
        <w:t>lipnja 2023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godine do 11.00h. Prijedlozi se mogu dostaviti pisanim putem ili na elektroničku adresu: </w:t>
      </w:r>
      <w:hyperlink r:id="rId5" w:history="1">
        <w:r w:rsidR="00517D39" w:rsidRPr="006F6A91">
          <w:rPr>
            <w:rStyle w:val="Hyperlink"/>
            <w:rFonts w:eastAsia="Times New Roman" w:cstheme="minorHAnsi"/>
            <w:shd w:val="clear" w:color="auto" w:fill="FFFFFF"/>
            <w:lang w:eastAsia="hr-HR"/>
          </w:rPr>
          <w:t>pisarnica@cavle.hr</w:t>
        </w:r>
      </w:hyperlink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.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6B6EBC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Default="006B6EBC" w:rsidP="006B6EBC">
      <w:pPr>
        <w:jc w:val="both"/>
        <w:rPr>
          <w:rFonts w:cs="Calibri"/>
        </w:rPr>
      </w:pPr>
      <w:r>
        <w:rPr>
          <w:rFonts w:cs="Calibri"/>
        </w:rPr>
        <w:t xml:space="preserve">KLASA: </w:t>
      </w:r>
      <w:r w:rsidR="00932FCC">
        <w:rPr>
          <w:rFonts w:cs="Calibri"/>
        </w:rPr>
        <w:t>400-01/23-01/14</w:t>
      </w:r>
    </w:p>
    <w:p w:rsidR="006B6EBC" w:rsidRDefault="006B6EBC" w:rsidP="006B6EBC">
      <w:pPr>
        <w:jc w:val="both"/>
        <w:rPr>
          <w:rFonts w:cs="Calibri"/>
        </w:rPr>
      </w:pPr>
      <w:r>
        <w:rPr>
          <w:rFonts w:cs="Calibri"/>
        </w:rPr>
        <w:t>URBROJ:2170-03</w:t>
      </w:r>
      <w:r w:rsidR="00F230D1">
        <w:rPr>
          <w:rFonts w:cs="Calibri"/>
        </w:rPr>
        <w:t>17-01/01-23-01</w:t>
      </w:r>
    </w:p>
    <w:p w:rsidR="006B6EBC" w:rsidRDefault="00517D39" w:rsidP="006B6EBC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Čavle, </w:t>
      </w:r>
      <w:r w:rsidR="00932FCC">
        <w:rPr>
          <w:rFonts w:cs="Calibri"/>
        </w:rPr>
        <w:t>7</w:t>
      </w:r>
      <w:r>
        <w:rPr>
          <w:rFonts w:cs="Calibri"/>
        </w:rPr>
        <w:t xml:space="preserve">. lipnja </w:t>
      </w:r>
      <w:r w:rsidR="006B6EBC">
        <w:rPr>
          <w:rFonts w:cs="Calibri"/>
        </w:rPr>
        <w:t>202</w:t>
      </w:r>
      <w:r w:rsidR="00932FCC">
        <w:rPr>
          <w:rFonts w:cs="Calibri"/>
        </w:rPr>
        <w:t>3</w:t>
      </w:r>
      <w:r w:rsidR="006B6EBC">
        <w:rPr>
          <w:rFonts w:cs="Calibri"/>
        </w:rPr>
        <w:t>.</w:t>
      </w:r>
      <w:r>
        <w:rPr>
          <w:rFonts w:cs="Calibri"/>
        </w:rPr>
        <w:t>.g.</w:t>
      </w:r>
    </w:p>
    <w:p w:rsidR="006B6EBC" w:rsidRDefault="006B6EBC" w:rsidP="006B6EBC">
      <w:pPr>
        <w:jc w:val="both"/>
      </w:pPr>
    </w:p>
    <w:p w:rsidR="006B6EBC" w:rsidRDefault="006B6EBC" w:rsidP="006B6EBC">
      <w:r>
        <w:br w:type="page"/>
      </w:r>
    </w:p>
    <w:p w:rsidR="006B6EBC" w:rsidRDefault="006B6EBC" w:rsidP="006B6EBC">
      <w:pPr>
        <w:jc w:val="both"/>
      </w:pPr>
      <w:r>
        <w:t xml:space="preserve">Na temelju članka 104. stavka 1. Zakona o komunalnom gospodarstvu (Narodne novine broj 68/18, 110/18 i 32/20) i članka 19. Statuta Općine Čavle (Službene novine Primorsko-goranske županije broj 20/14, 26/14, 27/15, 12/18, 41/18, 3/21, pročišćeni tekst 4/22) Općinsko vijeće Općine Čavle, na sjednici održanoj _______________. godine donosi </w:t>
      </w:r>
    </w:p>
    <w:p w:rsidR="006B6EBC" w:rsidRDefault="006B6EBC" w:rsidP="006B6EBC"/>
    <w:p w:rsidR="006B6EBC" w:rsidRDefault="006B6EBC" w:rsidP="006B6EBC"/>
    <w:p w:rsidR="006B6EBC" w:rsidRPr="001846CA" w:rsidRDefault="006B6EBC" w:rsidP="006B6EBC">
      <w:pPr>
        <w:jc w:val="center"/>
        <w:rPr>
          <w:b/>
        </w:rPr>
      </w:pPr>
      <w:r w:rsidRPr="001846CA">
        <w:rPr>
          <w:b/>
        </w:rPr>
        <w:t>ODLUKU O IV. IZMJENAMA I DOPUNAMA</w:t>
      </w:r>
    </w:p>
    <w:p w:rsidR="006B6EBC" w:rsidRPr="001846CA" w:rsidRDefault="006B6EBC" w:rsidP="006B6EBC">
      <w:pPr>
        <w:jc w:val="center"/>
        <w:rPr>
          <w:b/>
        </w:rPr>
      </w:pPr>
      <w:r w:rsidRPr="001846CA">
        <w:rPr>
          <w:b/>
        </w:rPr>
        <w:t>ODLUKE O KOMUNALNOM REDU</w:t>
      </w:r>
    </w:p>
    <w:p w:rsidR="006B6EBC" w:rsidRDefault="006B6EBC" w:rsidP="006B6EBC"/>
    <w:p w:rsidR="006B6EBC" w:rsidRDefault="006B6EBC" w:rsidP="006B6EBC"/>
    <w:p w:rsidR="006B6EBC" w:rsidRDefault="006B6EBC" w:rsidP="006B6EBC">
      <w:pPr>
        <w:jc w:val="center"/>
      </w:pPr>
      <w:r>
        <w:t>Članak 1.</w:t>
      </w:r>
    </w:p>
    <w:p w:rsidR="00517D39" w:rsidRDefault="006B6EBC" w:rsidP="004B46E9">
      <w:pPr>
        <w:jc w:val="both"/>
      </w:pPr>
      <w:r>
        <w:t xml:space="preserve">U Odluci o komunalnom redu (Službene novine Općine Čavle 7/19, 9/19, 12/20 i 4/21) </w:t>
      </w:r>
      <w:r w:rsidR="00EF1350">
        <w:t>u član</w:t>
      </w:r>
      <w:r w:rsidR="00517D39">
        <w:t>k</w:t>
      </w:r>
      <w:r w:rsidR="00EF1350">
        <w:t>u</w:t>
      </w:r>
      <w:r w:rsidR="00517D39">
        <w:t xml:space="preserve"> 125 </w:t>
      </w:r>
      <w:r w:rsidR="00EF1350">
        <w:t xml:space="preserve">dodaje se stavak 3) </w:t>
      </w:r>
      <w:r w:rsidR="00517D39">
        <w:t>koji glasi:</w:t>
      </w:r>
    </w:p>
    <w:p w:rsidR="003D5936" w:rsidRDefault="003D5936" w:rsidP="004B46E9">
      <w:pPr>
        <w:jc w:val="both"/>
      </w:pPr>
    </w:p>
    <w:p w:rsidR="003D5936" w:rsidRDefault="00B95B73" w:rsidP="004B46E9">
      <w:pPr>
        <w:jc w:val="both"/>
      </w:pPr>
      <w:r>
        <w:t xml:space="preserve">3) </w:t>
      </w:r>
      <w:r w:rsidR="003D5936">
        <w:t>Pod higijensko-sanitarnim i tehničkim mjerama podrazumijeva se:</w:t>
      </w:r>
    </w:p>
    <w:p w:rsidR="003D5936" w:rsidRDefault="003D5936" w:rsidP="004B46E9">
      <w:pPr>
        <w:jc w:val="both"/>
      </w:pPr>
      <w:r>
        <w:t xml:space="preserve">- </w:t>
      </w:r>
      <w:r w:rsidR="00793118">
        <w:t>izgrađen i održavan odgovarajući objekt</w:t>
      </w:r>
      <w:r w:rsidR="00281901">
        <w:t>,</w:t>
      </w:r>
      <w:r w:rsidR="00793118">
        <w:t xml:space="preserve"> odnosno nastamba</w:t>
      </w:r>
      <w:r w:rsidR="00281901">
        <w:t xml:space="preserve"> u skladu s potrebama pojedine životinjske vrste,</w:t>
      </w:r>
      <w:r w:rsidR="008B7A41">
        <w:t xml:space="preserve"> </w:t>
      </w:r>
    </w:p>
    <w:p w:rsidR="00281901" w:rsidRDefault="00281901" w:rsidP="004B46E9">
      <w:pPr>
        <w:jc w:val="both"/>
      </w:pPr>
      <w:r>
        <w:t>-</w:t>
      </w:r>
      <w:r w:rsidR="008B7A41">
        <w:t xml:space="preserve"> redovito čišćenje</w:t>
      </w:r>
      <w:r>
        <w:t xml:space="preserve"> </w:t>
      </w:r>
      <w:r w:rsidR="008B7A41">
        <w:t>nastamba i prostora</w:t>
      </w:r>
      <w:r w:rsidR="00831D82">
        <w:t xml:space="preserve"> </w:t>
      </w:r>
      <w:r w:rsidR="008B7A41">
        <w:t>u kojem borave domaće životinje,</w:t>
      </w:r>
    </w:p>
    <w:p w:rsidR="00CA012B" w:rsidRDefault="008B7A41" w:rsidP="004B46E9">
      <w:pPr>
        <w:jc w:val="both"/>
      </w:pPr>
      <w:r>
        <w:t>-</w:t>
      </w:r>
      <w:r w:rsidR="00CA012B">
        <w:t xml:space="preserve"> </w:t>
      </w:r>
      <w:r w:rsidR="00C97566">
        <w:t>sprječavanje širenja neugodnih mirisa i buke na okolicu,</w:t>
      </w:r>
    </w:p>
    <w:p w:rsidR="00C97566" w:rsidRDefault="00C97566" w:rsidP="004B46E9">
      <w:pPr>
        <w:jc w:val="both"/>
      </w:pPr>
      <w:r>
        <w:t xml:space="preserve">- </w:t>
      </w:r>
      <w:r w:rsidR="003440A6">
        <w:t xml:space="preserve">da </w:t>
      </w:r>
      <w:r>
        <w:t xml:space="preserve">prostor za </w:t>
      </w:r>
      <w:r w:rsidR="0038740F">
        <w:t xml:space="preserve">odlaganje </w:t>
      </w:r>
      <w:r>
        <w:t xml:space="preserve">i zbrinjavanje gnoja i </w:t>
      </w:r>
      <w:proofErr w:type="spellStart"/>
      <w:r w:rsidR="00B95B73">
        <w:t>osojnice</w:t>
      </w:r>
      <w:proofErr w:type="spellEnd"/>
      <w:r w:rsidR="00B95B73">
        <w:t xml:space="preserve"> mora</w:t>
      </w:r>
      <w:r w:rsidR="0038740F">
        <w:t xml:space="preserve"> biti </w:t>
      </w:r>
      <w:r w:rsidR="00B95B73">
        <w:t>takav</w:t>
      </w:r>
      <w:r w:rsidR="0038740F">
        <w:t xml:space="preserve"> da se spriječi zagađivanje okoliša</w:t>
      </w:r>
      <w:r w:rsidR="00B95B73">
        <w:t>.</w:t>
      </w:r>
    </w:p>
    <w:p w:rsidR="00517D39" w:rsidRDefault="00517D39" w:rsidP="006B6EBC"/>
    <w:p w:rsidR="00517D39" w:rsidRDefault="00EF1350" w:rsidP="00517D39">
      <w:pPr>
        <w:jc w:val="both"/>
      </w:pPr>
      <w:r>
        <w:t xml:space="preserve">Dosadašnji </w:t>
      </w:r>
      <w:r w:rsidR="003D5936">
        <w:t>stavak 3) postaje članak 4).</w:t>
      </w:r>
    </w:p>
    <w:p w:rsidR="004541E7" w:rsidRDefault="004541E7" w:rsidP="00517D39">
      <w:pPr>
        <w:jc w:val="both"/>
      </w:pPr>
    </w:p>
    <w:p w:rsidR="00517D39" w:rsidRDefault="004541E7" w:rsidP="004541E7">
      <w:pPr>
        <w:jc w:val="center"/>
      </w:pPr>
      <w:r>
        <w:t>Članak 2.</w:t>
      </w:r>
    </w:p>
    <w:p w:rsidR="00DF4265" w:rsidRDefault="001D422B" w:rsidP="00DF4265">
      <w:pPr>
        <w:jc w:val="both"/>
      </w:pPr>
      <w:r>
        <w:t>U</w:t>
      </w:r>
      <w:r w:rsidR="006B6EBC">
        <w:t xml:space="preserve"> članku 138. stavak 1.  iznos „10.000,00 kn“ mijenja se iznosom „1.300 EUR</w:t>
      </w:r>
      <w:r w:rsidR="00DF4265">
        <w:t>“ te se dodaje novi podstavak koji glasi:</w:t>
      </w:r>
    </w:p>
    <w:p w:rsidR="00DF4265" w:rsidRDefault="00932FCC" w:rsidP="00DF4265">
      <w:pPr>
        <w:pStyle w:val="ListParagraph"/>
        <w:numPr>
          <w:ilvl w:val="0"/>
          <w:numId w:val="1"/>
        </w:numPr>
        <w:jc w:val="both"/>
      </w:pPr>
      <w:r>
        <w:t xml:space="preserve">drži životinje protivno odredbama </w:t>
      </w:r>
      <w:r w:rsidR="00DF4265">
        <w:t>članka 125</w:t>
      </w:r>
      <w:r w:rsidR="003440A6">
        <w:t>.</w:t>
      </w:r>
      <w:r w:rsidR="00DF4265">
        <w:t xml:space="preserve"> </w:t>
      </w:r>
    </w:p>
    <w:p w:rsidR="006B6EBC" w:rsidRDefault="006B6EBC" w:rsidP="006B6EBC"/>
    <w:p w:rsidR="006B6EBC" w:rsidRDefault="00DF4265" w:rsidP="006B6EBC">
      <w:pPr>
        <w:jc w:val="both"/>
      </w:pPr>
      <w:r>
        <w:t>U</w:t>
      </w:r>
      <w:r w:rsidR="006B6EBC">
        <w:t xml:space="preserve"> stavku 2. iznos „2.000,00 kn“ mijenja se iznosom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3. iznos „5.000,00 kn“ mijenja se iznosom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4. iznos „2.000,00 kn“ mijenja se iznosom </w:t>
      </w:r>
      <w:r>
        <w:t>„25</w:t>
      </w:r>
      <w:r w:rsidR="006B6EBC">
        <w:t>0</w:t>
      </w:r>
      <w:r>
        <w:t>,</w:t>
      </w:r>
      <w:r w:rsidR="006B6EBC">
        <w:t>00 EUR“.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</w:p>
    <w:p w:rsidR="006B6EBC" w:rsidRDefault="006B6EBC" w:rsidP="006B6EBC">
      <w:pPr>
        <w:jc w:val="center"/>
      </w:pPr>
      <w:r>
        <w:t xml:space="preserve">Članak </w:t>
      </w:r>
      <w:r w:rsidR="00DF4265">
        <w:t>3</w:t>
      </w:r>
      <w:r>
        <w:t>.</w:t>
      </w:r>
    </w:p>
    <w:p w:rsidR="006B6EBC" w:rsidRDefault="006B6EBC" w:rsidP="006B6EBC">
      <w:pPr>
        <w:jc w:val="both"/>
      </w:pPr>
      <w:r>
        <w:t>U članku 139. stavak 1. iznos od „5.000,00 kn do 10.000,00 kn“ mi</w:t>
      </w:r>
      <w:r w:rsidR="001D422B">
        <w:t>jenja se iznosom „1.300,00 EUR“ te se dodaje novi podstavak koji glasi:</w:t>
      </w:r>
    </w:p>
    <w:p w:rsidR="00932FCC" w:rsidRDefault="00932FCC" w:rsidP="00932FCC">
      <w:pPr>
        <w:pStyle w:val="ListParagraph"/>
        <w:numPr>
          <w:ilvl w:val="0"/>
          <w:numId w:val="1"/>
        </w:numPr>
        <w:jc w:val="both"/>
      </w:pPr>
      <w:r>
        <w:t xml:space="preserve">drži životinje protivno odredbama članka 125. </w:t>
      </w:r>
    </w:p>
    <w:p w:rsidR="0049004C" w:rsidRDefault="0049004C" w:rsidP="0049004C">
      <w:pPr>
        <w:pStyle w:val="ListParagraph"/>
        <w:jc w:val="both"/>
      </w:pPr>
    </w:p>
    <w:p w:rsidR="006B6EBC" w:rsidRDefault="00DF4265" w:rsidP="006B6EBC">
      <w:pPr>
        <w:jc w:val="both"/>
      </w:pPr>
      <w:r>
        <w:t>U</w:t>
      </w:r>
      <w:r w:rsidR="006B6EBC">
        <w:t xml:space="preserve"> stavku 2. iznos od „1.000,00 kn do 2.000,00 kn“ mijenja se iznosom od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3. iznos od „3.000,00 kn do 5.000,00 kn“ mijenja se iznosom od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3. iznos od „500,00 kn do 2.000,00 kn“ mijenja se iznosom od 250,00 EUR.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</w:p>
    <w:p w:rsidR="006B6EBC" w:rsidRDefault="006B6EBC" w:rsidP="006B6EBC">
      <w:pPr>
        <w:jc w:val="center"/>
      </w:pPr>
      <w:r>
        <w:t xml:space="preserve">Članak </w:t>
      </w:r>
      <w:r w:rsidR="00DF4265">
        <w:t>4</w:t>
      </w:r>
      <w:r>
        <w:t>.</w:t>
      </w:r>
    </w:p>
    <w:p w:rsidR="006B6EBC" w:rsidRPr="00F920A4" w:rsidRDefault="006B6EBC" w:rsidP="006B6EBC">
      <w:pPr>
        <w:jc w:val="both"/>
        <w:rPr>
          <w:rFonts w:cstheme="minorHAnsi"/>
        </w:rPr>
      </w:pPr>
      <w:r w:rsidRPr="00F920A4">
        <w:rPr>
          <w:rFonts w:cstheme="minorHAnsi"/>
        </w:rPr>
        <w:t>Ova Odluka</w:t>
      </w:r>
      <w:r>
        <w:rPr>
          <w:rFonts w:cstheme="minorHAnsi"/>
        </w:rPr>
        <w:t xml:space="preserve"> o IV</w:t>
      </w:r>
      <w:r w:rsidRPr="00F920A4">
        <w:rPr>
          <w:rFonts w:cstheme="minorHAnsi"/>
        </w:rPr>
        <w:t>. izmjenama i dopunama Odluke o komunalnom redu</w:t>
      </w:r>
      <w:r>
        <w:rPr>
          <w:rFonts w:cstheme="minorHAnsi"/>
        </w:rPr>
        <w:t xml:space="preserve"> objaviti će se u Službenim novinama Općine Čavle, a stupa </w:t>
      </w:r>
      <w:r w:rsidRPr="00F920A4">
        <w:rPr>
          <w:rFonts w:cstheme="minorHAnsi"/>
        </w:rPr>
        <w:t xml:space="preserve">na snagu </w:t>
      </w:r>
      <w:r w:rsidR="004541E7">
        <w:rPr>
          <w:rFonts w:cstheme="minorHAnsi"/>
        </w:rPr>
        <w:t>8 dana od dana objave</w:t>
      </w:r>
      <w:r>
        <w:rPr>
          <w:rFonts w:cstheme="minorHAnsi"/>
        </w:rPr>
        <w:t>.</w:t>
      </w:r>
    </w:p>
    <w:p w:rsidR="006B6EBC" w:rsidRPr="00F920A4" w:rsidRDefault="006B6EBC" w:rsidP="006B6EBC">
      <w:pPr>
        <w:rPr>
          <w:rFonts w:cstheme="minorHAnsi"/>
        </w:rPr>
      </w:pPr>
    </w:p>
    <w:p w:rsidR="00932FCC" w:rsidRDefault="00932FCC" w:rsidP="006B6EBC">
      <w:pPr>
        <w:ind w:left="3544"/>
        <w:jc w:val="center"/>
        <w:rPr>
          <w:rFonts w:cstheme="minorHAnsi"/>
        </w:rPr>
      </w:pPr>
    </w:p>
    <w:p w:rsidR="006B6EBC" w:rsidRPr="00F920A4" w:rsidRDefault="006B6EBC" w:rsidP="006B6EBC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OPĆINSKO VIJEĆE OPĆINE ČAVLE</w:t>
      </w:r>
    </w:p>
    <w:p w:rsidR="006B6EBC" w:rsidRPr="00F920A4" w:rsidRDefault="006B6EBC" w:rsidP="006B6EBC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Predsjednik Općinskog vijeća</w:t>
      </w:r>
    </w:p>
    <w:p w:rsidR="006B6EBC" w:rsidRPr="00F920A4" w:rsidRDefault="006B6EBC" w:rsidP="006B6EBC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Norbert Mavrinac</w:t>
      </w:r>
    </w:p>
    <w:sectPr w:rsidR="006B6EBC" w:rsidRPr="00F9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773E3"/>
    <w:multiLevelType w:val="hybridMultilevel"/>
    <w:tmpl w:val="26062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C2"/>
    <w:rsid w:val="00010895"/>
    <w:rsid w:val="00017027"/>
    <w:rsid w:val="00031AC7"/>
    <w:rsid w:val="000363F5"/>
    <w:rsid w:val="00057259"/>
    <w:rsid w:val="00091564"/>
    <w:rsid w:val="001D422B"/>
    <w:rsid w:val="002535CF"/>
    <w:rsid w:val="00281901"/>
    <w:rsid w:val="00285F1B"/>
    <w:rsid w:val="00296FC2"/>
    <w:rsid w:val="002A1A90"/>
    <w:rsid w:val="002C74DD"/>
    <w:rsid w:val="003156FC"/>
    <w:rsid w:val="00343D87"/>
    <w:rsid w:val="003440A6"/>
    <w:rsid w:val="0038740F"/>
    <w:rsid w:val="003C0083"/>
    <w:rsid w:val="003D5936"/>
    <w:rsid w:val="003F76F5"/>
    <w:rsid w:val="004541E7"/>
    <w:rsid w:val="00480C17"/>
    <w:rsid w:val="0049004C"/>
    <w:rsid w:val="004B46E9"/>
    <w:rsid w:val="00517CF5"/>
    <w:rsid w:val="00517D39"/>
    <w:rsid w:val="00522A76"/>
    <w:rsid w:val="00672C97"/>
    <w:rsid w:val="006B6EBC"/>
    <w:rsid w:val="00741D50"/>
    <w:rsid w:val="00793118"/>
    <w:rsid w:val="007C525F"/>
    <w:rsid w:val="007E6652"/>
    <w:rsid w:val="00831D82"/>
    <w:rsid w:val="00891D5D"/>
    <w:rsid w:val="00897CD4"/>
    <w:rsid w:val="008B6BFA"/>
    <w:rsid w:val="008B7A41"/>
    <w:rsid w:val="009240EF"/>
    <w:rsid w:val="00932FCC"/>
    <w:rsid w:val="00A36390"/>
    <w:rsid w:val="00B41815"/>
    <w:rsid w:val="00B95B73"/>
    <w:rsid w:val="00C62041"/>
    <w:rsid w:val="00C97566"/>
    <w:rsid w:val="00CA012B"/>
    <w:rsid w:val="00DA72ED"/>
    <w:rsid w:val="00DF4265"/>
    <w:rsid w:val="00E368DA"/>
    <w:rsid w:val="00E4181A"/>
    <w:rsid w:val="00EF1350"/>
    <w:rsid w:val="00F2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6128-2C4E-4992-BA12-FDF81755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E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16</cp:revision>
  <cp:lastPrinted>2023-06-09T07:57:00Z</cp:lastPrinted>
  <dcterms:created xsi:type="dcterms:W3CDTF">2023-06-06T09:51:00Z</dcterms:created>
  <dcterms:modified xsi:type="dcterms:W3CDTF">2023-06-09T09:56:00Z</dcterms:modified>
</cp:coreProperties>
</file>