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650A6" w14:textId="40E24A56" w:rsidR="00744DAB" w:rsidRPr="00C34097" w:rsidRDefault="00744DAB" w:rsidP="00C34097">
      <w:pPr>
        <w:jc w:val="both"/>
        <w:rPr>
          <w:rFonts w:ascii="Calibri" w:hAnsi="Calibri" w:cs="Calibri"/>
          <w:sz w:val="22"/>
          <w:szCs w:val="22"/>
        </w:rPr>
      </w:pPr>
      <w:r w:rsidRPr="00C34097">
        <w:rPr>
          <w:rFonts w:ascii="Calibri" w:hAnsi="Calibri" w:cs="Calibri"/>
          <w:sz w:val="22"/>
          <w:szCs w:val="22"/>
        </w:rPr>
        <w:t>Na temelju članka 13 stavka 4. Zakona o zaštiti od požara („Narodne novine“ broj 92/10 i 114/22) i članka 19. Statu</w:t>
      </w:r>
      <w:r w:rsidR="004463DE">
        <w:rPr>
          <w:rFonts w:ascii="Calibri" w:hAnsi="Calibri" w:cs="Calibri"/>
          <w:sz w:val="22"/>
          <w:szCs w:val="22"/>
        </w:rPr>
        <w:t>t</w:t>
      </w:r>
      <w:r w:rsidR="00D14FFB">
        <w:rPr>
          <w:rFonts w:ascii="Calibri" w:hAnsi="Calibri" w:cs="Calibri"/>
          <w:sz w:val="22"/>
          <w:szCs w:val="22"/>
        </w:rPr>
        <w:t>a Općine Čavle (Službene novine Primorsko-goranske županije</w:t>
      </w:r>
      <w:r w:rsidRPr="00C34097">
        <w:rPr>
          <w:rFonts w:ascii="Calibri" w:hAnsi="Calibri" w:cs="Calibri"/>
          <w:sz w:val="22"/>
          <w:szCs w:val="22"/>
        </w:rPr>
        <w:t xml:space="preserve"> 20/14,</w:t>
      </w:r>
      <w:r w:rsidR="00D14FFB">
        <w:rPr>
          <w:rFonts w:ascii="Calibri" w:hAnsi="Calibri" w:cs="Calibri"/>
          <w:sz w:val="22"/>
          <w:szCs w:val="22"/>
        </w:rPr>
        <w:t xml:space="preserve"> 26/14, 27/15; 12/18 i 41/18, Službene novine Općine Čavle</w:t>
      </w:r>
      <w:r w:rsidRPr="00C34097">
        <w:rPr>
          <w:rFonts w:ascii="Calibri" w:hAnsi="Calibri" w:cs="Calibri"/>
          <w:sz w:val="22"/>
          <w:szCs w:val="22"/>
        </w:rPr>
        <w:t xml:space="preserve"> 03/21, 12/21, pročišćeni tekst 04/22) Općinsko vijeće Općine Čavle na sjednici </w:t>
      </w:r>
      <w:r w:rsidR="00C34097" w:rsidRPr="00C34097">
        <w:rPr>
          <w:rFonts w:ascii="Calibri" w:hAnsi="Calibri" w:cs="Calibri"/>
          <w:sz w:val="22"/>
          <w:szCs w:val="22"/>
        </w:rPr>
        <w:t>održanoj</w:t>
      </w:r>
      <w:r w:rsidRPr="00C34097">
        <w:rPr>
          <w:rFonts w:ascii="Calibri" w:hAnsi="Calibri" w:cs="Calibri"/>
          <w:sz w:val="22"/>
          <w:szCs w:val="22"/>
        </w:rPr>
        <w:t xml:space="preserve"> ___________ 2024. godine donosi</w:t>
      </w:r>
    </w:p>
    <w:p w14:paraId="6D6E558C" w14:textId="77777777" w:rsidR="00744DAB" w:rsidRPr="00C34097" w:rsidRDefault="00744DAB" w:rsidP="00C34097">
      <w:pPr>
        <w:jc w:val="both"/>
        <w:rPr>
          <w:rFonts w:ascii="Calibri" w:hAnsi="Calibri" w:cs="Calibri"/>
          <w:sz w:val="22"/>
          <w:szCs w:val="22"/>
        </w:rPr>
      </w:pPr>
    </w:p>
    <w:p w14:paraId="48D533FB" w14:textId="74E38123" w:rsidR="00744DAB" w:rsidRPr="00C34097" w:rsidRDefault="00744DAB" w:rsidP="00C3409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34097">
        <w:rPr>
          <w:rFonts w:ascii="Calibri" w:hAnsi="Calibri" w:cs="Calibri"/>
          <w:b/>
          <w:bCs/>
          <w:sz w:val="22"/>
          <w:szCs w:val="22"/>
        </w:rPr>
        <w:t xml:space="preserve">GODIŠNJI PROVEDBENI PLAN </w:t>
      </w:r>
      <w:r w:rsidRPr="00C34097">
        <w:rPr>
          <w:rFonts w:ascii="Calibri" w:hAnsi="Calibri" w:cs="Calibri"/>
          <w:b/>
          <w:bCs/>
          <w:sz w:val="22"/>
          <w:szCs w:val="22"/>
        </w:rPr>
        <w:br/>
        <w:t xml:space="preserve">UNAPREĐENJA ZAŠTITE OD POŽARA ZA PODRUČJE </w:t>
      </w:r>
      <w:r w:rsidRPr="00C34097">
        <w:rPr>
          <w:rFonts w:ascii="Calibri" w:hAnsi="Calibri" w:cs="Calibri"/>
          <w:b/>
          <w:bCs/>
          <w:sz w:val="22"/>
          <w:szCs w:val="22"/>
        </w:rPr>
        <w:br/>
        <w:t>OPĆINE ČAVLE U 2024. GODINI</w:t>
      </w:r>
    </w:p>
    <w:p w14:paraId="1FDC6F66" w14:textId="77777777" w:rsidR="00744DAB" w:rsidRPr="00C34097" w:rsidRDefault="00744DAB" w:rsidP="00C3409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1A26495" w14:textId="28F02DC6" w:rsidR="00744DAB" w:rsidRPr="00C34097" w:rsidRDefault="00744DAB" w:rsidP="00C3409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34097">
        <w:rPr>
          <w:rFonts w:ascii="Calibri" w:hAnsi="Calibri" w:cs="Calibri"/>
          <w:b/>
          <w:bCs/>
          <w:sz w:val="22"/>
          <w:szCs w:val="22"/>
        </w:rPr>
        <w:t>I.</w:t>
      </w:r>
    </w:p>
    <w:p w14:paraId="515526AE" w14:textId="119201E9" w:rsidR="00744DAB" w:rsidRPr="00C34097" w:rsidRDefault="00744DAB" w:rsidP="00C34097">
      <w:pPr>
        <w:jc w:val="both"/>
        <w:rPr>
          <w:rFonts w:ascii="Calibri" w:hAnsi="Calibri" w:cs="Calibri"/>
          <w:sz w:val="22"/>
          <w:szCs w:val="22"/>
        </w:rPr>
      </w:pPr>
      <w:r w:rsidRPr="00C34097">
        <w:rPr>
          <w:rFonts w:ascii="Calibri" w:hAnsi="Calibri" w:cs="Calibri"/>
          <w:sz w:val="22"/>
          <w:szCs w:val="22"/>
        </w:rPr>
        <w:t xml:space="preserve">U cilju </w:t>
      </w:r>
      <w:r w:rsidR="00ED7950" w:rsidRPr="00C34097">
        <w:rPr>
          <w:rFonts w:ascii="Calibri" w:hAnsi="Calibri" w:cs="Calibri"/>
          <w:sz w:val="22"/>
          <w:szCs w:val="22"/>
        </w:rPr>
        <w:t>unaprjeđenja</w:t>
      </w:r>
      <w:r w:rsidRPr="00C34097">
        <w:rPr>
          <w:rFonts w:ascii="Calibri" w:hAnsi="Calibri" w:cs="Calibri"/>
          <w:sz w:val="22"/>
          <w:szCs w:val="22"/>
        </w:rPr>
        <w:t xml:space="preserve"> i postizanja učinkovitije i efikasnije zaštite od požara na području Općine Čavle donosi se Godišnji provedbeni plan </w:t>
      </w:r>
      <w:r w:rsidR="00ED7950" w:rsidRPr="00C34097">
        <w:rPr>
          <w:rFonts w:ascii="Calibri" w:hAnsi="Calibri" w:cs="Calibri"/>
          <w:sz w:val="22"/>
          <w:szCs w:val="22"/>
        </w:rPr>
        <w:t>unaprjeđenja</w:t>
      </w:r>
      <w:r w:rsidRPr="00C34097">
        <w:rPr>
          <w:rFonts w:ascii="Calibri" w:hAnsi="Calibri" w:cs="Calibri"/>
          <w:sz w:val="22"/>
          <w:szCs w:val="22"/>
        </w:rPr>
        <w:t xml:space="preserve"> zaštite od požara na području Općine Čavle u 2024. godini ( dalje u tekstu:</w:t>
      </w:r>
      <w:r w:rsidR="004463DE">
        <w:rPr>
          <w:rFonts w:ascii="Calibri" w:hAnsi="Calibri" w:cs="Calibri"/>
          <w:sz w:val="22"/>
          <w:szCs w:val="22"/>
        </w:rPr>
        <w:t xml:space="preserve"> </w:t>
      </w:r>
      <w:r w:rsidRPr="00C34097">
        <w:rPr>
          <w:rFonts w:ascii="Calibri" w:hAnsi="Calibri" w:cs="Calibri"/>
          <w:sz w:val="22"/>
          <w:szCs w:val="22"/>
        </w:rPr>
        <w:t>Plan)</w:t>
      </w:r>
    </w:p>
    <w:p w14:paraId="6367A2CC" w14:textId="5A20B5AE" w:rsidR="00ED7950" w:rsidRPr="00C34097" w:rsidRDefault="00ED7950" w:rsidP="00C3409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34097">
        <w:rPr>
          <w:rFonts w:ascii="Calibri" w:hAnsi="Calibri" w:cs="Calibri"/>
          <w:b/>
          <w:bCs/>
          <w:sz w:val="22"/>
          <w:szCs w:val="22"/>
        </w:rPr>
        <w:t>II.</w:t>
      </w:r>
    </w:p>
    <w:p w14:paraId="36423CC8" w14:textId="16E7D498" w:rsidR="00ED7950" w:rsidRPr="00C34097" w:rsidRDefault="00ED7950" w:rsidP="00C34097">
      <w:pPr>
        <w:jc w:val="both"/>
        <w:rPr>
          <w:rFonts w:ascii="Calibri" w:hAnsi="Calibri" w:cs="Calibri"/>
          <w:sz w:val="22"/>
          <w:szCs w:val="22"/>
        </w:rPr>
      </w:pPr>
      <w:r w:rsidRPr="00C34097">
        <w:rPr>
          <w:rFonts w:ascii="Calibri" w:hAnsi="Calibri" w:cs="Calibri"/>
          <w:sz w:val="22"/>
          <w:szCs w:val="22"/>
        </w:rPr>
        <w:t>Za unaprjeđenje zaštite od požara na području Općine Čavle potrebno je provesti slijedeće mjere:</w:t>
      </w:r>
    </w:p>
    <w:p w14:paraId="15163F95" w14:textId="46526D4C" w:rsidR="004463DE" w:rsidRDefault="00ED7950" w:rsidP="00C34097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C34097">
        <w:rPr>
          <w:rFonts w:ascii="Calibri" w:hAnsi="Calibri" w:cs="Calibri"/>
          <w:sz w:val="22"/>
          <w:szCs w:val="22"/>
        </w:rPr>
        <w:t>Općina Čavle ima usvojenu Procjenu ugroženosti od požara i Plan zaštite od požara u skladu s člankom 13. Zakona o zaštiti od požara (</w:t>
      </w:r>
      <w:r w:rsidR="00D14FFB">
        <w:rPr>
          <w:rFonts w:ascii="Calibri" w:hAnsi="Calibri" w:cs="Calibri"/>
          <w:sz w:val="22"/>
          <w:szCs w:val="22"/>
        </w:rPr>
        <w:t>„</w:t>
      </w:r>
      <w:r w:rsidRPr="00C34097">
        <w:rPr>
          <w:rFonts w:ascii="Calibri" w:hAnsi="Calibri" w:cs="Calibri"/>
          <w:sz w:val="22"/>
          <w:szCs w:val="22"/>
        </w:rPr>
        <w:t>Narodne novine</w:t>
      </w:r>
      <w:r w:rsidR="00D14FFB">
        <w:rPr>
          <w:rFonts w:ascii="Calibri" w:hAnsi="Calibri" w:cs="Calibri"/>
          <w:sz w:val="22"/>
          <w:szCs w:val="22"/>
        </w:rPr>
        <w:t>“</w:t>
      </w:r>
      <w:r w:rsidRPr="00C34097">
        <w:rPr>
          <w:rFonts w:ascii="Calibri" w:hAnsi="Calibri" w:cs="Calibri"/>
          <w:sz w:val="22"/>
          <w:szCs w:val="22"/>
        </w:rPr>
        <w:t xml:space="preserve"> broj 92/10, 114/22) i člankom 5. Pravilnika o planu zaštite od požara (</w:t>
      </w:r>
      <w:r w:rsidR="00D14FFB">
        <w:rPr>
          <w:rFonts w:ascii="Calibri" w:hAnsi="Calibri" w:cs="Calibri"/>
          <w:sz w:val="22"/>
          <w:szCs w:val="22"/>
        </w:rPr>
        <w:t>„</w:t>
      </w:r>
      <w:r w:rsidRPr="00C34097">
        <w:rPr>
          <w:rFonts w:ascii="Calibri" w:hAnsi="Calibri" w:cs="Calibri"/>
          <w:sz w:val="22"/>
          <w:szCs w:val="22"/>
        </w:rPr>
        <w:t>Narodne novine</w:t>
      </w:r>
      <w:r w:rsidR="00D14FFB">
        <w:rPr>
          <w:rFonts w:ascii="Calibri" w:hAnsi="Calibri" w:cs="Calibri"/>
          <w:sz w:val="22"/>
          <w:szCs w:val="22"/>
        </w:rPr>
        <w:t>“</w:t>
      </w:r>
      <w:r w:rsidRPr="00C34097">
        <w:rPr>
          <w:rFonts w:ascii="Calibri" w:hAnsi="Calibri" w:cs="Calibri"/>
          <w:sz w:val="22"/>
          <w:szCs w:val="22"/>
        </w:rPr>
        <w:t xml:space="preserve"> broj 51/12) koj</w:t>
      </w:r>
      <w:r w:rsidR="00050ACF">
        <w:rPr>
          <w:rFonts w:ascii="Calibri" w:hAnsi="Calibri" w:cs="Calibri"/>
          <w:sz w:val="22"/>
          <w:szCs w:val="22"/>
        </w:rPr>
        <w:t>e</w:t>
      </w:r>
      <w:r w:rsidRPr="00C34097">
        <w:rPr>
          <w:rFonts w:ascii="Calibri" w:hAnsi="Calibri" w:cs="Calibri"/>
          <w:sz w:val="22"/>
          <w:szCs w:val="22"/>
        </w:rPr>
        <w:t xml:space="preserve"> je dužna u Zakonom propisanim rokovima usklađivati s novonastalim uvjetima.</w:t>
      </w:r>
    </w:p>
    <w:p w14:paraId="0E031E0F" w14:textId="4B89F21C" w:rsidR="00ED7950" w:rsidRPr="00C34097" w:rsidRDefault="00ED7950" w:rsidP="004463DE">
      <w:pPr>
        <w:pStyle w:val="ListParagraph"/>
        <w:rPr>
          <w:rFonts w:ascii="Calibri" w:hAnsi="Calibri" w:cs="Calibri"/>
          <w:sz w:val="22"/>
          <w:szCs w:val="22"/>
        </w:rPr>
      </w:pPr>
      <w:r w:rsidRPr="00C34097">
        <w:rPr>
          <w:rFonts w:ascii="Calibri" w:hAnsi="Calibri" w:cs="Calibri"/>
          <w:sz w:val="22"/>
          <w:szCs w:val="22"/>
        </w:rPr>
        <w:br/>
        <w:t>Izvršitelj</w:t>
      </w:r>
      <w:r w:rsidR="007520AE">
        <w:rPr>
          <w:rFonts w:ascii="Calibri" w:hAnsi="Calibri" w:cs="Calibri"/>
          <w:sz w:val="22"/>
          <w:szCs w:val="22"/>
        </w:rPr>
        <w:t xml:space="preserve"> zadatka</w:t>
      </w:r>
      <w:r w:rsidRPr="00C34097">
        <w:rPr>
          <w:rFonts w:ascii="Calibri" w:hAnsi="Calibri" w:cs="Calibri"/>
          <w:sz w:val="22"/>
          <w:szCs w:val="22"/>
        </w:rPr>
        <w:t>: Općina Čavle</w:t>
      </w:r>
      <w:r w:rsidRPr="00C34097">
        <w:rPr>
          <w:rFonts w:ascii="Calibri" w:hAnsi="Calibri" w:cs="Calibri"/>
          <w:sz w:val="22"/>
          <w:szCs w:val="22"/>
        </w:rPr>
        <w:br/>
        <w:t>Sudionici: MUP, PU primorsko-goranska</w:t>
      </w:r>
      <w:r w:rsidRPr="00C34097">
        <w:rPr>
          <w:rFonts w:ascii="Calibri" w:hAnsi="Calibri" w:cs="Calibri"/>
          <w:sz w:val="22"/>
          <w:szCs w:val="22"/>
        </w:rPr>
        <w:br/>
      </w:r>
    </w:p>
    <w:p w14:paraId="1947B080" w14:textId="1BA8AC22" w:rsidR="004463DE" w:rsidRDefault="00ED7950" w:rsidP="00C34097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C34097">
        <w:rPr>
          <w:rFonts w:ascii="Calibri" w:hAnsi="Calibri" w:cs="Calibri"/>
          <w:sz w:val="22"/>
          <w:szCs w:val="22"/>
        </w:rPr>
        <w:t>Općina Čavle dužna je omogućiti nesmetano obavljanje inspekcijskog nadzora</w:t>
      </w:r>
      <w:r w:rsidR="00C92C44">
        <w:rPr>
          <w:rFonts w:ascii="Calibri" w:hAnsi="Calibri" w:cs="Calibri"/>
          <w:sz w:val="22"/>
          <w:szCs w:val="22"/>
        </w:rPr>
        <w:t xml:space="preserve"> </w:t>
      </w:r>
      <w:r w:rsidRPr="00C34097">
        <w:rPr>
          <w:rFonts w:ascii="Calibri" w:hAnsi="Calibri" w:cs="Calibri"/>
          <w:sz w:val="22"/>
          <w:szCs w:val="22"/>
        </w:rPr>
        <w:t>od strane inspektora te postupati po zahtjevima i naredbama inspektora</w:t>
      </w:r>
      <w:r w:rsidR="004463DE">
        <w:rPr>
          <w:rFonts w:ascii="Calibri" w:hAnsi="Calibri" w:cs="Calibri"/>
          <w:sz w:val="22"/>
          <w:szCs w:val="22"/>
        </w:rPr>
        <w:t>.</w:t>
      </w:r>
    </w:p>
    <w:p w14:paraId="70B78245" w14:textId="7FCA91C8" w:rsidR="00ED7950" w:rsidRPr="00C34097" w:rsidRDefault="00ED7950" w:rsidP="004463DE">
      <w:pPr>
        <w:pStyle w:val="ListParagraph"/>
        <w:rPr>
          <w:rFonts w:ascii="Calibri" w:hAnsi="Calibri" w:cs="Calibri"/>
          <w:sz w:val="22"/>
          <w:szCs w:val="22"/>
        </w:rPr>
      </w:pPr>
      <w:r w:rsidRPr="00C34097">
        <w:rPr>
          <w:rFonts w:ascii="Calibri" w:hAnsi="Calibri" w:cs="Calibri"/>
          <w:sz w:val="22"/>
          <w:szCs w:val="22"/>
        </w:rPr>
        <w:br/>
        <w:t>Izvršitelj zadataka: Općina Čavle</w:t>
      </w:r>
      <w:r w:rsidRPr="00C34097">
        <w:rPr>
          <w:rFonts w:ascii="Calibri" w:hAnsi="Calibri" w:cs="Calibri"/>
          <w:sz w:val="22"/>
          <w:szCs w:val="22"/>
        </w:rPr>
        <w:br/>
      </w:r>
    </w:p>
    <w:p w14:paraId="0C40351E" w14:textId="67226EF4" w:rsidR="00ED7950" w:rsidRDefault="00ED7950" w:rsidP="00C34097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C34097">
        <w:rPr>
          <w:rFonts w:ascii="Calibri" w:hAnsi="Calibri" w:cs="Calibri"/>
          <w:sz w:val="22"/>
          <w:szCs w:val="22"/>
        </w:rPr>
        <w:t>Za učinkovito i uspješno djelovanje vatrogasaca potrebno je u tehničkom smislu osigurati trajno i učinkovito funkcioniranje dojavnih operativnih centara na broj 193 i 112.</w:t>
      </w:r>
      <w:r w:rsidRPr="00C34097">
        <w:rPr>
          <w:rFonts w:ascii="Calibri" w:hAnsi="Calibri" w:cs="Calibri"/>
          <w:sz w:val="22"/>
          <w:szCs w:val="22"/>
        </w:rPr>
        <w:br/>
      </w:r>
      <w:r w:rsidRPr="00C34097">
        <w:rPr>
          <w:rFonts w:ascii="Calibri" w:hAnsi="Calibri" w:cs="Calibri"/>
          <w:sz w:val="22"/>
          <w:szCs w:val="22"/>
        </w:rPr>
        <w:br/>
        <w:t xml:space="preserve">Izvršitelj zadataka: </w:t>
      </w:r>
      <w:r w:rsidR="007921F5">
        <w:rPr>
          <w:rFonts w:ascii="Calibri" w:hAnsi="Calibri" w:cs="Calibri"/>
          <w:sz w:val="22"/>
          <w:szCs w:val="22"/>
        </w:rPr>
        <w:t>DVD</w:t>
      </w:r>
      <w:r w:rsidRPr="00C34097">
        <w:rPr>
          <w:rFonts w:ascii="Calibri" w:hAnsi="Calibri" w:cs="Calibri"/>
          <w:sz w:val="22"/>
          <w:szCs w:val="22"/>
        </w:rPr>
        <w:t xml:space="preserve"> Čavle</w:t>
      </w:r>
      <w:r w:rsidR="007921F5">
        <w:rPr>
          <w:rFonts w:ascii="Calibri" w:hAnsi="Calibri" w:cs="Calibri"/>
          <w:sz w:val="22"/>
          <w:szCs w:val="22"/>
        </w:rPr>
        <w:t>, VZ PGŽ</w:t>
      </w:r>
    </w:p>
    <w:p w14:paraId="5D4484A0" w14:textId="77777777" w:rsidR="00240151" w:rsidRPr="00C34097" w:rsidRDefault="00240151" w:rsidP="00240151">
      <w:pPr>
        <w:pStyle w:val="ListParagraph"/>
        <w:jc w:val="both"/>
        <w:rPr>
          <w:rFonts w:ascii="Calibri" w:hAnsi="Calibri" w:cs="Calibri"/>
          <w:sz w:val="22"/>
          <w:szCs w:val="22"/>
        </w:rPr>
      </w:pPr>
    </w:p>
    <w:p w14:paraId="77CE1E9D" w14:textId="77777777" w:rsidR="00C34097" w:rsidRDefault="00ED7950" w:rsidP="00C34097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C34097">
        <w:rPr>
          <w:rFonts w:ascii="Calibri" w:hAnsi="Calibri" w:cs="Calibri"/>
          <w:sz w:val="22"/>
          <w:szCs w:val="22"/>
        </w:rPr>
        <w:t xml:space="preserve">Organizirati savjetodavne sastanke sa svim sudionicima i obveznicima provođenja zaštite od požara u cilju </w:t>
      </w:r>
      <w:r w:rsidR="00436714" w:rsidRPr="00C34097">
        <w:rPr>
          <w:rFonts w:ascii="Calibri" w:hAnsi="Calibri" w:cs="Calibri"/>
          <w:sz w:val="22"/>
          <w:szCs w:val="22"/>
        </w:rPr>
        <w:t>poduzimanje potrebnih mjera kako bi se opasnost od nastajanja i širenja požara svela na najmanju moguću mjeru.</w:t>
      </w:r>
    </w:p>
    <w:p w14:paraId="478FA64C" w14:textId="18579956" w:rsidR="00436714" w:rsidRPr="00C34097" w:rsidRDefault="00436714" w:rsidP="00C34097">
      <w:pPr>
        <w:pStyle w:val="ListParagraph"/>
        <w:rPr>
          <w:rFonts w:ascii="Calibri" w:hAnsi="Calibri" w:cs="Calibri"/>
          <w:sz w:val="22"/>
          <w:szCs w:val="22"/>
        </w:rPr>
      </w:pPr>
      <w:r w:rsidRPr="00C34097">
        <w:rPr>
          <w:rFonts w:ascii="Calibri" w:hAnsi="Calibri" w:cs="Calibri"/>
          <w:sz w:val="22"/>
          <w:szCs w:val="22"/>
        </w:rPr>
        <w:br/>
        <w:t xml:space="preserve">Izvršitelj </w:t>
      </w:r>
      <w:r w:rsidR="00162004" w:rsidRPr="00C34097">
        <w:rPr>
          <w:rFonts w:ascii="Calibri" w:hAnsi="Calibri" w:cs="Calibri"/>
          <w:sz w:val="22"/>
          <w:szCs w:val="22"/>
        </w:rPr>
        <w:t>zadataka</w:t>
      </w:r>
      <w:r w:rsidRPr="00C34097">
        <w:rPr>
          <w:rFonts w:ascii="Calibri" w:hAnsi="Calibri" w:cs="Calibri"/>
          <w:sz w:val="22"/>
          <w:szCs w:val="22"/>
        </w:rPr>
        <w:t>: Općina Čavle</w:t>
      </w:r>
      <w:r w:rsidRPr="00C34097">
        <w:rPr>
          <w:rFonts w:ascii="Calibri" w:hAnsi="Calibri" w:cs="Calibri"/>
          <w:sz w:val="22"/>
          <w:szCs w:val="22"/>
        </w:rPr>
        <w:br/>
        <w:t>Sudionici: DVD Čavle</w:t>
      </w:r>
      <w:r w:rsidRPr="00C34097">
        <w:rPr>
          <w:rFonts w:ascii="Calibri" w:hAnsi="Calibri" w:cs="Calibri"/>
          <w:sz w:val="22"/>
          <w:szCs w:val="22"/>
        </w:rPr>
        <w:br/>
      </w:r>
    </w:p>
    <w:p w14:paraId="1DB01480" w14:textId="77777777" w:rsidR="00C34097" w:rsidRDefault="008E6634" w:rsidP="00C34097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C34097">
        <w:rPr>
          <w:rFonts w:ascii="Calibri" w:hAnsi="Calibri" w:cs="Calibri"/>
          <w:sz w:val="22"/>
          <w:szCs w:val="22"/>
        </w:rPr>
        <w:lastRenderedPageBreak/>
        <w:t>Sukladno</w:t>
      </w:r>
      <w:r w:rsidR="00436714" w:rsidRPr="00C34097">
        <w:rPr>
          <w:rFonts w:ascii="Calibri" w:hAnsi="Calibri" w:cs="Calibri"/>
          <w:sz w:val="22"/>
          <w:szCs w:val="22"/>
        </w:rPr>
        <w:t xml:space="preserve"> </w:t>
      </w:r>
      <w:r w:rsidRPr="00C34097">
        <w:rPr>
          <w:rFonts w:ascii="Calibri" w:hAnsi="Calibri" w:cs="Calibri"/>
          <w:sz w:val="22"/>
          <w:szCs w:val="22"/>
        </w:rPr>
        <w:t>važećim propisima koji reguliraju zaštitu od požara na otvorenom prostoru nužno je urediti okvire ponašanja na otvorenom prostoru, posebice u vrijeme povećane opasnosti o požara.</w:t>
      </w:r>
    </w:p>
    <w:p w14:paraId="696B795E" w14:textId="73A22C04" w:rsidR="008E6634" w:rsidRPr="00C34097" w:rsidRDefault="008E6634" w:rsidP="00C34097">
      <w:pPr>
        <w:pStyle w:val="ListParagraph"/>
        <w:rPr>
          <w:rFonts w:ascii="Calibri" w:hAnsi="Calibri" w:cs="Calibri"/>
          <w:sz w:val="22"/>
          <w:szCs w:val="22"/>
        </w:rPr>
      </w:pPr>
      <w:r w:rsidRPr="00C34097">
        <w:rPr>
          <w:rFonts w:ascii="Calibri" w:hAnsi="Calibri" w:cs="Calibri"/>
          <w:sz w:val="22"/>
          <w:szCs w:val="22"/>
        </w:rPr>
        <w:br/>
        <w:t xml:space="preserve">Izvršitelj </w:t>
      </w:r>
      <w:r w:rsidR="00162004" w:rsidRPr="00C34097">
        <w:rPr>
          <w:rFonts w:ascii="Calibri" w:hAnsi="Calibri" w:cs="Calibri"/>
          <w:sz w:val="22"/>
          <w:szCs w:val="22"/>
        </w:rPr>
        <w:t>zadataka</w:t>
      </w:r>
      <w:r w:rsidRPr="00C34097">
        <w:rPr>
          <w:rFonts w:ascii="Calibri" w:hAnsi="Calibri" w:cs="Calibri"/>
          <w:sz w:val="22"/>
          <w:szCs w:val="22"/>
        </w:rPr>
        <w:t>: Općina Čavle</w:t>
      </w:r>
      <w:r w:rsidRPr="00C34097">
        <w:rPr>
          <w:rFonts w:ascii="Calibri" w:hAnsi="Calibri" w:cs="Calibri"/>
          <w:sz w:val="22"/>
          <w:szCs w:val="22"/>
        </w:rPr>
        <w:br/>
        <w:t>Sudionici: DVD Čavle</w:t>
      </w:r>
      <w:r w:rsidRPr="00C34097">
        <w:rPr>
          <w:rFonts w:ascii="Calibri" w:hAnsi="Calibri" w:cs="Calibri"/>
          <w:sz w:val="22"/>
          <w:szCs w:val="22"/>
        </w:rPr>
        <w:br/>
      </w:r>
    </w:p>
    <w:p w14:paraId="3854F9B4" w14:textId="5EC3E48B" w:rsidR="00C34097" w:rsidRDefault="008E6634" w:rsidP="00C34097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C34097">
        <w:rPr>
          <w:rFonts w:ascii="Calibri" w:hAnsi="Calibri" w:cs="Calibri"/>
          <w:sz w:val="22"/>
          <w:szCs w:val="22"/>
        </w:rPr>
        <w:t>Općina Čavle dužna je sustavno poduzimati potrebne mjere kako bi prometnice i javne površine bile uvijek prohodne i dostupne u svrhu nesmetane vatrogasne intervencije, osigurati stalnu prohodnost i dostupnost označenih vatrogasnih pristupa i prolaza kao i putova za evakuaciju.</w:t>
      </w:r>
    </w:p>
    <w:p w14:paraId="67E5F8D3" w14:textId="2F7F8300" w:rsidR="008E6634" w:rsidRPr="00C34097" w:rsidRDefault="008E6634" w:rsidP="00C34097">
      <w:pPr>
        <w:pStyle w:val="ListParagraph"/>
        <w:rPr>
          <w:rFonts w:ascii="Calibri" w:hAnsi="Calibri" w:cs="Calibri"/>
          <w:sz w:val="22"/>
          <w:szCs w:val="22"/>
        </w:rPr>
      </w:pPr>
      <w:r w:rsidRPr="00C34097">
        <w:rPr>
          <w:rFonts w:ascii="Calibri" w:hAnsi="Calibri" w:cs="Calibri"/>
          <w:sz w:val="22"/>
          <w:szCs w:val="22"/>
        </w:rPr>
        <w:br/>
        <w:t xml:space="preserve">Izvršitelj </w:t>
      </w:r>
      <w:r w:rsidR="00162004" w:rsidRPr="00C34097">
        <w:rPr>
          <w:rFonts w:ascii="Calibri" w:hAnsi="Calibri" w:cs="Calibri"/>
          <w:sz w:val="22"/>
          <w:szCs w:val="22"/>
        </w:rPr>
        <w:t>zadataka</w:t>
      </w:r>
      <w:r w:rsidRPr="00C34097">
        <w:rPr>
          <w:rFonts w:ascii="Calibri" w:hAnsi="Calibri" w:cs="Calibri"/>
          <w:sz w:val="22"/>
          <w:szCs w:val="22"/>
        </w:rPr>
        <w:t>: Općina Čavle</w:t>
      </w:r>
      <w:r w:rsidRPr="00C34097">
        <w:rPr>
          <w:rFonts w:ascii="Calibri" w:hAnsi="Calibri" w:cs="Calibri"/>
          <w:sz w:val="22"/>
          <w:szCs w:val="22"/>
        </w:rPr>
        <w:br/>
      </w:r>
    </w:p>
    <w:p w14:paraId="1099ECCA" w14:textId="77777777" w:rsidR="00C34097" w:rsidRDefault="008E6634" w:rsidP="00C34097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C34097">
        <w:rPr>
          <w:rFonts w:ascii="Calibri" w:hAnsi="Calibri" w:cs="Calibri"/>
          <w:sz w:val="22"/>
          <w:szCs w:val="22"/>
        </w:rPr>
        <w:t>U postupku izrade i donošenja prostorno-planske dokumentacije (prvenstveno provedbene) ovisno o razini prostornih planova obavezno je primijeniti mjere zaštite od požara sukladno važećim propisima.</w:t>
      </w:r>
    </w:p>
    <w:p w14:paraId="31A2A8EB" w14:textId="49D1600E" w:rsidR="008E6634" w:rsidRPr="00C34097" w:rsidRDefault="008E6634" w:rsidP="00C34097">
      <w:pPr>
        <w:pStyle w:val="ListParagraph"/>
        <w:rPr>
          <w:rFonts w:ascii="Calibri" w:hAnsi="Calibri" w:cs="Calibri"/>
          <w:sz w:val="22"/>
          <w:szCs w:val="22"/>
        </w:rPr>
      </w:pPr>
      <w:r w:rsidRPr="00C34097">
        <w:rPr>
          <w:rFonts w:ascii="Calibri" w:hAnsi="Calibri" w:cs="Calibri"/>
          <w:sz w:val="22"/>
          <w:szCs w:val="22"/>
        </w:rPr>
        <w:br/>
        <w:t xml:space="preserve">Izvršitelj </w:t>
      </w:r>
      <w:r w:rsidR="00162004" w:rsidRPr="00C34097">
        <w:rPr>
          <w:rFonts w:ascii="Calibri" w:hAnsi="Calibri" w:cs="Calibri"/>
          <w:sz w:val="22"/>
          <w:szCs w:val="22"/>
        </w:rPr>
        <w:t>zadataka</w:t>
      </w:r>
      <w:r w:rsidRPr="00C34097">
        <w:rPr>
          <w:rFonts w:ascii="Calibri" w:hAnsi="Calibri" w:cs="Calibri"/>
          <w:sz w:val="22"/>
          <w:szCs w:val="22"/>
        </w:rPr>
        <w:t>: Općina Čavle</w:t>
      </w:r>
      <w:r w:rsidRPr="00C34097">
        <w:rPr>
          <w:rFonts w:ascii="Calibri" w:hAnsi="Calibri" w:cs="Calibri"/>
          <w:sz w:val="22"/>
          <w:szCs w:val="22"/>
        </w:rPr>
        <w:br/>
      </w:r>
    </w:p>
    <w:p w14:paraId="374D66A0" w14:textId="77777777" w:rsidR="00C34097" w:rsidRDefault="008E6634" w:rsidP="00C34097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C34097">
        <w:rPr>
          <w:rFonts w:ascii="Calibri" w:hAnsi="Calibri" w:cs="Calibri"/>
          <w:sz w:val="22"/>
          <w:szCs w:val="22"/>
        </w:rPr>
        <w:t xml:space="preserve">Koristeći oblike javnog priopćavanja sustavno i redovito obavještavati i upozoravati stanovništvo na potrebu provođenja </w:t>
      </w:r>
      <w:r w:rsidR="00C34097" w:rsidRPr="00C34097">
        <w:rPr>
          <w:rFonts w:ascii="Calibri" w:hAnsi="Calibri" w:cs="Calibri"/>
          <w:sz w:val="22"/>
          <w:szCs w:val="22"/>
        </w:rPr>
        <w:t>preventivnih mjera zaštite od požara.</w:t>
      </w:r>
    </w:p>
    <w:p w14:paraId="5F400935" w14:textId="005ED6C0" w:rsidR="00C34097" w:rsidRPr="00C34097" w:rsidRDefault="00C34097" w:rsidP="00C34097">
      <w:pPr>
        <w:pStyle w:val="ListParagraph"/>
        <w:rPr>
          <w:rFonts w:ascii="Calibri" w:hAnsi="Calibri" w:cs="Calibri"/>
          <w:sz w:val="22"/>
          <w:szCs w:val="22"/>
        </w:rPr>
      </w:pPr>
      <w:r w:rsidRPr="00C34097">
        <w:rPr>
          <w:rFonts w:ascii="Calibri" w:hAnsi="Calibri" w:cs="Calibri"/>
          <w:sz w:val="22"/>
          <w:szCs w:val="22"/>
        </w:rPr>
        <w:br/>
        <w:t xml:space="preserve">Izvršitelj </w:t>
      </w:r>
      <w:r w:rsidR="00162004" w:rsidRPr="00C34097">
        <w:rPr>
          <w:rFonts w:ascii="Calibri" w:hAnsi="Calibri" w:cs="Calibri"/>
          <w:sz w:val="22"/>
          <w:szCs w:val="22"/>
        </w:rPr>
        <w:t>zadataka</w:t>
      </w:r>
      <w:r w:rsidRPr="00C34097">
        <w:rPr>
          <w:rFonts w:ascii="Calibri" w:hAnsi="Calibri" w:cs="Calibri"/>
          <w:sz w:val="22"/>
          <w:szCs w:val="22"/>
        </w:rPr>
        <w:t>: Općina Čavle</w:t>
      </w:r>
      <w:r w:rsidRPr="00C34097">
        <w:rPr>
          <w:rFonts w:ascii="Calibri" w:hAnsi="Calibri" w:cs="Calibri"/>
          <w:sz w:val="22"/>
          <w:szCs w:val="22"/>
        </w:rPr>
        <w:br/>
        <w:t>Sudionici: DVD Čavle</w:t>
      </w:r>
    </w:p>
    <w:p w14:paraId="63DDA484" w14:textId="106C7DD2" w:rsidR="00C34097" w:rsidRPr="00C34097" w:rsidRDefault="00C34097" w:rsidP="00C3409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34097">
        <w:rPr>
          <w:rFonts w:ascii="Calibri" w:hAnsi="Calibri" w:cs="Calibri"/>
          <w:sz w:val="22"/>
          <w:szCs w:val="22"/>
        </w:rPr>
        <w:br/>
      </w:r>
      <w:r w:rsidRPr="00C34097">
        <w:rPr>
          <w:rFonts w:ascii="Calibri" w:hAnsi="Calibri" w:cs="Calibri"/>
          <w:b/>
          <w:bCs/>
          <w:sz w:val="22"/>
          <w:szCs w:val="22"/>
        </w:rPr>
        <w:t>III.</w:t>
      </w:r>
    </w:p>
    <w:p w14:paraId="3F45ED9A" w14:textId="7B9D6B3C" w:rsidR="00C34097" w:rsidRPr="00C34097" w:rsidRDefault="00C34097" w:rsidP="00C34097">
      <w:pPr>
        <w:ind w:left="708"/>
        <w:rPr>
          <w:rFonts w:ascii="Calibri" w:hAnsi="Calibri" w:cs="Calibri"/>
          <w:sz w:val="22"/>
          <w:szCs w:val="22"/>
        </w:rPr>
      </w:pPr>
      <w:r w:rsidRPr="00C34097">
        <w:rPr>
          <w:rFonts w:ascii="Calibri" w:hAnsi="Calibri" w:cs="Calibri"/>
          <w:sz w:val="22"/>
          <w:szCs w:val="22"/>
        </w:rPr>
        <w:t xml:space="preserve">Ovaj Plan dostaviti će se svim </w:t>
      </w:r>
      <w:r w:rsidR="00B45124" w:rsidRPr="00C34097">
        <w:rPr>
          <w:rFonts w:ascii="Calibri" w:hAnsi="Calibri" w:cs="Calibri"/>
          <w:sz w:val="22"/>
          <w:szCs w:val="22"/>
        </w:rPr>
        <w:t>izvršiteljima</w:t>
      </w:r>
      <w:r w:rsidRPr="00C34097">
        <w:rPr>
          <w:rFonts w:ascii="Calibri" w:hAnsi="Calibri" w:cs="Calibri"/>
          <w:sz w:val="22"/>
          <w:szCs w:val="22"/>
        </w:rPr>
        <w:t xml:space="preserve"> i sudionicima.</w:t>
      </w:r>
      <w:r w:rsidRPr="00C34097">
        <w:rPr>
          <w:rFonts w:ascii="Calibri" w:hAnsi="Calibri" w:cs="Calibri"/>
          <w:sz w:val="22"/>
          <w:szCs w:val="22"/>
        </w:rPr>
        <w:br/>
      </w:r>
      <w:r w:rsidRPr="00C34097">
        <w:rPr>
          <w:rFonts w:ascii="Calibri" w:hAnsi="Calibri" w:cs="Calibri"/>
          <w:sz w:val="22"/>
          <w:szCs w:val="22"/>
        </w:rPr>
        <w:br/>
      </w:r>
      <w:r w:rsidRPr="00C34097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</w:t>
      </w:r>
      <w:r w:rsidRPr="00C34097">
        <w:rPr>
          <w:rFonts w:ascii="Calibri" w:hAnsi="Calibri" w:cs="Calibri"/>
          <w:b/>
          <w:bCs/>
          <w:sz w:val="22"/>
          <w:szCs w:val="22"/>
        </w:rPr>
        <w:t>IV.</w:t>
      </w:r>
      <w:r w:rsidRPr="00C34097">
        <w:rPr>
          <w:rFonts w:ascii="Calibri" w:hAnsi="Calibri" w:cs="Calibri"/>
          <w:sz w:val="22"/>
          <w:szCs w:val="22"/>
        </w:rPr>
        <w:br/>
      </w:r>
      <w:r w:rsidRPr="00C34097">
        <w:rPr>
          <w:rFonts w:ascii="Calibri" w:hAnsi="Calibri" w:cs="Calibri"/>
          <w:sz w:val="22"/>
          <w:szCs w:val="22"/>
        </w:rPr>
        <w:br/>
        <w:t>Ovaj Plan stupa na snagu os</w:t>
      </w:r>
      <w:r w:rsidR="008A225F">
        <w:rPr>
          <w:rFonts w:ascii="Calibri" w:hAnsi="Calibri" w:cs="Calibri"/>
          <w:sz w:val="22"/>
          <w:szCs w:val="22"/>
        </w:rPr>
        <w:t>m</w:t>
      </w:r>
      <w:bookmarkStart w:id="0" w:name="_GoBack"/>
      <w:bookmarkEnd w:id="0"/>
      <w:r w:rsidRPr="00C34097">
        <w:rPr>
          <w:rFonts w:ascii="Calibri" w:hAnsi="Calibri" w:cs="Calibri"/>
          <w:sz w:val="22"/>
          <w:szCs w:val="22"/>
        </w:rPr>
        <w:t>og dana od dana objave u „Službenim novinama Općine Čavle“.</w:t>
      </w:r>
    </w:p>
    <w:p w14:paraId="4F3B446D" w14:textId="77777777" w:rsidR="00C34097" w:rsidRDefault="00C34097" w:rsidP="00C34097">
      <w:pPr>
        <w:ind w:left="5664" w:firstLine="6"/>
        <w:jc w:val="both"/>
        <w:rPr>
          <w:rFonts w:ascii="Calibri" w:hAnsi="Calibri" w:cs="Calibri"/>
          <w:sz w:val="22"/>
          <w:szCs w:val="22"/>
        </w:rPr>
      </w:pPr>
    </w:p>
    <w:p w14:paraId="6FB2A6F6" w14:textId="77777777" w:rsidR="00C34097" w:rsidRDefault="00C34097" w:rsidP="00C34097">
      <w:pPr>
        <w:ind w:left="5664" w:firstLine="6"/>
        <w:jc w:val="both"/>
        <w:rPr>
          <w:rFonts w:ascii="Calibri" w:hAnsi="Calibri" w:cs="Calibri"/>
          <w:sz w:val="22"/>
          <w:szCs w:val="22"/>
        </w:rPr>
      </w:pPr>
    </w:p>
    <w:p w14:paraId="69F6E4A9" w14:textId="5475F6A5" w:rsidR="00C34097" w:rsidRPr="00C34097" w:rsidRDefault="00C34097" w:rsidP="00C34097">
      <w:pPr>
        <w:ind w:left="5664" w:firstLine="6"/>
        <w:rPr>
          <w:rFonts w:ascii="Calibri" w:hAnsi="Calibri" w:cs="Calibri"/>
          <w:sz w:val="22"/>
          <w:szCs w:val="22"/>
        </w:rPr>
      </w:pPr>
      <w:r w:rsidRPr="00C34097">
        <w:rPr>
          <w:rFonts w:ascii="Calibri" w:hAnsi="Calibri" w:cs="Calibri"/>
          <w:sz w:val="22"/>
          <w:szCs w:val="22"/>
        </w:rPr>
        <w:t>OPĆINSK</w:t>
      </w:r>
      <w:r>
        <w:rPr>
          <w:rFonts w:ascii="Calibri" w:hAnsi="Calibri" w:cs="Calibri"/>
          <w:sz w:val="22"/>
          <w:szCs w:val="22"/>
        </w:rPr>
        <w:t xml:space="preserve">O </w:t>
      </w:r>
      <w:r w:rsidRPr="00C34097">
        <w:rPr>
          <w:rFonts w:ascii="Calibri" w:hAnsi="Calibri" w:cs="Calibri"/>
          <w:sz w:val="22"/>
          <w:szCs w:val="22"/>
        </w:rPr>
        <w:t>VIJEĆE</w:t>
      </w:r>
      <w:r w:rsidRPr="00C34097">
        <w:rPr>
          <w:rFonts w:ascii="Calibri" w:hAnsi="Calibri" w:cs="Calibri"/>
          <w:sz w:val="22"/>
          <w:szCs w:val="22"/>
        </w:rPr>
        <w:br/>
        <w:t xml:space="preserve">PREDSJEDNIK </w:t>
      </w:r>
      <w:r w:rsidRPr="00C34097">
        <w:rPr>
          <w:rFonts w:ascii="Calibri" w:hAnsi="Calibri" w:cs="Calibri"/>
          <w:sz w:val="22"/>
          <w:szCs w:val="22"/>
        </w:rPr>
        <w:br/>
        <w:t>Norbert Mavrinac</w:t>
      </w:r>
    </w:p>
    <w:p w14:paraId="3A13D258" w14:textId="77777777" w:rsidR="00C34097" w:rsidRPr="00C34097" w:rsidRDefault="00C34097" w:rsidP="00C34097">
      <w:pPr>
        <w:ind w:left="5664" w:firstLine="6"/>
        <w:jc w:val="both"/>
        <w:rPr>
          <w:rFonts w:ascii="Calibri" w:hAnsi="Calibri" w:cs="Calibri"/>
          <w:sz w:val="22"/>
          <w:szCs w:val="22"/>
        </w:rPr>
      </w:pPr>
    </w:p>
    <w:p w14:paraId="316D44EF" w14:textId="313FEC55" w:rsidR="00744DAB" w:rsidRPr="00C34097" w:rsidRDefault="00C34097" w:rsidP="00C34097">
      <w:pPr>
        <w:jc w:val="both"/>
        <w:rPr>
          <w:sz w:val="22"/>
          <w:szCs w:val="22"/>
        </w:rPr>
      </w:pPr>
      <w:r w:rsidRPr="00C34097">
        <w:rPr>
          <w:rFonts w:ascii="Calibri" w:hAnsi="Calibri" w:cs="Calibri"/>
          <w:sz w:val="22"/>
          <w:szCs w:val="22"/>
        </w:rPr>
        <w:t>KLASA:</w:t>
      </w:r>
      <w:r w:rsidRPr="00C34097">
        <w:rPr>
          <w:rFonts w:ascii="Calibri" w:hAnsi="Calibri" w:cs="Calibri"/>
          <w:sz w:val="22"/>
          <w:szCs w:val="22"/>
        </w:rPr>
        <w:br/>
        <w:t>URBROJ:</w:t>
      </w:r>
      <w:r w:rsidRPr="00C34097">
        <w:rPr>
          <w:rFonts w:ascii="Calibri" w:hAnsi="Calibri" w:cs="Calibri"/>
          <w:sz w:val="22"/>
          <w:szCs w:val="22"/>
        </w:rPr>
        <w:br/>
      </w:r>
    </w:p>
    <w:sectPr w:rsidR="00744DAB" w:rsidRPr="00C34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65B38" w14:textId="77777777" w:rsidR="00A36D32" w:rsidRDefault="00A36D32" w:rsidP="00C34097">
      <w:pPr>
        <w:spacing w:after="0" w:line="240" w:lineRule="auto"/>
      </w:pPr>
      <w:r>
        <w:separator/>
      </w:r>
    </w:p>
  </w:endnote>
  <w:endnote w:type="continuationSeparator" w:id="0">
    <w:p w14:paraId="1D682CE2" w14:textId="77777777" w:rsidR="00A36D32" w:rsidRDefault="00A36D32" w:rsidP="00C3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63616" w14:textId="77777777" w:rsidR="00A36D32" w:rsidRDefault="00A36D32" w:rsidP="00C34097">
      <w:pPr>
        <w:spacing w:after="0" w:line="240" w:lineRule="auto"/>
      </w:pPr>
      <w:r>
        <w:separator/>
      </w:r>
    </w:p>
  </w:footnote>
  <w:footnote w:type="continuationSeparator" w:id="0">
    <w:p w14:paraId="0DC5D135" w14:textId="77777777" w:rsidR="00A36D32" w:rsidRDefault="00A36D32" w:rsidP="00C34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46A7B"/>
    <w:multiLevelType w:val="hybridMultilevel"/>
    <w:tmpl w:val="D180C5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AB"/>
    <w:rsid w:val="00050ACF"/>
    <w:rsid w:val="00122756"/>
    <w:rsid w:val="00162004"/>
    <w:rsid w:val="00240151"/>
    <w:rsid w:val="00436714"/>
    <w:rsid w:val="004463DE"/>
    <w:rsid w:val="00744DAB"/>
    <w:rsid w:val="007520AE"/>
    <w:rsid w:val="007914FE"/>
    <w:rsid w:val="007921F5"/>
    <w:rsid w:val="008A225F"/>
    <w:rsid w:val="008E6634"/>
    <w:rsid w:val="00A36D32"/>
    <w:rsid w:val="00B17CFE"/>
    <w:rsid w:val="00B45124"/>
    <w:rsid w:val="00C34097"/>
    <w:rsid w:val="00C92C44"/>
    <w:rsid w:val="00CE13E0"/>
    <w:rsid w:val="00D14FFB"/>
    <w:rsid w:val="00ED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099A9"/>
  <w15:chartTrackingRefBased/>
  <w15:docId w15:val="{311A9DDF-A33A-4411-80D0-6B8A6662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D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D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D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D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D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D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D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D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D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D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D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097"/>
  </w:style>
  <w:style w:type="paragraph" w:styleId="Footer">
    <w:name w:val="footer"/>
    <w:basedOn w:val="Normal"/>
    <w:link w:val="FooterChar"/>
    <w:uiPriority w:val="99"/>
    <w:unhideWhenUsed/>
    <w:rsid w:val="00C3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Senkić</dc:creator>
  <cp:keywords/>
  <dc:description/>
  <cp:lastModifiedBy>Dolores</cp:lastModifiedBy>
  <cp:revision>14</cp:revision>
  <dcterms:created xsi:type="dcterms:W3CDTF">2024-07-08T10:20:00Z</dcterms:created>
  <dcterms:modified xsi:type="dcterms:W3CDTF">2024-07-16T10:47:00Z</dcterms:modified>
</cp:coreProperties>
</file>