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6D5FC" w14:textId="77777777" w:rsidR="00671D76" w:rsidRDefault="00671D76" w:rsidP="00671D76">
      <w:pPr>
        <w:tabs>
          <w:tab w:val="left" w:pos="1485"/>
        </w:tabs>
        <w:rPr>
          <w:rFonts w:ascii="Calibri" w:hAnsi="Calibri"/>
          <w:sz w:val="28"/>
          <w:szCs w:val="28"/>
        </w:rPr>
      </w:pPr>
      <w:r>
        <w:rPr>
          <w:noProof/>
        </w:rPr>
        <w:drawing>
          <wp:inline distT="0" distB="0" distL="0" distR="0" wp14:anchorId="643BF6D5" wp14:editId="6B792829">
            <wp:extent cx="2409825" cy="16954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1695450"/>
                    </a:xfrm>
                    <a:prstGeom prst="rect">
                      <a:avLst/>
                    </a:prstGeom>
                    <a:noFill/>
                    <a:ln>
                      <a:noFill/>
                    </a:ln>
                  </pic:spPr>
                </pic:pic>
              </a:graphicData>
            </a:graphic>
          </wp:inline>
        </w:drawing>
      </w:r>
    </w:p>
    <w:p w14:paraId="203BFFA9" w14:textId="19340F05" w:rsidR="00671D76" w:rsidRPr="000D71D2" w:rsidRDefault="00671D76" w:rsidP="00671D76">
      <w:pPr>
        <w:tabs>
          <w:tab w:val="left" w:pos="1485"/>
        </w:tabs>
        <w:rPr>
          <w:rFonts w:ascii="Century Gothic" w:hAnsi="Century Gothic"/>
          <w:sz w:val="28"/>
          <w:szCs w:val="28"/>
        </w:rPr>
      </w:pPr>
      <w:r>
        <w:rPr>
          <w:rFonts w:ascii="Century Gothic" w:hAnsi="Century Gothic"/>
          <w:sz w:val="28"/>
          <w:szCs w:val="28"/>
        </w:rPr>
        <w:t xml:space="preserve">U Čavlima , 4. travnja </w:t>
      </w:r>
      <w:r w:rsidRPr="000D71D2">
        <w:rPr>
          <w:rFonts w:ascii="Century Gothic" w:hAnsi="Century Gothic"/>
          <w:sz w:val="28"/>
          <w:szCs w:val="28"/>
        </w:rPr>
        <w:t xml:space="preserve"> 20</w:t>
      </w:r>
      <w:r>
        <w:rPr>
          <w:rFonts w:ascii="Century Gothic" w:hAnsi="Century Gothic"/>
          <w:sz w:val="28"/>
          <w:szCs w:val="28"/>
        </w:rPr>
        <w:t>22</w:t>
      </w:r>
      <w:r w:rsidRPr="000D71D2">
        <w:rPr>
          <w:rFonts w:ascii="Century Gothic" w:hAnsi="Century Gothic"/>
          <w:sz w:val="28"/>
          <w:szCs w:val="28"/>
        </w:rPr>
        <w:t>. godine</w:t>
      </w:r>
    </w:p>
    <w:p w14:paraId="38CBCB70" w14:textId="54B68CEA" w:rsidR="00671D76" w:rsidRPr="000D71D2" w:rsidRDefault="00A34FE4" w:rsidP="00671D76">
      <w:pPr>
        <w:tabs>
          <w:tab w:val="left" w:pos="1485"/>
        </w:tabs>
        <w:rPr>
          <w:rFonts w:ascii="Century Gothic" w:hAnsi="Century Gothic"/>
          <w:sz w:val="28"/>
          <w:szCs w:val="28"/>
        </w:rPr>
      </w:pPr>
      <w:r>
        <w:rPr>
          <w:rFonts w:ascii="Century Gothic" w:hAnsi="Century Gothic"/>
          <w:sz w:val="28"/>
          <w:szCs w:val="28"/>
        </w:rPr>
        <w:t>KLASA: 404-01</w:t>
      </w:r>
      <w:r w:rsidR="00671D76" w:rsidRPr="000D71D2">
        <w:rPr>
          <w:rFonts w:ascii="Century Gothic" w:hAnsi="Century Gothic"/>
          <w:sz w:val="28"/>
          <w:szCs w:val="28"/>
        </w:rPr>
        <w:t>/</w:t>
      </w:r>
      <w:r w:rsidR="00671D76">
        <w:rPr>
          <w:rFonts w:ascii="Century Gothic" w:hAnsi="Century Gothic"/>
          <w:sz w:val="28"/>
          <w:szCs w:val="28"/>
        </w:rPr>
        <w:t>22</w:t>
      </w:r>
      <w:r w:rsidR="00671D76" w:rsidRPr="000D71D2">
        <w:rPr>
          <w:rFonts w:ascii="Century Gothic" w:hAnsi="Century Gothic"/>
          <w:sz w:val="28"/>
          <w:szCs w:val="28"/>
        </w:rPr>
        <w:t>-01/</w:t>
      </w:r>
      <w:r w:rsidR="008437A4">
        <w:rPr>
          <w:rFonts w:ascii="Century Gothic" w:hAnsi="Century Gothic"/>
          <w:sz w:val="28"/>
          <w:szCs w:val="28"/>
        </w:rPr>
        <w:t>42</w:t>
      </w:r>
    </w:p>
    <w:p w14:paraId="7D4867BE" w14:textId="0A3FF553" w:rsidR="00671D76" w:rsidRPr="000D71D2" w:rsidRDefault="00A34FE4" w:rsidP="00671D76">
      <w:pPr>
        <w:tabs>
          <w:tab w:val="left" w:pos="1485"/>
        </w:tabs>
        <w:rPr>
          <w:rFonts w:ascii="Century Gothic" w:hAnsi="Century Gothic"/>
          <w:sz w:val="28"/>
          <w:szCs w:val="28"/>
        </w:rPr>
      </w:pPr>
      <w:r>
        <w:rPr>
          <w:rFonts w:ascii="Century Gothic" w:hAnsi="Century Gothic"/>
          <w:sz w:val="28"/>
          <w:szCs w:val="28"/>
        </w:rPr>
        <w:t>UR.BROJ: 2170/</w:t>
      </w:r>
      <w:r w:rsidR="00671D76" w:rsidRPr="000D71D2">
        <w:rPr>
          <w:rFonts w:ascii="Century Gothic" w:hAnsi="Century Gothic"/>
          <w:sz w:val="28"/>
          <w:szCs w:val="28"/>
        </w:rPr>
        <w:t>03-</w:t>
      </w:r>
      <w:r w:rsidR="00671D76">
        <w:rPr>
          <w:rFonts w:ascii="Century Gothic" w:hAnsi="Century Gothic"/>
          <w:sz w:val="28"/>
          <w:szCs w:val="28"/>
        </w:rPr>
        <w:t>22</w:t>
      </w:r>
      <w:r w:rsidR="00671D76" w:rsidRPr="000D71D2">
        <w:rPr>
          <w:rFonts w:ascii="Century Gothic" w:hAnsi="Century Gothic"/>
          <w:sz w:val="28"/>
          <w:szCs w:val="28"/>
        </w:rPr>
        <w:t>-01-2</w:t>
      </w:r>
    </w:p>
    <w:p w14:paraId="5DC0DEFB" w14:textId="77777777" w:rsidR="00671D76" w:rsidRPr="000D71D2" w:rsidRDefault="00671D76" w:rsidP="00671D76">
      <w:pPr>
        <w:tabs>
          <w:tab w:val="left" w:pos="1485"/>
        </w:tabs>
        <w:jc w:val="center"/>
        <w:rPr>
          <w:rFonts w:ascii="Century Gothic" w:hAnsi="Century Gothic"/>
          <w:sz w:val="28"/>
          <w:szCs w:val="28"/>
        </w:rPr>
      </w:pPr>
    </w:p>
    <w:p w14:paraId="4B371FDF" w14:textId="77777777" w:rsidR="00671D76" w:rsidRPr="000D71D2" w:rsidRDefault="00671D76" w:rsidP="00671D76">
      <w:pPr>
        <w:tabs>
          <w:tab w:val="left" w:pos="1485"/>
        </w:tabs>
        <w:jc w:val="center"/>
        <w:rPr>
          <w:rFonts w:ascii="Century Gothic" w:hAnsi="Century Gothic"/>
          <w:sz w:val="28"/>
          <w:szCs w:val="28"/>
        </w:rPr>
      </w:pPr>
    </w:p>
    <w:p w14:paraId="1CCE7BF1" w14:textId="77777777" w:rsidR="00671D76" w:rsidRPr="000D71D2" w:rsidRDefault="00671D76" w:rsidP="00671D76">
      <w:pPr>
        <w:tabs>
          <w:tab w:val="left" w:pos="1485"/>
        </w:tabs>
        <w:jc w:val="center"/>
        <w:rPr>
          <w:rFonts w:ascii="Century Gothic" w:hAnsi="Century Gothic"/>
          <w:sz w:val="28"/>
          <w:szCs w:val="28"/>
        </w:rPr>
      </w:pPr>
    </w:p>
    <w:p w14:paraId="38757C6E" w14:textId="77777777" w:rsidR="00671D76" w:rsidRPr="000D71D2" w:rsidRDefault="00671D76" w:rsidP="00671D76">
      <w:pPr>
        <w:tabs>
          <w:tab w:val="left" w:pos="1485"/>
        </w:tabs>
        <w:jc w:val="center"/>
        <w:rPr>
          <w:rFonts w:ascii="Century Gothic" w:hAnsi="Century Gothic"/>
          <w:sz w:val="28"/>
          <w:szCs w:val="28"/>
        </w:rPr>
      </w:pPr>
    </w:p>
    <w:p w14:paraId="0E33646D" w14:textId="77777777" w:rsidR="00671D76" w:rsidRPr="000D71D2" w:rsidRDefault="00671D76" w:rsidP="00671D76">
      <w:pPr>
        <w:tabs>
          <w:tab w:val="left" w:pos="1485"/>
        </w:tabs>
        <w:jc w:val="center"/>
        <w:rPr>
          <w:rFonts w:ascii="Century Gothic" w:hAnsi="Century Gothic"/>
          <w:sz w:val="28"/>
          <w:szCs w:val="28"/>
        </w:rPr>
      </w:pPr>
    </w:p>
    <w:p w14:paraId="64A0629E" w14:textId="77777777" w:rsidR="00671D76" w:rsidRPr="000D71D2" w:rsidRDefault="00671D76" w:rsidP="00671D76">
      <w:pPr>
        <w:tabs>
          <w:tab w:val="left" w:pos="1485"/>
        </w:tabs>
        <w:jc w:val="center"/>
        <w:rPr>
          <w:rFonts w:ascii="Century Gothic" w:hAnsi="Century Gothic"/>
          <w:sz w:val="28"/>
          <w:szCs w:val="28"/>
        </w:rPr>
      </w:pPr>
    </w:p>
    <w:p w14:paraId="77F42A00" w14:textId="77777777" w:rsidR="00671D76" w:rsidRPr="000D71D2" w:rsidRDefault="00671D76" w:rsidP="00671D76">
      <w:pPr>
        <w:tabs>
          <w:tab w:val="left" w:pos="1485"/>
        </w:tabs>
        <w:jc w:val="center"/>
        <w:rPr>
          <w:rFonts w:ascii="Century Gothic" w:hAnsi="Century Gothic"/>
          <w:sz w:val="28"/>
          <w:szCs w:val="28"/>
        </w:rPr>
      </w:pPr>
    </w:p>
    <w:p w14:paraId="6CFC43B3" w14:textId="77777777" w:rsidR="00671D76" w:rsidRPr="000D71D2" w:rsidRDefault="00671D76" w:rsidP="00671D76">
      <w:pPr>
        <w:tabs>
          <w:tab w:val="left" w:pos="1485"/>
        </w:tabs>
        <w:jc w:val="center"/>
        <w:rPr>
          <w:rFonts w:ascii="Century Gothic" w:hAnsi="Century Gothic"/>
          <w:sz w:val="28"/>
          <w:szCs w:val="28"/>
        </w:rPr>
      </w:pPr>
      <w:r w:rsidRPr="000D71D2">
        <w:rPr>
          <w:rFonts w:ascii="Century Gothic" w:hAnsi="Century Gothic"/>
          <w:sz w:val="28"/>
          <w:szCs w:val="28"/>
        </w:rPr>
        <w:t xml:space="preserve">POZIV ZA DOSTAVU PONUDA  U POSTUPKU JEDNOSTAVNE NABAVE ZA  </w:t>
      </w:r>
    </w:p>
    <w:p w14:paraId="24BE140E" w14:textId="444CF865" w:rsidR="00671D76" w:rsidRPr="0073459F" w:rsidRDefault="00671D76" w:rsidP="00671D76">
      <w:pPr>
        <w:pStyle w:val="Odlomakpopisa"/>
        <w:numPr>
          <w:ilvl w:val="0"/>
          <w:numId w:val="2"/>
        </w:numPr>
        <w:tabs>
          <w:tab w:val="left" w:pos="1485"/>
        </w:tabs>
        <w:jc w:val="center"/>
        <w:rPr>
          <w:rFonts w:ascii="Century Gothic" w:hAnsi="Century Gothic"/>
          <w:sz w:val="28"/>
          <w:szCs w:val="28"/>
        </w:rPr>
      </w:pPr>
      <w:r>
        <w:rPr>
          <w:rFonts w:ascii="Century Gothic" w:hAnsi="Century Gothic"/>
          <w:sz w:val="28"/>
          <w:szCs w:val="28"/>
        </w:rPr>
        <w:t xml:space="preserve">Usluge izrada  Plana razvoja  Sportskog centra Grobnik- </w:t>
      </w:r>
    </w:p>
    <w:p w14:paraId="3BEEB46F" w14:textId="77777777" w:rsidR="00671D76" w:rsidRPr="000D71D2" w:rsidRDefault="00671D76" w:rsidP="00671D76">
      <w:pPr>
        <w:tabs>
          <w:tab w:val="left" w:pos="1485"/>
        </w:tabs>
        <w:rPr>
          <w:rFonts w:ascii="Century Gothic" w:hAnsi="Century Gothic" w:cs="Calibri"/>
          <w:sz w:val="28"/>
          <w:szCs w:val="28"/>
        </w:rPr>
      </w:pPr>
    </w:p>
    <w:p w14:paraId="4F8CD4A0" w14:textId="52C30A88" w:rsidR="00671D76" w:rsidRPr="000D71D2" w:rsidRDefault="00671D76" w:rsidP="00671D76">
      <w:pPr>
        <w:tabs>
          <w:tab w:val="left" w:pos="1485"/>
        </w:tabs>
        <w:jc w:val="both"/>
        <w:rPr>
          <w:rFonts w:ascii="Century Gothic" w:hAnsi="Century Gothic" w:cs="Calibri"/>
        </w:rPr>
      </w:pPr>
      <w:r>
        <w:rPr>
          <w:rFonts w:ascii="Century Gothic" w:hAnsi="Century Gothic" w:cs="Calibri"/>
        </w:rPr>
        <w:tab/>
      </w:r>
      <w:r>
        <w:rPr>
          <w:rFonts w:ascii="Century Gothic" w:hAnsi="Century Gothic" w:cs="Calibri"/>
        </w:rPr>
        <w:tab/>
        <w:t xml:space="preserve"> Ev</w:t>
      </w:r>
      <w:r w:rsidR="00A34FE4">
        <w:rPr>
          <w:rFonts w:ascii="Century Gothic" w:hAnsi="Century Gothic" w:cs="Calibri"/>
        </w:rPr>
        <w:t xml:space="preserve">idencijski broj iz Plana nabave: </w:t>
      </w:r>
      <w:r>
        <w:rPr>
          <w:rFonts w:ascii="Century Gothic" w:hAnsi="Century Gothic" w:cs="Calibri"/>
        </w:rPr>
        <w:t>26/22</w:t>
      </w:r>
    </w:p>
    <w:p w14:paraId="68C5D0D8" w14:textId="77777777" w:rsidR="00671D76" w:rsidRPr="000D71D2" w:rsidRDefault="00671D76" w:rsidP="00671D76">
      <w:pPr>
        <w:tabs>
          <w:tab w:val="left" w:pos="1485"/>
        </w:tabs>
        <w:jc w:val="both"/>
        <w:rPr>
          <w:rFonts w:ascii="Century Gothic" w:hAnsi="Century Gothic"/>
        </w:rPr>
      </w:pPr>
    </w:p>
    <w:p w14:paraId="07E9DCB1" w14:textId="77777777" w:rsidR="00671D76" w:rsidRPr="000D71D2" w:rsidRDefault="00671D76" w:rsidP="00671D76">
      <w:pPr>
        <w:tabs>
          <w:tab w:val="left" w:pos="1485"/>
        </w:tabs>
        <w:jc w:val="both"/>
        <w:rPr>
          <w:rFonts w:ascii="Century Gothic" w:hAnsi="Century Gothic"/>
        </w:rPr>
      </w:pPr>
    </w:p>
    <w:p w14:paraId="31C42D32" w14:textId="77777777" w:rsidR="00671D76" w:rsidRPr="000D71D2" w:rsidRDefault="00671D76" w:rsidP="00671D76">
      <w:pPr>
        <w:tabs>
          <w:tab w:val="left" w:pos="1485"/>
        </w:tabs>
        <w:jc w:val="both"/>
        <w:rPr>
          <w:rFonts w:ascii="Century Gothic" w:hAnsi="Century Gothic"/>
        </w:rPr>
      </w:pPr>
    </w:p>
    <w:p w14:paraId="4E06A829" w14:textId="77777777" w:rsidR="00671D76" w:rsidRPr="000D71D2" w:rsidRDefault="00671D76" w:rsidP="00671D76">
      <w:pPr>
        <w:tabs>
          <w:tab w:val="left" w:pos="1485"/>
        </w:tabs>
        <w:jc w:val="both"/>
        <w:rPr>
          <w:rFonts w:ascii="Century Gothic" w:hAnsi="Century Gothic"/>
        </w:rPr>
      </w:pPr>
    </w:p>
    <w:p w14:paraId="706E144B" w14:textId="77777777" w:rsidR="00671D76" w:rsidRPr="000D71D2" w:rsidRDefault="00671D76" w:rsidP="00671D76">
      <w:pPr>
        <w:tabs>
          <w:tab w:val="left" w:pos="1485"/>
        </w:tabs>
        <w:jc w:val="both"/>
        <w:rPr>
          <w:rFonts w:ascii="Century Gothic" w:hAnsi="Century Gothic"/>
        </w:rPr>
      </w:pPr>
    </w:p>
    <w:p w14:paraId="4A0D748F" w14:textId="77777777" w:rsidR="00671D76" w:rsidRPr="000D71D2" w:rsidRDefault="00671D76" w:rsidP="00671D76">
      <w:pPr>
        <w:tabs>
          <w:tab w:val="left" w:pos="1485"/>
        </w:tabs>
        <w:jc w:val="both"/>
        <w:rPr>
          <w:rFonts w:ascii="Century Gothic" w:hAnsi="Century Gothic"/>
        </w:rPr>
      </w:pPr>
    </w:p>
    <w:p w14:paraId="013D80C6" w14:textId="77777777" w:rsidR="00671D76" w:rsidRPr="000D71D2" w:rsidRDefault="00671D76" w:rsidP="00671D76">
      <w:pPr>
        <w:tabs>
          <w:tab w:val="left" w:pos="1485"/>
        </w:tabs>
        <w:jc w:val="both"/>
        <w:rPr>
          <w:rFonts w:ascii="Century Gothic" w:hAnsi="Century Gothic"/>
        </w:rPr>
      </w:pPr>
    </w:p>
    <w:p w14:paraId="2F81D1D8" w14:textId="77777777" w:rsidR="00671D76" w:rsidRPr="000D71D2" w:rsidRDefault="00671D76" w:rsidP="00671D76">
      <w:pPr>
        <w:tabs>
          <w:tab w:val="left" w:pos="1485"/>
        </w:tabs>
        <w:jc w:val="both"/>
        <w:rPr>
          <w:rFonts w:ascii="Century Gothic" w:hAnsi="Century Gothic"/>
        </w:rPr>
      </w:pPr>
    </w:p>
    <w:p w14:paraId="225C21DD" w14:textId="77777777" w:rsidR="00671D76" w:rsidRPr="000D71D2" w:rsidRDefault="00671D76" w:rsidP="00671D76">
      <w:pPr>
        <w:tabs>
          <w:tab w:val="left" w:pos="1485"/>
        </w:tabs>
        <w:jc w:val="both"/>
        <w:rPr>
          <w:rFonts w:ascii="Century Gothic" w:hAnsi="Century Gothic" w:cs="Calibri"/>
        </w:rPr>
      </w:pPr>
    </w:p>
    <w:p w14:paraId="438BEAD2" w14:textId="77777777" w:rsidR="00671D76" w:rsidRPr="000D71D2" w:rsidRDefault="00671D76" w:rsidP="00671D76">
      <w:pPr>
        <w:tabs>
          <w:tab w:val="left" w:pos="1485"/>
        </w:tabs>
        <w:jc w:val="both"/>
        <w:rPr>
          <w:rFonts w:ascii="Century Gothic" w:hAnsi="Century Gothic" w:cs="Calibri"/>
        </w:rPr>
      </w:pPr>
    </w:p>
    <w:p w14:paraId="69BC6014" w14:textId="77777777" w:rsidR="00671D76" w:rsidRPr="000D71D2" w:rsidRDefault="00671D76" w:rsidP="00671D76">
      <w:pPr>
        <w:tabs>
          <w:tab w:val="left" w:pos="1485"/>
        </w:tabs>
        <w:jc w:val="both"/>
        <w:rPr>
          <w:rFonts w:ascii="Century Gothic" w:hAnsi="Century Gothic" w:cs="Calibri"/>
        </w:rPr>
      </w:pPr>
    </w:p>
    <w:p w14:paraId="7ABEC311" w14:textId="77777777" w:rsidR="00671D76" w:rsidRPr="000D71D2" w:rsidRDefault="00671D76" w:rsidP="00671D76">
      <w:pPr>
        <w:tabs>
          <w:tab w:val="left" w:pos="1485"/>
        </w:tabs>
        <w:jc w:val="both"/>
        <w:rPr>
          <w:rFonts w:ascii="Century Gothic" w:hAnsi="Century Gothic" w:cs="Calibri"/>
        </w:rPr>
      </w:pPr>
    </w:p>
    <w:p w14:paraId="034E6149" w14:textId="77777777" w:rsidR="00671D76" w:rsidRDefault="00671D76" w:rsidP="00671D76">
      <w:pPr>
        <w:tabs>
          <w:tab w:val="left" w:pos="1485"/>
        </w:tabs>
        <w:jc w:val="both"/>
        <w:rPr>
          <w:rFonts w:ascii="Century Gothic" w:hAnsi="Century Gothic" w:cs="Calibri"/>
        </w:rPr>
      </w:pPr>
    </w:p>
    <w:p w14:paraId="70F6D59A" w14:textId="77777777" w:rsidR="00671D76" w:rsidRDefault="00671D76" w:rsidP="00671D76">
      <w:pPr>
        <w:tabs>
          <w:tab w:val="left" w:pos="1485"/>
        </w:tabs>
        <w:jc w:val="both"/>
        <w:rPr>
          <w:rFonts w:ascii="Century Gothic" w:hAnsi="Century Gothic" w:cs="Calibri"/>
        </w:rPr>
      </w:pPr>
    </w:p>
    <w:p w14:paraId="486D7BF8" w14:textId="77777777" w:rsidR="00671D76" w:rsidRPr="000D71D2" w:rsidRDefault="00671D76" w:rsidP="00671D76">
      <w:pPr>
        <w:tabs>
          <w:tab w:val="left" w:pos="1485"/>
        </w:tabs>
        <w:jc w:val="both"/>
        <w:rPr>
          <w:rFonts w:ascii="Century Gothic" w:hAnsi="Century Gothic" w:cs="Calibri"/>
        </w:rPr>
      </w:pPr>
    </w:p>
    <w:p w14:paraId="2B39AFCA" w14:textId="77777777" w:rsidR="00671D76" w:rsidRPr="000D71D2" w:rsidRDefault="00671D76" w:rsidP="00671D76">
      <w:pPr>
        <w:tabs>
          <w:tab w:val="left" w:pos="1485"/>
        </w:tabs>
        <w:jc w:val="both"/>
        <w:rPr>
          <w:rFonts w:ascii="Century Gothic" w:hAnsi="Century Gothic" w:cs="Calibri"/>
        </w:rPr>
      </w:pPr>
    </w:p>
    <w:p w14:paraId="5F1991ED" w14:textId="0BC54B00" w:rsidR="00671D76" w:rsidRDefault="00671D76" w:rsidP="00671D76">
      <w:pPr>
        <w:tabs>
          <w:tab w:val="left" w:pos="1485"/>
        </w:tabs>
        <w:jc w:val="both"/>
        <w:rPr>
          <w:rFonts w:ascii="Century Gothic" w:hAnsi="Century Gothic" w:cs="Calibri"/>
        </w:rPr>
      </w:pPr>
    </w:p>
    <w:p w14:paraId="2ADB07C2" w14:textId="2FC57642" w:rsidR="00EB01BE" w:rsidRDefault="00EB01BE" w:rsidP="00671D76">
      <w:pPr>
        <w:tabs>
          <w:tab w:val="left" w:pos="1485"/>
        </w:tabs>
        <w:jc w:val="both"/>
        <w:rPr>
          <w:rFonts w:ascii="Century Gothic" w:hAnsi="Century Gothic" w:cs="Calibri"/>
        </w:rPr>
      </w:pPr>
    </w:p>
    <w:p w14:paraId="455695EF" w14:textId="77777777" w:rsidR="00EB01BE" w:rsidRPr="000D71D2" w:rsidRDefault="00EB01BE" w:rsidP="00671D76">
      <w:pPr>
        <w:tabs>
          <w:tab w:val="left" w:pos="1485"/>
        </w:tabs>
        <w:jc w:val="both"/>
        <w:rPr>
          <w:rFonts w:ascii="Century Gothic" w:hAnsi="Century Gothic" w:cs="Calibri"/>
        </w:rPr>
      </w:pPr>
    </w:p>
    <w:p w14:paraId="73001E1E" w14:textId="77777777" w:rsidR="00671D76" w:rsidRDefault="00671D76" w:rsidP="00671D76">
      <w:pPr>
        <w:tabs>
          <w:tab w:val="left" w:pos="1485"/>
        </w:tabs>
        <w:jc w:val="both"/>
        <w:rPr>
          <w:rFonts w:ascii="Century Gothic" w:hAnsi="Century Gothic" w:cs="Calibri"/>
        </w:rPr>
      </w:pPr>
    </w:p>
    <w:p w14:paraId="669049C0" w14:textId="77777777" w:rsidR="00671D76" w:rsidRPr="000D71D2" w:rsidRDefault="00671D76" w:rsidP="00671D76">
      <w:pPr>
        <w:tabs>
          <w:tab w:val="left" w:pos="1485"/>
        </w:tabs>
        <w:jc w:val="both"/>
        <w:rPr>
          <w:rFonts w:ascii="Century Gothic" w:hAnsi="Century Gothic" w:cs="Calibri"/>
        </w:rPr>
      </w:pPr>
    </w:p>
    <w:p w14:paraId="2DDEE5F0" w14:textId="0A7E2E1B" w:rsidR="00671D76" w:rsidRPr="000A38EE" w:rsidRDefault="009322F6" w:rsidP="00671D76">
      <w:pPr>
        <w:tabs>
          <w:tab w:val="left" w:pos="1485"/>
        </w:tabs>
        <w:jc w:val="both"/>
        <w:rPr>
          <w:rFonts w:ascii="Century Gothic" w:hAnsi="Century Gothic"/>
        </w:rPr>
      </w:pPr>
      <w:r>
        <w:rPr>
          <w:rFonts w:ascii="Century Gothic" w:hAnsi="Century Gothic" w:cstheme="minorHAnsi"/>
        </w:rPr>
        <w:lastRenderedPageBreak/>
        <w:t xml:space="preserve">Sukladno </w:t>
      </w:r>
      <w:r w:rsidR="00671D76" w:rsidRPr="0073459F">
        <w:rPr>
          <w:rFonts w:ascii="Century Gothic" w:hAnsi="Century Gothic" w:cstheme="minorHAnsi"/>
        </w:rPr>
        <w:t>članku</w:t>
      </w:r>
      <w:r>
        <w:rPr>
          <w:rFonts w:ascii="Century Gothic" w:hAnsi="Century Gothic" w:cstheme="minorHAnsi"/>
        </w:rPr>
        <w:t xml:space="preserve"> </w:t>
      </w:r>
      <w:r w:rsidR="00671D76" w:rsidRPr="0073459F">
        <w:rPr>
          <w:rFonts w:ascii="Century Gothic" w:hAnsi="Century Gothic" w:cstheme="minorHAnsi"/>
        </w:rPr>
        <w:t>3.</w:t>
      </w:r>
      <w:r w:rsidR="00A34FE4">
        <w:rPr>
          <w:rFonts w:ascii="Century Gothic" w:hAnsi="Century Gothic" w:cstheme="minorHAnsi"/>
        </w:rPr>
        <w:t xml:space="preserve"> </w:t>
      </w:r>
      <w:r w:rsidR="00671D76" w:rsidRPr="0073459F">
        <w:rPr>
          <w:rFonts w:ascii="Century Gothic" w:hAnsi="Century Gothic" w:cstheme="minorHAnsi"/>
        </w:rPr>
        <w:t xml:space="preserve">Pravilnika o provedbi postupaka jednostavne nabave kojim se uređuje </w:t>
      </w:r>
      <w:r w:rsidR="00671D76" w:rsidRPr="0073459F">
        <w:rPr>
          <w:rFonts w:ascii="Century Gothic" w:hAnsi="Century Gothic" w:cs="Calibri"/>
        </w:rPr>
        <w:t>postupak provedbe nabave za robe i usluge do 200.000,00 kuna te za radove do 500.000,00</w:t>
      </w:r>
      <w:r w:rsidR="00A34FE4">
        <w:rPr>
          <w:rFonts w:ascii="Century Gothic" w:hAnsi="Century Gothic" w:cstheme="minorHAnsi"/>
        </w:rPr>
        <w:t xml:space="preserve"> kuna, (</w:t>
      </w:r>
      <w:r w:rsidR="00671D76" w:rsidRPr="0073459F">
        <w:rPr>
          <w:rFonts w:ascii="Century Gothic" w:hAnsi="Century Gothic" w:cstheme="minorHAnsi"/>
        </w:rPr>
        <w:t xml:space="preserve">S.N.PGŽ broj 16/17) i Odluci  </w:t>
      </w:r>
      <w:r w:rsidR="00671D76" w:rsidRPr="000A38EE">
        <w:rPr>
          <w:rFonts w:ascii="Century Gothic" w:hAnsi="Century Gothic" w:cstheme="minorHAnsi"/>
        </w:rPr>
        <w:t xml:space="preserve">Općinske načelnice od </w:t>
      </w:r>
      <w:r w:rsidR="00671D76">
        <w:rPr>
          <w:rFonts w:ascii="Century Gothic" w:hAnsi="Century Gothic" w:cstheme="minorHAnsi"/>
        </w:rPr>
        <w:t>27</w:t>
      </w:r>
      <w:r w:rsidR="00671D76" w:rsidRPr="000A38EE">
        <w:rPr>
          <w:rFonts w:ascii="Century Gothic" w:hAnsi="Century Gothic" w:cstheme="minorHAnsi"/>
        </w:rPr>
        <w:t>.</w:t>
      </w:r>
      <w:r w:rsidR="00671D76">
        <w:rPr>
          <w:rFonts w:ascii="Century Gothic" w:hAnsi="Century Gothic" w:cstheme="minorHAnsi"/>
        </w:rPr>
        <w:t xml:space="preserve"> siječnja </w:t>
      </w:r>
      <w:r w:rsidR="00671D76" w:rsidRPr="000A38EE">
        <w:rPr>
          <w:rFonts w:ascii="Century Gothic" w:hAnsi="Century Gothic" w:cstheme="minorHAnsi"/>
        </w:rPr>
        <w:t>20</w:t>
      </w:r>
      <w:r w:rsidR="00671D76">
        <w:rPr>
          <w:rFonts w:ascii="Century Gothic" w:hAnsi="Century Gothic" w:cstheme="minorHAnsi"/>
        </w:rPr>
        <w:t>22</w:t>
      </w:r>
      <w:r w:rsidR="00A34FE4">
        <w:rPr>
          <w:rFonts w:ascii="Century Gothic" w:hAnsi="Century Gothic" w:cstheme="minorHAnsi"/>
        </w:rPr>
        <w:t>.</w:t>
      </w:r>
      <w:r w:rsidR="00671D76" w:rsidRPr="000A38EE">
        <w:rPr>
          <w:rFonts w:ascii="Century Gothic" w:hAnsi="Century Gothic" w:cstheme="minorHAnsi"/>
        </w:rPr>
        <w:t xml:space="preserve"> </w:t>
      </w:r>
      <w:r w:rsidR="00A34FE4">
        <w:rPr>
          <w:rFonts w:ascii="Century Gothic" w:hAnsi="Century Gothic" w:cstheme="minorHAnsi"/>
        </w:rPr>
        <w:t xml:space="preserve">godine, </w:t>
      </w:r>
      <w:r w:rsidR="00671D76" w:rsidRPr="000A38EE">
        <w:rPr>
          <w:rFonts w:ascii="Century Gothic" w:hAnsi="Century Gothic" w:cstheme="minorHAnsi"/>
        </w:rPr>
        <w:t>Općina Čavle provodi postupak  jednostavne nabave za predmet nabave:</w:t>
      </w:r>
      <w:r w:rsidR="00671D76" w:rsidRPr="000A38EE">
        <w:rPr>
          <w:rFonts w:ascii="Century Gothic" w:hAnsi="Century Gothic"/>
        </w:rPr>
        <w:t xml:space="preserve"> </w:t>
      </w:r>
    </w:p>
    <w:p w14:paraId="5B27FEE1" w14:textId="17439DB6" w:rsidR="00671D76" w:rsidRPr="006933C0" w:rsidRDefault="00671D76" w:rsidP="00671D76">
      <w:pPr>
        <w:tabs>
          <w:tab w:val="left" w:pos="1485"/>
        </w:tabs>
        <w:rPr>
          <w:rFonts w:ascii="Century Gothic" w:hAnsi="Century Gothic"/>
          <w:b/>
          <w:sz w:val="28"/>
          <w:szCs w:val="28"/>
        </w:rPr>
      </w:pPr>
      <w:r w:rsidRPr="00822795">
        <w:rPr>
          <w:rFonts w:ascii="Century Gothic" w:hAnsi="Century Gothic"/>
          <w:b/>
        </w:rPr>
        <w:t>-</w:t>
      </w:r>
      <w:r w:rsidR="00A34FE4">
        <w:rPr>
          <w:rFonts w:ascii="Century Gothic" w:hAnsi="Century Gothic"/>
          <w:b/>
        </w:rPr>
        <w:t xml:space="preserve">Usluge izrade Plana </w:t>
      </w:r>
      <w:r>
        <w:rPr>
          <w:rFonts w:ascii="Century Gothic" w:hAnsi="Century Gothic"/>
          <w:b/>
        </w:rPr>
        <w:t xml:space="preserve">razvoja Sportskog centra </w:t>
      </w:r>
      <w:r w:rsidRPr="00822795">
        <w:rPr>
          <w:rFonts w:ascii="Century Gothic" w:hAnsi="Century Gothic"/>
          <w:b/>
        </w:rPr>
        <w:t>Grobnik-</w:t>
      </w:r>
      <w:r>
        <w:rPr>
          <w:rFonts w:ascii="Century Gothic" w:hAnsi="Century Gothic"/>
          <w:b/>
          <w:sz w:val="28"/>
          <w:szCs w:val="28"/>
        </w:rPr>
        <w:t xml:space="preserve"> </w:t>
      </w:r>
      <w:r w:rsidRPr="00822795">
        <w:rPr>
          <w:rFonts w:ascii="Century Gothic" w:hAnsi="Century Gothic"/>
          <w:b/>
          <w:sz w:val="28"/>
          <w:szCs w:val="28"/>
        </w:rPr>
        <w:t xml:space="preserve">  </w:t>
      </w:r>
    </w:p>
    <w:p w14:paraId="2869DDA6" w14:textId="77777777" w:rsidR="00671D76" w:rsidRPr="000D71D2" w:rsidRDefault="00671D76" w:rsidP="00671D76">
      <w:pPr>
        <w:tabs>
          <w:tab w:val="left" w:pos="1485"/>
        </w:tabs>
        <w:jc w:val="both"/>
        <w:rPr>
          <w:rFonts w:ascii="Century Gothic" w:hAnsi="Century Gothic"/>
        </w:rPr>
      </w:pPr>
    </w:p>
    <w:p w14:paraId="0068EFF7" w14:textId="77777777" w:rsidR="00671D76" w:rsidRPr="000D71D2" w:rsidRDefault="00671D76" w:rsidP="00671D76">
      <w:pPr>
        <w:tabs>
          <w:tab w:val="left" w:pos="1485"/>
        </w:tabs>
        <w:rPr>
          <w:rFonts w:ascii="Century Gothic" w:hAnsi="Century Gothic"/>
        </w:rPr>
      </w:pPr>
      <w:r w:rsidRPr="000D71D2">
        <w:rPr>
          <w:rFonts w:ascii="Century Gothic" w:hAnsi="Century Gothic"/>
          <w:b/>
        </w:rPr>
        <w:t xml:space="preserve">1.OPĆI PODACI O NARUČITELJU: </w:t>
      </w:r>
    </w:p>
    <w:p w14:paraId="54CA9538" w14:textId="77777777" w:rsidR="00671D76" w:rsidRPr="000D71D2" w:rsidRDefault="00671D76" w:rsidP="00671D76">
      <w:pPr>
        <w:pStyle w:val="BodyTextuvlaka2uvlaka3"/>
        <w:tabs>
          <w:tab w:val="left" w:pos="0"/>
          <w:tab w:val="num" w:pos="709"/>
          <w:tab w:val="left" w:pos="851"/>
        </w:tabs>
        <w:rPr>
          <w:rFonts w:ascii="Century Gothic" w:hAnsi="Century Gothic" w:cs="Arial"/>
          <w:b/>
          <w:sz w:val="24"/>
          <w:szCs w:val="24"/>
          <w:lang w:val="hr-HR"/>
        </w:rPr>
      </w:pPr>
      <w:r w:rsidRPr="000D71D2">
        <w:rPr>
          <w:rFonts w:ascii="Century Gothic" w:hAnsi="Century Gothic" w:cs="Arial"/>
          <w:sz w:val="24"/>
          <w:szCs w:val="24"/>
          <w:lang w:val="hr-HR"/>
        </w:rPr>
        <w:t>1.1.OPĆINA ČAVLE</w:t>
      </w:r>
      <w:r w:rsidRPr="000D71D2">
        <w:rPr>
          <w:rFonts w:ascii="Century Gothic" w:hAnsi="Century Gothic" w:cs="Arial"/>
          <w:b/>
          <w:sz w:val="24"/>
          <w:szCs w:val="24"/>
          <w:lang w:val="hr-HR"/>
        </w:rPr>
        <w:t xml:space="preserve">, </w:t>
      </w:r>
      <w:r w:rsidRPr="000D71D2">
        <w:rPr>
          <w:rFonts w:ascii="Century Gothic" w:hAnsi="Century Gothic" w:cs="Arial"/>
          <w:sz w:val="24"/>
          <w:szCs w:val="24"/>
          <w:lang w:val="hr-HR"/>
        </w:rPr>
        <w:t xml:space="preserve">51219 Čavle, </w:t>
      </w:r>
      <w:proofErr w:type="spellStart"/>
      <w:r w:rsidRPr="000D71D2">
        <w:rPr>
          <w:rFonts w:ascii="Century Gothic" w:hAnsi="Century Gothic" w:cs="Arial"/>
          <w:sz w:val="24"/>
          <w:szCs w:val="24"/>
          <w:lang w:val="hr-HR"/>
        </w:rPr>
        <w:t>Čavja</w:t>
      </w:r>
      <w:proofErr w:type="spellEnd"/>
      <w:r w:rsidRPr="000D71D2">
        <w:rPr>
          <w:rFonts w:ascii="Century Gothic" w:hAnsi="Century Gothic" w:cs="Arial"/>
          <w:sz w:val="24"/>
          <w:szCs w:val="24"/>
          <w:lang w:val="hr-HR"/>
        </w:rPr>
        <w:t xml:space="preserve"> 31</w:t>
      </w:r>
    </w:p>
    <w:p w14:paraId="7ACB71EA" w14:textId="62F59B2B" w:rsidR="00671D76" w:rsidRPr="000D71D2" w:rsidRDefault="00A34FE4" w:rsidP="00671D76">
      <w:pPr>
        <w:pStyle w:val="BodyTextuvlaka2uvlaka3"/>
        <w:tabs>
          <w:tab w:val="left" w:pos="426"/>
        </w:tabs>
        <w:rPr>
          <w:rFonts w:ascii="Century Gothic" w:hAnsi="Century Gothic" w:cs="Arial"/>
          <w:sz w:val="24"/>
          <w:szCs w:val="24"/>
          <w:lang w:val="hr-HR"/>
        </w:rPr>
      </w:pPr>
      <w:r>
        <w:rPr>
          <w:rFonts w:ascii="Century Gothic" w:hAnsi="Century Gothic" w:cs="Arial"/>
          <w:sz w:val="24"/>
          <w:szCs w:val="24"/>
          <w:lang w:val="hr-HR"/>
        </w:rPr>
        <w:t>Telefon:</w:t>
      </w:r>
      <w:r w:rsidR="00671D76" w:rsidRPr="000D71D2">
        <w:rPr>
          <w:rFonts w:ascii="Century Gothic" w:hAnsi="Century Gothic" w:cs="Arial"/>
          <w:sz w:val="24"/>
          <w:szCs w:val="24"/>
          <w:lang w:val="hr-HR"/>
        </w:rPr>
        <w:t>051/208-3</w:t>
      </w:r>
      <w:r w:rsidR="00671D76">
        <w:rPr>
          <w:rFonts w:ascii="Century Gothic" w:hAnsi="Century Gothic" w:cs="Arial"/>
          <w:sz w:val="24"/>
          <w:szCs w:val="24"/>
          <w:lang w:val="hr-HR"/>
        </w:rPr>
        <w:t>1</w:t>
      </w:r>
      <w:r w:rsidR="00671D76" w:rsidRPr="000D71D2">
        <w:rPr>
          <w:rFonts w:ascii="Century Gothic" w:hAnsi="Century Gothic" w:cs="Arial"/>
          <w:sz w:val="24"/>
          <w:szCs w:val="24"/>
          <w:lang w:val="hr-HR"/>
        </w:rPr>
        <w:t xml:space="preserve">0 </w:t>
      </w:r>
    </w:p>
    <w:p w14:paraId="69DE0DCC" w14:textId="77777777" w:rsidR="00671D76" w:rsidRPr="000D71D2" w:rsidRDefault="00671D76" w:rsidP="00671D76">
      <w:pPr>
        <w:pStyle w:val="BodyTextuvlaka2uvlaka3"/>
        <w:tabs>
          <w:tab w:val="left" w:pos="426"/>
        </w:tabs>
        <w:rPr>
          <w:rFonts w:ascii="Century Gothic" w:hAnsi="Century Gothic" w:cs="Arial"/>
          <w:sz w:val="24"/>
          <w:szCs w:val="24"/>
          <w:lang w:val="hr-HR"/>
        </w:rPr>
      </w:pPr>
      <w:r w:rsidRPr="000D71D2">
        <w:rPr>
          <w:rFonts w:ascii="Century Gothic" w:hAnsi="Century Gothic" w:cs="Arial"/>
          <w:sz w:val="24"/>
          <w:szCs w:val="24"/>
          <w:lang w:val="hr-HR"/>
        </w:rPr>
        <w:t>Internetska adresa: www.cavle.hr</w:t>
      </w:r>
    </w:p>
    <w:p w14:paraId="06C44B9D" w14:textId="77777777" w:rsidR="00671D76" w:rsidRPr="000D71D2" w:rsidRDefault="00671D76" w:rsidP="00671D76">
      <w:pPr>
        <w:pStyle w:val="BodyTextuvlaka2uvlaka3"/>
        <w:tabs>
          <w:tab w:val="left" w:pos="426"/>
        </w:tabs>
        <w:rPr>
          <w:rFonts w:ascii="Century Gothic" w:hAnsi="Century Gothic" w:cs="Arial"/>
          <w:sz w:val="24"/>
          <w:szCs w:val="24"/>
          <w:lang w:val="hr-HR"/>
        </w:rPr>
      </w:pPr>
      <w:r w:rsidRPr="000D71D2">
        <w:rPr>
          <w:rFonts w:ascii="Century Gothic" w:hAnsi="Century Gothic" w:cs="Arial"/>
          <w:sz w:val="24"/>
          <w:szCs w:val="24"/>
          <w:lang w:val="hr-HR"/>
        </w:rPr>
        <w:t>OIB:27613220645</w:t>
      </w:r>
    </w:p>
    <w:p w14:paraId="33958D38" w14:textId="1E49A8D8" w:rsidR="00671D76" w:rsidRDefault="00A34FE4" w:rsidP="00671D76">
      <w:pPr>
        <w:pStyle w:val="BodyTextuvlaka2uvlaka3"/>
        <w:tabs>
          <w:tab w:val="left" w:pos="426"/>
        </w:tabs>
        <w:rPr>
          <w:rFonts w:ascii="Century Gothic" w:hAnsi="Century Gothic" w:cs="Arial"/>
          <w:color w:val="000000"/>
          <w:sz w:val="24"/>
          <w:szCs w:val="24"/>
          <w:lang w:val="hr-HR"/>
        </w:rPr>
      </w:pPr>
      <w:r>
        <w:rPr>
          <w:rFonts w:ascii="Century Gothic" w:hAnsi="Century Gothic" w:cs="Arial"/>
          <w:color w:val="000000"/>
          <w:sz w:val="24"/>
          <w:szCs w:val="24"/>
          <w:lang w:val="hr-HR"/>
        </w:rPr>
        <w:t>Odgovorna osob</w:t>
      </w:r>
      <w:r w:rsidR="008A7340">
        <w:rPr>
          <w:rFonts w:ascii="Century Gothic" w:hAnsi="Century Gothic" w:cs="Arial"/>
          <w:color w:val="000000"/>
          <w:sz w:val="24"/>
          <w:szCs w:val="24"/>
          <w:lang w:val="hr-HR"/>
        </w:rPr>
        <w:t>a Naručitelja: Ivana Cvitan Polić</w:t>
      </w:r>
      <w:r w:rsidR="00764986">
        <w:rPr>
          <w:rFonts w:ascii="Century Gothic" w:hAnsi="Century Gothic" w:cs="Arial"/>
          <w:color w:val="000000"/>
          <w:sz w:val="24"/>
          <w:szCs w:val="24"/>
          <w:lang w:val="hr-HR"/>
        </w:rPr>
        <w:t>, općinska načelnica</w:t>
      </w:r>
    </w:p>
    <w:p w14:paraId="2A4CE4A9" w14:textId="77777777" w:rsidR="008A7340" w:rsidRPr="000D71D2" w:rsidRDefault="008A7340" w:rsidP="00671D76">
      <w:pPr>
        <w:pStyle w:val="BodyTextuvlaka2uvlaka3"/>
        <w:tabs>
          <w:tab w:val="left" w:pos="426"/>
        </w:tabs>
        <w:rPr>
          <w:rFonts w:ascii="Century Gothic" w:hAnsi="Century Gothic" w:cs="Arial"/>
          <w:color w:val="000000"/>
          <w:sz w:val="24"/>
          <w:szCs w:val="24"/>
          <w:lang w:val="hr-HR"/>
        </w:rPr>
      </w:pPr>
    </w:p>
    <w:p w14:paraId="0B576641" w14:textId="77777777" w:rsidR="00671D76" w:rsidRPr="000D71D2" w:rsidRDefault="00671D76" w:rsidP="00671D76">
      <w:pPr>
        <w:pStyle w:val="BodyTextuvlaka2uvlaka3"/>
        <w:rPr>
          <w:rFonts w:ascii="Century Gothic" w:hAnsi="Century Gothic" w:cs="Arial"/>
          <w:bCs/>
          <w:sz w:val="24"/>
          <w:szCs w:val="24"/>
          <w:lang w:val="hr-HR"/>
        </w:rPr>
      </w:pPr>
      <w:r w:rsidRPr="000D71D2">
        <w:rPr>
          <w:rFonts w:ascii="Century Gothic" w:hAnsi="Century Gothic" w:cs="Arial"/>
          <w:sz w:val="24"/>
          <w:szCs w:val="24"/>
          <w:lang w:val="hr-HR"/>
        </w:rPr>
        <w:t>1.2</w:t>
      </w:r>
      <w:r w:rsidRPr="000D71D2">
        <w:rPr>
          <w:rFonts w:ascii="Century Gothic" w:hAnsi="Century Gothic" w:cs="Arial"/>
          <w:b/>
          <w:sz w:val="24"/>
          <w:szCs w:val="24"/>
          <w:lang w:val="hr-HR"/>
        </w:rPr>
        <w:t>.</w:t>
      </w:r>
      <w:r w:rsidRPr="000D71D2">
        <w:rPr>
          <w:rFonts w:ascii="Century Gothic" w:hAnsi="Century Gothic" w:cs="Arial"/>
          <w:sz w:val="24"/>
          <w:szCs w:val="24"/>
          <w:lang w:val="hr-HR"/>
        </w:rPr>
        <w:t>Osoba zadužena za komunikaciju s ponuditeljima:</w:t>
      </w:r>
    </w:p>
    <w:p w14:paraId="32FA74FA" w14:textId="77777777" w:rsidR="00671D76" w:rsidRPr="000D71D2" w:rsidRDefault="00671D76" w:rsidP="00671D76">
      <w:pPr>
        <w:pStyle w:val="BodyTextuvlaka2uvlaka3"/>
        <w:tabs>
          <w:tab w:val="left" w:pos="426"/>
        </w:tabs>
        <w:rPr>
          <w:rFonts w:ascii="Century Gothic" w:hAnsi="Century Gothic" w:cs="Arial"/>
          <w:color w:val="000000"/>
          <w:sz w:val="24"/>
          <w:szCs w:val="24"/>
          <w:lang w:val="hr-HR"/>
        </w:rPr>
      </w:pPr>
      <w:r w:rsidRPr="000D71D2">
        <w:rPr>
          <w:rFonts w:ascii="Century Gothic" w:hAnsi="Century Gothic" w:cs="Arial"/>
          <w:color w:val="000000"/>
          <w:sz w:val="24"/>
          <w:szCs w:val="24"/>
          <w:lang w:val="hr-HR"/>
        </w:rPr>
        <w:t xml:space="preserve">Odineja Mavrinac-Filipović;  </w:t>
      </w:r>
    </w:p>
    <w:p w14:paraId="4D66587C" w14:textId="28EB5725" w:rsidR="00671D76" w:rsidRPr="000D71D2" w:rsidRDefault="00671D76" w:rsidP="00671D76">
      <w:pPr>
        <w:outlineLvl w:val="0"/>
        <w:rPr>
          <w:rFonts w:ascii="Century Gothic" w:hAnsi="Century Gothic" w:cs="Arial"/>
        </w:rPr>
      </w:pPr>
      <w:r w:rsidRPr="000D71D2">
        <w:rPr>
          <w:rFonts w:ascii="Century Gothic" w:hAnsi="Century Gothic" w:cs="Arial"/>
        </w:rPr>
        <w:t>Tel: 051/208-300</w:t>
      </w:r>
      <w:r>
        <w:rPr>
          <w:rFonts w:ascii="Century Gothic" w:hAnsi="Century Gothic" w:cs="Arial"/>
        </w:rPr>
        <w:t xml:space="preserve"> </w:t>
      </w:r>
    </w:p>
    <w:p w14:paraId="6A5D79B1" w14:textId="77777777" w:rsidR="00671D76" w:rsidRPr="000D71D2" w:rsidRDefault="00671D76" w:rsidP="00671D76">
      <w:pPr>
        <w:pStyle w:val="BodyTextuvlaka2uvlaka3"/>
        <w:tabs>
          <w:tab w:val="left" w:pos="426"/>
        </w:tabs>
        <w:rPr>
          <w:rFonts w:ascii="Century Gothic" w:hAnsi="Century Gothic" w:cs="Arial"/>
          <w:sz w:val="24"/>
          <w:szCs w:val="24"/>
          <w:lang w:val="hr-HR"/>
        </w:rPr>
      </w:pPr>
      <w:r w:rsidRPr="000D71D2">
        <w:rPr>
          <w:rFonts w:ascii="Century Gothic" w:hAnsi="Century Gothic" w:cs="Arial"/>
          <w:sz w:val="24"/>
          <w:szCs w:val="24"/>
          <w:lang w:val="hr-HR"/>
        </w:rPr>
        <w:t>E-mail:odineja@cavle.hr</w:t>
      </w:r>
    </w:p>
    <w:p w14:paraId="1F1263AE" w14:textId="77777777" w:rsidR="00671D76" w:rsidRPr="000D71D2" w:rsidRDefault="00671D76" w:rsidP="00671D76">
      <w:pPr>
        <w:pStyle w:val="BodyTextuvlaka2uvlaka3"/>
        <w:tabs>
          <w:tab w:val="left" w:pos="426"/>
        </w:tabs>
        <w:rPr>
          <w:rFonts w:ascii="Century Gothic" w:hAnsi="Century Gothic" w:cs="Arial"/>
          <w:color w:val="0000FF"/>
          <w:sz w:val="24"/>
          <w:szCs w:val="24"/>
          <w:lang w:val="hr-HR"/>
        </w:rPr>
      </w:pPr>
      <w:r w:rsidRPr="000D71D2">
        <w:rPr>
          <w:rFonts w:ascii="Century Gothic" w:hAnsi="Century Gothic" w:cs="Arial"/>
          <w:color w:val="0000FF"/>
          <w:sz w:val="24"/>
          <w:szCs w:val="24"/>
          <w:lang w:val="hr-HR"/>
        </w:rPr>
        <w:t xml:space="preserve">             </w:t>
      </w:r>
    </w:p>
    <w:p w14:paraId="1F86BEAA" w14:textId="25BB8865" w:rsidR="00671D76" w:rsidRPr="000D71D2" w:rsidRDefault="00671D76" w:rsidP="00A34FE4">
      <w:pPr>
        <w:tabs>
          <w:tab w:val="left" w:pos="1485"/>
        </w:tabs>
        <w:jc w:val="both"/>
        <w:rPr>
          <w:rFonts w:ascii="Century Gothic" w:hAnsi="Century Gothic" w:cs="Calibri"/>
        </w:rPr>
      </w:pPr>
      <w:r w:rsidRPr="000D71D2">
        <w:rPr>
          <w:rFonts w:ascii="Century Gothic" w:hAnsi="Century Gothic"/>
        </w:rPr>
        <w:t xml:space="preserve">1.3.Vrsta postupka:Jednostavna nabava koja je izuzeta od primjene odredaba Zakona o javnoj </w:t>
      </w:r>
      <w:r w:rsidR="00A34FE4">
        <w:rPr>
          <w:rFonts w:ascii="Century Gothic" w:hAnsi="Century Gothic" w:cs="Calibri"/>
        </w:rPr>
        <w:t xml:space="preserve">nabavi </w:t>
      </w:r>
      <w:r w:rsidR="00FB1A1B">
        <w:rPr>
          <w:rFonts w:ascii="Century Gothic" w:hAnsi="Century Gothic" w:cs="Calibri"/>
        </w:rPr>
        <w:t>(NN 120/201</w:t>
      </w:r>
      <w:r w:rsidRPr="000D71D2">
        <w:rPr>
          <w:rFonts w:ascii="Century Gothic" w:hAnsi="Century Gothic" w:cs="Calibri"/>
        </w:rPr>
        <w:t xml:space="preserve">6) </w:t>
      </w:r>
    </w:p>
    <w:p w14:paraId="0F4D38EE" w14:textId="77777777" w:rsidR="00671D76" w:rsidRDefault="00671D76" w:rsidP="00671D76">
      <w:pPr>
        <w:pStyle w:val="BodyTextuvlaka2uvlaka3"/>
        <w:tabs>
          <w:tab w:val="left" w:pos="426"/>
        </w:tabs>
        <w:rPr>
          <w:rFonts w:ascii="Century Gothic" w:hAnsi="Century Gothic" w:cs="Calibri"/>
          <w:sz w:val="24"/>
          <w:szCs w:val="24"/>
          <w:lang w:val="hr-HR"/>
        </w:rPr>
      </w:pPr>
    </w:p>
    <w:p w14:paraId="208DCCA4" w14:textId="266C4237" w:rsidR="00671D76" w:rsidRPr="000D71D2" w:rsidRDefault="00671D76" w:rsidP="00A34FE4">
      <w:pPr>
        <w:pStyle w:val="BodyTextuvlaka2uvlaka3"/>
        <w:tabs>
          <w:tab w:val="left" w:pos="426"/>
        </w:tabs>
        <w:rPr>
          <w:rFonts w:ascii="Century Gothic" w:hAnsi="Century Gothic" w:cs="Calibri"/>
          <w:sz w:val="24"/>
          <w:szCs w:val="24"/>
          <w:lang w:val="hr-HR"/>
        </w:rPr>
      </w:pPr>
      <w:r w:rsidRPr="000D71D2">
        <w:rPr>
          <w:rFonts w:ascii="Century Gothic" w:hAnsi="Century Gothic" w:cs="Calibri"/>
          <w:sz w:val="24"/>
          <w:szCs w:val="24"/>
          <w:lang w:val="hr-HR"/>
        </w:rPr>
        <w:t>1.</w:t>
      </w:r>
      <w:r w:rsidR="00A34FE4">
        <w:rPr>
          <w:rFonts w:ascii="Century Gothic" w:hAnsi="Century Gothic" w:cs="Calibri"/>
          <w:sz w:val="24"/>
          <w:szCs w:val="24"/>
          <w:lang w:val="hr-HR"/>
        </w:rPr>
        <w:t>4.Evidencijski broj nabave:</w:t>
      </w:r>
      <w:r>
        <w:rPr>
          <w:rFonts w:ascii="Century Gothic" w:hAnsi="Century Gothic" w:cs="Calibri"/>
          <w:sz w:val="24"/>
          <w:szCs w:val="24"/>
          <w:lang w:val="hr-HR"/>
        </w:rPr>
        <w:t>26/</w:t>
      </w:r>
      <w:r w:rsidRPr="000D71D2">
        <w:rPr>
          <w:rFonts w:ascii="Century Gothic" w:hAnsi="Century Gothic" w:cs="Calibri"/>
          <w:sz w:val="24"/>
          <w:szCs w:val="24"/>
          <w:lang w:val="hr-HR"/>
        </w:rPr>
        <w:t>20</w:t>
      </w:r>
      <w:r>
        <w:rPr>
          <w:rFonts w:ascii="Century Gothic" w:hAnsi="Century Gothic" w:cs="Calibri"/>
          <w:sz w:val="24"/>
          <w:szCs w:val="24"/>
          <w:lang w:val="hr-HR"/>
        </w:rPr>
        <w:t>22</w:t>
      </w:r>
    </w:p>
    <w:p w14:paraId="7AF082AC" w14:textId="4341E785" w:rsidR="00671D76" w:rsidRPr="000D71D2" w:rsidRDefault="00671D76" w:rsidP="00A34FE4">
      <w:pPr>
        <w:tabs>
          <w:tab w:val="left" w:pos="1485"/>
        </w:tabs>
        <w:jc w:val="both"/>
        <w:rPr>
          <w:rFonts w:ascii="Century Gothic" w:hAnsi="Century Gothic" w:cs="Calibri"/>
        </w:rPr>
      </w:pPr>
      <w:r w:rsidRPr="000D71D2">
        <w:rPr>
          <w:rFonts w:ascii="Century Gothic" w:hAnsi="Century Gothic" w:cs="Calibri"/>
        </w:rPr>
        <w:t>1.5.Procijenjena vrij</w:t>
      </w:r>
      <w:r w:rsidR="00A34FE4">
        <w:rPr>
          <w:rFonts w:ascii="Century Gothic" w:hAnsi="Century Gothic" w:cs="Calibri"/>
        </w:rPr>
        <w:t>ednost nabave ( bez PDV-a )  je:</w:t>
      </w:r>
      <w:r>
        <w:rPr>
          <w:rFonts w:ascii="Century Gothic" w:hAnsi="Century Gothic" w:cs="Calibri"/>
        </w:rPr>
        <w:t>do 190.0</w:t>
      </w:r>
      <w:r w:rsidRPr="000D71D2">
        <w:rPr>
          <w:rFonts w:ascii="Century Gothic" w:hAnsi="Century Gothic" w:cs="Calibri"/>
        </w:rPr>
        <w:t xml:space="preserve">00,00 kuna </w:t>
      </w:r>
    </w:p>
    <w:p w14:paraId="77D1EB2E" w14:textId="77777777" w:rsidR="00671D76" w:rsidRPr="000D71D2" w:rsidRDefault="00671D76" w:rsidP="00A34FE4">
      <w:pPr>
        <w:tabs>
          <w:tab w:val="left" w:pos="1485"/>
        </w:tabs>
        <w:jc w:val="both"/>
        <w:rPr>
          <w:rFonts w:ascii="Century Gothic" w:hAnsi="Century Gothic" w:cs="Calibri"/>
        </w:rPr>
      </w:pPr>
      <w:r w:rsidRPr="000D71D2">
        <w:rPr>
          <w:rFonts w:ascii="Century Gothic" w:hAnsi="Century Gothic" w:cs="Calibri"/>
        </w:rPr>
        <w:t>1.6.Popis gospodarskih subjekata s kojima je Naručitelj u sukobu interesa  ili navod da takvi subjekti ne postoje:</w:t>
      </w:r>
    </w:p>
    <w:p w14:paraId="4B3836BA" w14:textId="77777777" w:rsidR="00671D76" w:rsidRPr="00F66870" w:rsidRDefault="00671D76" w:rsidP="00A34FE4">
      <w:pPr>
        <w:tabs>
          <w:tab w:val="left" w:pos="1485"/>
        </w:tabs>
        <w:jc w:val="both"/>
        <w:rPr>
          <w:rFonts w:ascii="Century Gothic" w:hAnsi="Century Gothic" w:cs="Calibri"/>
        </w:rPr>
      </w:pPr>
      <w:r w:rsidRPr="00F66870">
        <w:rPr>
          <w:rFonts w:ascii="Century Gothic" w:hAnsi="Century Gothic" w:cs="Calibri"/>
        </w:rPr>
        <w:t>Ne postoje  gospodarski subjekti s kojima je Naručitelj u sukobu interesa.</w:t>
      </w:r>
    </w:p>
    <w:p w14:paraId="46985084" w14:textId="77777777" w:rsidR="00671D76" w:rsidRPr="00A34FE4" w:rsidRDefault="00671D76" w:rsidP="00671D76">
      <w:pPr>
        <w:tabs>
          <w:tab w:val="left" w:pos="1485"/>
        </w:tabs>
        <w:rPr>
          <w:rFonts w:ascii="Century Gothic" w:hAnsi="Century Gothic"/>
          <w:color w:val="FF0000"/>
        </w:rPr>
      </w:pPr>
    </w:p>
    <w:p w14:paraId="5C55B4B7" w14:textId="77777777" w:rsidR="00671D76" w:rsidRPr="000D71D2" w:rsidRDefault="00671D76" w:rsidP="00671D76">
      <w:pPr>
        <w:tabs>
          <w:tab w:val="left" w:pos="1485"/>
        </w:tabs>
        <w:rPr>
          <w:rFonts w:ascii="Century Gothic" w:hAnsi="Century Gothic" w:cs="Calibri"/>
          <w:b/>
        </w:rPr>
      </w:pPr>
      <w:r w:rsidRPr="000D71D2">
        <w:rPr>
          <w:rFonts w:ascii="Century Gothic" w:hAnsi="Century Gothic" w:cs="Calibri"/>
          <w:b/>
        </w:rPr>
        <w:t>2.PODACI O PREDMETU NABAVE:</w:t>
      </w:r>
    </w:p>
    <w:p w14:paraId="69BCD374" w14:textId="525BABF6" w:rsidR="00671D76" w:rsidRPr="00671D76" w:rsidRDefault="00671D76" w:rsidP="00671D76">
      <w:pPr>
        <w:jc w:val="both"/>
        <w:rPr>
          <w:rFonts w:ascii="Century Gothic" w:hAnsi="Century Gothic"/>
          <w:lang w:eastAsia="ar-SA"/>
        </w:rPr>
      </w:pPr>
      <w:r w:rsidRPr="00671D76">
        <w:rPr>
          <w:rFonts w:ascii="Century Gothic" w:hAnsi="Century Gothic"/>
          <w:lang w:eastAsia="ar-SA"/>
        </w:rPr>
        <w:t>Projektni zadatak je zadan  na  način da  mora obuhvati slijedeće</w:t>
      </w:r>
      <w:r>
        <w:rPr>
          <w:rFonts w:ascii="Century Gothic" w:hAnsi="Century Gothic"/>
          <w:lang w:eastAsia="ar-SA"/>
        </w:rPr>
        <w:t>:</w:t>
      </w:r>
    </w:p>
    <w:p w14:paraId="727336EA" w14:textId="7FA8677F" w:rsidR="00671D76" w:rsidRPr="00A34FE4" w:rsidRDefault="001E57EF" w:rsidP="00671D76">
      <w:pPr>
        <w:jc w:val="both"/>
        <w:rPr>
          <w:rFonts w:ascii="Century Gothic" w:hAnsi="Century Gothic"/>
          <w:color w:val="FF0000"/>
          <w:lang w:eastAsia="ar-SA"/>
        </w:rPr>
      </w:pPr>
      <w:r>
        <w:rPr>
          <w:rFonts w:ascii="Century Gothic" w:hAnsi="Century Gothic"/>
          <w:lang w:eastAsia="ar-SA"/>
        </w:rPr>
        <w:t>1.</w:t>
      </w:r>
      <w:r w:rsidR="00671D76" w:rsidRPr="00671D76">
        <w:rPr>
          <w:rFonts w:ascii="Century Gothic" w:hAnsi="Century Gothic"/>
          <w:lang w:eastAsia="ar-SA"/>
        </w:rPr>
        <w:t>Izrada prijedloga optimalnog smjera razvoja područja SC Grobnik</w:t>
      </w:r>
      <w:r w:rsidR="00A34FE4">
        <w:rPr>
          <w:rFonts w:ascii="Century Gothic" w:hAnsi="Century Gothic"/>
          <w:lang w:eastAsia="ar-SA"/>
        </w:rPr>
        <w:t>,</w:t>
      </w:r>
    </w:p>
    <w:p w14:paraId="06C2E496" w14:textId="27EB0EED" w:rsidR="00671D76" w:rsidRDefault="001E57EF" w:rsidP="00671D76">
      <w:pPr>
        <w:jc w:val="both"/>
        <w:rPr>
          <w:rFonts w:ascii="Century Gothic" w:hAnsi="Century Gothic"/>
          <w:lang w:eastAsia="ar-SA"/>
        </w:rPr>
      </w:pPr>
      <w:r>
        <w:rPr>
          <w:rFonts w:ascii="Century Gothic" w:hAnsi="Century Gothic"/>
          <w:lang w:eastAsia="ar-SA"/>
        </w:rPr>
        <w:t>2.</w:t>
      </w:r>
      <w:r w:rsidR="00671D76">
        <w:rPr>
          <w:rFonts w:ascii="Century Gothic" w:hAnsi="Century Gothic"/>
          <w:lang w:eastAsia="ar-SA"/>
        </w:rPr>
        <w:t>Definiranje ranga ambicija područja SC Grobnik u odnosu na potencij</w:t>
      </w:r>
      <w:r w:rsidR="00A34FE4">
        <w:rPr>
          <w:rFonts w:ascii="Century Gothic" w:hAnsi="Century Gothic"/>
          <w:lang w:eastAsia="ar-SA"/>
        </w:rPr>
        <w:t xml:space="preserve">al  staze </w:t>
      </w:r>
      <w:proofErr w:type="spellStart"/>
      <w:r w:rsidR="00A34FE4">
        <w:rPr>
          <w:rFonts w:ascii="Century Gothic" w:hAnsi="Century Gothic"/>
          <w:lang w:eastAsia="ar-SA"/>
        </w:rPr>
        <w:t>Automotodroma</w:t>
      </w:r>
      <w:proofErr w:type="spellEnd"/>
      <w:r w:rsidR="00A34FE4">
        <w:rPr>
          <w:rFonts w:ascii="Century Gothic" w:hAnsi="Century Gothic"/>
          <w:lang w:eastAsia="ar-SA"/>
        </w:rPr>
        <w:t xml:space="preserve"> Grobnik</w:t>
      </w:r>
      <w:r w:rsidR="00671D76">
        <w:rPr>
          <w:rFonts w:ascii="Century Gothic" w:hAnsi="Century Gothic"/>
          <w:lang w:eastAsia="ar-SA"/>
        </w:rPr>
        <w:t>,</w:t>
      </w:r>
      <w:r>
        <w:rPr>
          <w:rFonts w:ascii="Century Gothic" w:hAnsi="Century Gothic"/>
          <w:lang w:eastAsia="ar-SA"/>
        </w:rPr>
        <w:t xml:space="preserve"> kao i  na potencijal  ostalih  postojećih sadržaja ,  </w:t>
      </w:r>
    </w:p>
    <w:p w14:paraId="4316BB8E" w14:textId="1A7C26D9" w:rsidR="00671D76" w:rsidRDefault="001E57EF" w:rsidP="00671D76">
      <w:pPr>
        <w:jc w:val="both"/>
        <w:rPr>
          <w:rFonts w:ascii="Century Gothic" w:hAnsi="Century Gothic"/>
          <w:lang w:eastAsia="ar-SA"/>
        </w:rPr>
      </w:pPr>
      <w:r>
        <w:rPr>
          <w:rFonts w:ascii="Century Gothic" w:hAnsi="Century Gothic"/>
          <w:lang w:eastAsia="ar-SA"/>
        </w:rPr>
        <w:t>3.</w:t>
      </w:r>
      <w:r w:rsidR="00A34FE4">
        <w:rPr>
          <w:rFonts w:ascii="Century Gothic" w:hAnsi="Century Gothic"/>
          <w:lang w:eastAsia="ar-SA"/>
        </w:rPr>
        <w:t xml:space="preserve"> </w:t>
      </w:r>
      <w:r w:rsidR="00671D76">
        <w:rPr>
          <w:rFonts w:ascii="Century Gothic" w:hAnsi="Century Gothic"/>
          <w:lang w:eastAsia="ar-SA"/>
        </w:rPr>
        <w:t xml:space="preserve">Definiranje ključnih intervencija na stazi </w:t>
      </w:r>
      <w:proofErr w:type="spellStart"/>
      <w:r w:rsidR="00671D76">
        <w:rPr>
          <w:rFonts w:ascii="Century Gothic" w:hAnsi="Century Gothic"/>
          <w:lang w:eastAsia="ar-SA"/>
        </w:rPr>
        <w:t>Automotodroma</w:t>
      </w:r>
      <w:proofErr w:type="spellEnd"/>
      <w:r w:rsidR="00671D76">
        <w:rPr>
          <w:rFonts w:ascii="Century Gothic" w:hAnsi="Century Gothic"/>
          <w:lang w:eastAsia="ar-SA"/>
        </w:rPr>
        <w:t xml:space="preserve"> Grobnik u odnosu na definiran rang ambicija</w:t>
      </w:r>
      <w:r>
        <w:rPr>
          <w:rFonts w:ascii="Century Gothic" w:hAnsi="Century Gothic"/>
          <w:lang w:eastAsia="ar-SA"/>
        </w:rPr>
        <w:t>,</w:t>
      </w:r>
    </w:p>
    <w:p w14:paraId="7AEFC19D" w14:textId="15DBA8AC" w:rsidR="00671D76" w:rsidRDefault="001E57EF" w:rsidP="00671D76">
      <w:pPr>
        <w:jc w:val="both"/>
        <w:rPr>
          <w:rFonts w:ascii="Century Gothic" w:hAnsi="Century Gothic"/>
          <w:lang w:eastAsia="ar-SA"/>
        </w:rPr>
      </w:pPr>
      <w:r>
        <w:rPr>
          <w:rFonts w:ascii="Century Gothic" w:hAnsi="Century Gothic"/>
          <w:lang w:eastAsia="ar-SA"/>
        </w:rPr>
        <w:t>4.</w:t>
      </w:r>
      <w:r w:rsidR="00671D76">
        <w:rPr>
          <w:rFonts w:ascii="Century Gothic" w:hAnsi="Century Gothic"/>
          <w:lang w:eastAsia="ar-SA"/>
        </w:rPr>
        <w:t xml:space="preserve">Identifikacija primjera dobrih praksi ostalih uspješnih međunarodnih </w:t>
      </w:r>
      <w:proofErr w:type="spellStart"/>
      <w:r w:rsidR="00671D76">
        <w:rPr>
          <w:rFonts w:ascii="Century Gothic" w:hAnsi="Century Gothic"/>
          <w:lang w:eastAsia="ar-SA"/>
        </w:rPr>
        <w:t>automotodroma</w:t>
      </w:r>
      <w:proofErr w:type="spellEnd"/>
      <w:r w:rsidR="00671D76">
        <w:rPr>
          <w:rFonts w:ascii="Century Gothic" w:hAnsi="Century Gothic"/>
          <w:lang w:eastAsia="ar-SA"/>
        </w:rPr>
        <w:t xml:space="preserve"> i ključnih  faktora uspjeha,</w:t>
      </w:r>
    </w:p>
    <w:p w14:paraId="69DA176D" w14:textId="68CB69C2" w:rsidR="00671D76" w:rsidRDefault="001E57EF" w:rsidP="00671D76">
      <w:pPr>
        <w:jc w:val="both"/>
        <w:rPr>
          <w:rFonts w:ascii="Century Gothic" w:hAnsi="Century Gothic"/>
          <w:lang w:eastAsia="ar-SA"/>
        </w:rPr>
      </w:pPr>
      <w:r>
        <w:rPr>
          <w:rFonts w:ascii="Century Gothic" w:hAnsi="Century Gothic"/>
          <w:lang w:eastAsia="ar-SA"/>
        </w:rPr>
        <w:t>5.</w:t>
      </w:r>
      <w:r w:rsidR="00671D76">
        <w:rPr>
          <w:rFonts w:ascii="Century Gothic" w:hAnsi="Century Gothic"/>
          <w:lang w:eastAsia="ar-SA"/>
        </w:rPr>
        <w:t>Izrada prijedloga zona, prijedloga okvirnih kapacit</w:t>
      </w:r>
      <w:r w:rsidR="00A34FE4">
        <w:rPr>
          <w:rFonts w:ascii="Century Gothic" w:hAnsi="Century Gothic"/>
          <w:lang w:eastAsia="ar-SA"/>
        </w:rPr>
        <w:t xml:space="preserve">eta i sadržaja zona SC Grobnik </w:t>
      </w:r>
      <w:r w:rsidR="00671D76">
        <w:rPr>
          <w:rFonts w:ascii="Century Gothic" w:hAnsi="Century Gothic"/>
          <w:lang w:eastAsia="ar-SA"/>
        </w:rPr>
        <w:t>te  razrada   potrebne infrastrukture  za  iste sadržaje,</w:t>
      </w:r>
    </w:p>
    <w:p w14:paraId="364A9A9D" w14:textId="12CBF539" w:rsidR="00671D76" w:rsidRDefault="001E57EF" w:rsidP="00671D76">
      <w:pPr>
        <w:jc w:val="both"/>
        <w:rPr>
          <w:rFonts w:ascii="Century Gothic" w:hAnsi="Century Gothic"/>
          <w:lang w:eastAsia="ar-SA"/>
        </w:rPr>
      </w:pPr>
      <w:r>
        <w:rPr>
          <w:rFonts w:ascii="Century Gothic" w:hAnsi="Century Gothic"/>
          <w:lang w:eastAsia="ar-SA"/>
        </w:rPr>
        <w:t>6.D</w:t>
      </w:r>
      <w:r w:rsidR="00671D76">
        <w:rPr>
          <w:rFonts w:ascii="Century Gothic" w:hAnsi="Century Gothic"/>
          <w:lang w:eastAsia="ar-SA"/>
        </w:rPr>
        <w:t>efinira</w:t>
      </w:r>
      <w:r>
        <w:rPr>
          <w:rFonts w:ascii="Century Gothic" w:hAnsi="Century Gothic"/>
          <w:lang w:eastAsia="ar-SA"/>
        </w:rPr>
        <w:t>nje</w:t>
      </w:r>
      <w:r w:rsidR="00671D76">
        <w:rPr>
          <w:rFonts w:ascii="Century Gothic" w:hAnsi="Century Gothic"/>
          <w:lang w:eastAsia="ar-SA"/>
        </w:rPr>
        <w:t xml:space="preserve"> zone  sadržaja( turističke, atrakcijske , sportske i sl.) vodeći se  primjerima dobre prakse  </w:t>
      </w:r>
      <w:r w:rsidR="00A34FE4">
        <w:rPr>
          <w:rFonts w:ascii="Century Gothic" w:hAnsi="Century Gothic"/>
          <w:lang w:eastAsia="ar-SA"/>
        </w:rPr>
        <w:t xml:space="preserve">uspješnih </w:t>
      </w:r>
      <w:r w:rsidR="00671D76">
        <w:rPr>
          <w:rFonts w:ascii="Century Gothic" w:hAnsi="Century Gothic"/>
          <w:lang w:eastAsia="ar-SA"/>
        </w:rPr>
        <w:t xml:space="preserve">međunarodnih  </w:t>
      </w:r>
      <w:r>
        <w:rPr>
          <w:rFonts w:ascii="Century Gothic" w:hAnsi="Century Gothic"/>
          <w:lang w:eastAsia="ar-SA"/>
        </w:rPr>
        <w:t>turističkih projekata</w:t>
      </w:r>
      <w:r w:rsidR="00671D76">
        <w:rPr>
          <w:rFonts w:ascii="Century Gothic" w:hAnsi="Century Gothic"/>
          <w:lang w:eastAsia="ar-SA"/>
        </w:rPr>
        <w:t>,</w:t>
      </w:r>
    </w:p>
    <w:p w14:paraId="72C199E6" w14:textId="16813728" w:rsidR="00671D76" w:rsidRDefault="001E57EF" w:rsidP="00671D76">
      <w:pPr>
        <w:jc w:val="both"/>
        <w:rPr>
          <w:rFonts w:ascii="Century Gothic" w:hAnsi="Century Gothic"/>
          <w:lang w:eastAsia="ar-SA"/>
        </w:rPr>
      </w:pPr>
      <w:r>
        <w:rPr>
          <w:rFonts w:ascii="Century Gothic" w:hAnsi="Century Gothic"/>
          <w:lang w:eastAsia="ar-SA"/>
        </w:rPr>
        <w:t>7.</w:t>
      </w:r>
      <w:r w:rsidR="00A34FE4">
        <w:rPr>
          <w:rFonts w:ascii="Century Gothic" w:hAnsi="Century Gothic"/>
          <w:lang w:eastAsia="ar-SA"/>
        </w:rPr>
        <w:t>Definiranje</w:t>
      </w:r>
      <w:r w:rsidR="00671D76">
        <w:rPr>
          <w:rFonts w:ascii="Century Gothic" w:hAnsi="Century Gothic"/>
          <w:lang w:eastAsia="ar-SA"/>
        </w:rPr>
        <w:t xml:space="preserve">  prijedlog Javnog poziva za pronalazak  potencijalnih investitora za realizaciju projekta</w:t>
      </w:r>
      <w:r w:rsidR="00A34FE4">
        <w:rPr>
          <w:rFonts w:ascii="Century Gothic" w:hAnsi="Century Gothic"/>
          <w:lang w:eastAsia="ar-SA"/>
        </w:rPr>
        <w:t xml:space="preserve"> Sportskog centra Grobnik </w:t>
      </w:r>
      <w:r w:rsidR="00671D76">
        <w:rPr>
          <w:rFonts w:ascii="Century Gothic" w:hAnsi="Century Gothic"/>
          <w:lang w:eastAsia="ar-SA"/>
        </w:rPr>
        <w:t>na međunarodnom investicijskom tržištu</w:t>
      </w:r>
    </w:p>
    <w:p w14:paraId="39A05F9D" w14:textId="45DA958A" w:rsidR="00671D76" w:rsidRPr="00671D76" w:rsidRDefault="00671D76" w:rsidP="00671D76">
      <w:pPr>
        <w:jc w:val="both"/>
        <w:rPr>
          <w:rFonts w:ascii="Century Gothic" w:hAnsi="Century Gothic"/>
          <w:lang w:eastAsia="ar-SA"/>
        </w:rPr>
      </w:pPr>
    </w:p>
    <w:p w14:paraId="751F788C" w14:textId="7A976553" w:rsidR="00CA506F" w:rsidRPr="00664ED9" w:rsidRDefault="00671D76" w:rsidP="00671D76">
      <w:pPr>
        <w:jc w:val="both"/>
        <w:rPr>
          <w:rFonts w:ascii="Century Gothic" w:hAnsi="Century Gothic" w:cs="Calibri"/>
        </w:rPr>
      </w:pPr>
      <w:r w:rsidRPr="00671D76">
        <w:rPr>
          <w:rFonts w:ascii="Century Gothic" w:hAnsi="Century Gothic"/>
          <w:lang w:eastAsia="ar-SA"/>
        </w:rPr>
        <w:lastRenderedPageBreak/>
        <w:t xml:space="preserve">Izrada  tražene dokumentacije </w:t>
      </w:r>
      <w:r w:rsidRPr="00671D76">
        <w:rPr>
          <w:rFonts w:ascii="Century Gothic" w:hAnsi="Century Gothic" w:cs="Calibri"/>
        </w:rPr>
        <w:t xml:space="preserve"> predaje se Naručitelju u </w:t>
      </w:r>
      <w:proofErr w:type="spellStart"/>
      <w:r w:rsidRPr="00671D76">
        <w:rPr>
          <w:rFonts w:ascii="Century Gothic" w:hAnsi="Century Gothic" w:cs="Calibri"/>
        </w:rPr>
        <w:t>printanom</w:t>
      </w:r>
      <w:proofErr w:type="spellEnd"/>
      <w:r w:rsidRPr="00671D76">
        <w:rPr>
          <w:rFonts w:ascii="Century Gothic" w:hAnsi="Century Gothic" w:cs="Calibri"/>
        </w:rPr>
        <w:t xml:space="preserve"> formatu te u digitalnom formatu.</w:t>
      </w:r>
    </w:p>
    <w:p w14:paraId="33469B18" w14:textId="7AB8D02E" w:rsidR="00671D76" w:rsidRPr="00671D76" w:rsidRDefault="00671D76" w:rsidP="00671D76">
      <w:pPr>
        <w:tabs>
          <w:tab w:val="left" w:pos="1485"/>
        </w:tabs>
        <w:jc w:val="both"/>
        <w:rPr>
          <w:rFonts w:ascii="Century Gothic" w:hAnsi="Century Gothic" w:cs="Calibri"/>
        </w:rPr>
      </w:pPr>
      <w:r w:rsidRPr="00671D76">
        <w:rPr>
          <w:rFonts w:ascii="Century Gothic" w:hAnsi="Century Gothic" w:cs="Calibri"/>
        </w:rPr>
        <w:t xml:space="preserve">Naručitelj i odabrani ponuditelj  u svrhu provedbe  </w:t>
      </w:r>
      <w:r>
        <w:rPr>
          <w:rFonts w:ascii="Century Gothic" w:hAnsi="Century Gothic" w:cs="Calibri"/>
        </w:rPr>
        <w:t xml:space="preserve"> Izrade Plana </w:t>
      </w:r>
      <w:r w:rsidRPr="00671D76">
        <w:rPr>
          <w:rFonts w:ascii="Century Gothic" w:hAnsi="Century Gothic" w:cs="Calibri"/>
        </w:rPr>
        <w:t xml:space="preserve">  moraju surađivati kroz radne sastanke   a sve u svrhu </w:t>
      </w:r>
      <w:r>
        <w:rPr>
          <w:rFonts w:ascii="Century Gothic" w:hAnsi="Century Gothic" w:cs="Calibri"/>
        </w:rPr>
        <w:t xml:space="preserve"> izrade</w:t>
      </w:r>
      <w:r w:rsidRPr="00671D76">
        <w:rPr>
          <w:rFonts w:ascii="Century Gothic" w:hAnsi="Century Gothic" w:cs="Calibri"/>
        </w:rPr>
        <w:t xml:space="preserve"> </w:t>
      </w:r>
      <w:r w:rsidR="00A34FE4">
        <w:rPr>
          <w:rFonts w:ascii="Century Gothic" w:hAnsi="Century Gothic" w:cs="Calibri"/>
        </w:rPr>
        <w:t>Plana razvoja</w:t>
      </w:r>
      <w:r w:rsidRPr="00671D76">
        <w:rPr>
          <w:rFonts w:ascii="Century Gothic" w:hAnsi="Century Gothic" w:cs="Calibri"/>
        </w:rPr>
        <w:t>, a koj</w:t>
      </w:r>
      <w:r>
        <w:rPr>
          <w:rFonts w:ascii="Century Gothic" w:hAnsi="Century Gothic" w:cs="Calibri"/>
        </w:rPr>
        <w:t>i</w:t>
      </w:r>
      <w:r w:rsidRPr="00671D76">
        <w:rPr>
          <w:rFonts w:ascii="Century Gothic" w:hAnsi="Century Gothic" w:cs="Calibri"/>
        </w:rPr>
        <w:t xml:space="preserve"> </w:t>
      </w:r>
      <w:r>
        <w:rPr>
          <w:rFonts w:ascii="Century Gothic" w:hAnsi="Century Gothic" w:cs="Calibri"/>
        </w:rPr>
        <w:t xml:space="preserve">Plan </w:t>
      </w:r>
      <w:r w:rsidRPr="00671D76">
        <w:rPr>
          <w:rFonts w:ascii="Century Gothic" w:hAnsi="Century Gothic" w:cs="Calibri"/>
        </w:rPr>
        <w:t>će poslužiti</w:t>
      </w:r>
      <w:r>
        <w:rPr>
          <w:rFonts w:ascii="Century Gothic" w:hAnsi="Century Gothic" w:cs="Calibri"/>
        </w:rPr>
        <w:t xml:space="preserve"> kao prijedlog Javnog poziva za pronalazak mogućih bodućih investitora u razvoj SC Grobnik.</w:t>
      </w:r>
    </w:p>
    <w:p w14:paraId="36B8C00F" w14:textId="77777777" w:rsidR="00671D76" w:rsidRPr="000D71D2" w:rsidRDefault="00671D76" w:rsidP="00671D76">
      <w:pPr>
        <w:tabs>
          <w:tab w:val="left" w:pos="1485"/>
        </w:tabs>
        <w:jc w:val="both"/>
        <w:rPr>
          <w:rFonts w:ascii="Century Gothic" w:hAnsi="Century Gothic" w:cs="Calibri"/>
          <w:b/>
        </w:rPr>
      </w:pPr>
    </w:p>
    <w:p w14:paraId="4AFBD356" w14:textId="3D64E80B" w:rsidR="00671D76" w:rsidRPr="007F5C31" w:rsidRDefault="00671D76" w:rsidP="00671D76">
      <w:pPr>
        <w:tabs>
          <w:tab w:val="left" w:pos="1485"/>
        </w:tabs>
        <w:jc w:val="both"/>
        <w:rPr>
          <w:rFonts w:ascii="Century Gothic" w:hAnsi="Century Gothic" w:cs="Calibri"/>
          <w:b/>
        </w:rPr>
      </w:pPr>
      <w:r w:rsidRPr="007F5C31">
        <w:rPr>
          <w:rFonts w:ascii="Century Gothic" w:hAnsi="Century Gothic" w:cs="Calibri"/>
          <w:b/>
        </w:rPr>
        <w:t xml:space="preserve">3. DOKUMENTACIJA KOJU PONUDITELJI MORAJU OBVEZNO DOSTAVITI UZ PONUDU KOJOM DOKAZUJU SVOJU SPOSOBNOST </w:t>
      </w:r>
      <w:r w:rsidR="007F5C31" w:rsidRPr="007F5C31">
        <w:rPr>
          <w:rFonts w:ascii="Century Gothic" w:hAnsi="Century Gothic" w:cs="Calibri"/>
          <w:b/>
        </w:rPr>
        <w:t xml:space="preserve">TE </w:t>
      </w:r>
      <w:r w:rsidR="007F5C31" w:rsidRPr="007F5C31">
        <w:rPr>
          <w:rFonts w:ascii="Century Gothic" w:hAnsi="Century Gothic" w:cs="Arial-BoldMT"/>
          <w:b/>
          <w:bCs/>
        </w:rPr>
        <w:t xml:space="preserve"> RAZLOZI ISKLJUČENJA NATJECATELJA/PONUDITELJA</w:t>
      </w:r>
    </w:p>
    <w:p w14:paraId="39E77757" w14:textId="56E10D66" w:rsidR="00671D76" w:rsidRPr="000D71D2" w:rsidRDefault="00671D76" w:rsidP="00671D76">
      <w:pPr>
        <w:tabs>
          <w:tab w:val="left" w:pos="1485"/>
        </w:tabs>
        <w:jc w:val="both"/>
        <w:rPr>
          <w:rFonts w:ascii="Century Gothic" w:hAnsi="Century Gothic" w:cs="Calibri"/>
        </w:rPr>
      </w:pPr>
      <w:r w:rsidRPr="007F5C31">
        <w:rPr>
          <w:rFonts w:ascii="Century Gothic" w:hAnsi="Century Gothic" w:cs="Calibri"/>
          <w:b/>
          <w:bCs/>
        </w:rPr>
        <w:t>3.1.</w:t>
      </w:r>
      <w:r w:rsidRPr="000D71D2">
        <w:rPr>
          <w:rFonts w:ascii="Century Gothic" w:hAnsi="Century Gothic" w:cs="Calibri"/>
        </w:rPr>
        <w:t>Presliku važeće isprave iz sudskog</w:t>
      </w:r>
      <w:r w:rsidR="00A34FE4">
        <w:rPr>
          <w:rFonts w:ascii="Century Gothic" w:hAnsi="Century Gothic" w:cs="Calibri"/>
        </w:rPr>
        <w:t xml:space="preserve"> </w:t>
      </w:r>
      <w:r w:rsidRPr="000D71D2">
        <w:rPr>
          <w:rFonts w:ascii="Century Gothic" w:hAnsi="Century Gothic" w:cs="Calibri"/>
        </w:rPr>
        <w:t>(</w:t>
      </w:r>
      <w:r w:rsidR="00A34FE4">
        <w:rPr>
          <w:rFonts w:ascii="Century Gothic" w:hAnsi="Century Gothic" w:cs="Calibri"/>
        </w:rPr>
        <w:t xml:space="preserve">trgovački), </w:t>
      </w:r>
      <w:r w:rsidRPr="000D71D2">
        <w:rPr>
          <w:rFonts w:ascii="Century Gothic" w:hAnsi="Century Gothic" w:cs="Calibri"/>
        </w:rPr>
        <w:t>obrtnog ili drugog odgovara</w:t>
      </w:r>
      <w:r w:rsidR="00A34FE4">
        <w:rPr>
          <w:rFonts w:ascii="Century Gothic" w:hAnsi="Century Gothic" w:cs="Calibri"/>
        </w:rPr>
        <w:t>jućeg registra  države sjedišta</w:t>
      </w:r>
      <w:r w:rsidRPr="000D71D2">
        <w:rPr>
          <w:rFonts w:ascii="Century Gothic" w:hAnsi="Century Gothic" w:cs="Calibri"/>
        </w:rPr>
        <w:t xml:space="preserve">, a ako se </w:t>
      </w:r>
      <w:r w:rsidR="00A34FE4">
        <w:rPr>
          <w:rFonts w:ascii="Century Gothic" w:hAnsi="Century Gothic" w:cs="Calibri"/>
        </w:rPr>
        <w:t>oni ne izdaju u državi sjedišta</w:t>
      </w:r>
      <w:r w:rsidRPr="000D71D2">
        <w:rPr>
          <w:rFonts w:ascii="Century Gothic" w:hAnsi="Century Gothic" w:cs="Calibri"/>
        </w:rPr>
        <w:t>, ponuditelj može dostaviti izjavu s ovjerom potpisa kod nadležnog tijela.</w:t>
      </w:r>
    </w:p>
    <w:p w14:paraId="37E51FA7" w14:textId="77777777" w:rsidR="00671D76" w:rsidRDefault="00671D76" w:rsidP="00671D76">
      <w:pPr>
        <w:tabs>
          <w:tab w:val="left" w:pos="426"/>
        </w:tabs>
        <w:jc w:val="both"/>
        <w:rPr>
          <w:rFonts w:ascii="Century Gothic" w:hAnsi="Century Gothic"/>
          <w:bCs/>
          <w:color w:val="000000" w:themeColor="text1"/>
        </w:rPr>
      </w:pPr>
    </w:p>
    <w:p w14:paraId="7FDA0A0F" w14:textId="45FE417C" w:rsidR="00671D76" w:rsidRPr="006933C0" w:rsidRDefault="00671D76" w:rsidP="00671D76">
      <w:pPr>
        <w:tabs>
          <w:tab w:val="left" w:pos="426"/>
        </w:tabs>
        <w:jc w:val="both"/>
        <w:rPr>
          <w:rFonts w:ascii="Century Gothic" w:hAnsi="Century Gothic"/>
          <w:bCs/>
          <w:color w:val="000000" w:themeColor="text1"/>
        </w:rPr>
      </w:pPr>
      <w:r w:rsidRPr="007F5C31">
        <w:rPr>
          <w:rFonts w:ascii="Century Gothic" w:hAnsi="Century Gothic"/>
          <w:b/>
          <w:color w:val="000000" w:themeColor="text1"/>
        </w:rPr>
        <w:t>3.2.</w:t>
      </w:r>
      <w:r w:rsidRPr="006933C0">
        <w:rPr>
          <w:rFonts w:ascii="Century Gothic" w:hAnsi="Century Gothic"/>
          <w:bCs/>
          <w:color w:val="000000" w:themeColor="text1"/>
        </w:rPr>
        <w:t xml:space="preserve"> popis  u</w:t>
      </w:r>
      <w:r w:rsidR="00A34FE4">
        <w:rPr>
          <w:rFonts w:ascii="Century Gothic" w:hAnsi="Century Gothic"/>
          <w:bCs/>
          <w:color w:val="000000" w:themeColor="text1"/>
        </w:rPr>
        <w:t>redno izvršenih usluga u ovoj (</w:t>
      </w:r>
      <w:r w:rsidRPr="006933C0">
        <w:rPr>
          <w:rFonts w:ascii="Century Gothic" w:hAnsi="Century Gothic"/>
          <w:bCs/>
          <w:color w:val="000000" w:themeColor="text1"/>
        </w:rPr>
        <w:t>20</w:t>
      </w:r>
      <w:r w:rsidR="00CA506F">
        <w:rPr>
          <w:rFonts w:ascii="Century Gothic" w:hAnsi="Century Gothic"/>
          <w:bCs/>
          <w:color w:val="000000" w:themeColor="text1"/>
        </w:rPr>
        <w:t>22</w:t>
      </w:r>
      <w:r w:rsidR="00A34FE4">
        <w:rPr>
          <w:rFonts w:ascii="Century Gothic" w:hAnsi="Century Gothic"/>
          <w:bCs/>
          <w:color w:val="000000" w:themeColor="text1"/>
        </w:rPr>
        <w:t>.</w:t>
      </w:r>
      <w:r w:rsidRPr="006933C0">
        <w:rPr>
          <w:rFonts w:ascii="Century Gothic" w:hAnsi="Century Gothic"/>
          <w:bCs/>
          <w:color w:val="000000" w:themeColor="text1"/>
        </w:rPr>
        <w:t>) godini  ili tijekom tri godine koje prethode ovoj 20</w:t>
      </w:r>
      <w:r w:rsidR="00CA506F">
        <w:rPr>
          <w:rFonts w:ascii="Century Gothic" w:hAnsi="Century Gothic"/>
          <w:bCs/>
          <w:color w:val="000000" w:themeColor="text1"/>
        </w:rPr>
        <w:t>22</w:t>
      </w:r>
      <w:r w:rsidRPr="006933C0">
        <w:rPr>
          <w:rFonts w:ascii="Century Gothic" w:hAnsi="Century Gothic"/>
          <w:bCs/>
          <w:color w:val="000000" w:themeColor="text1"/>
        </w:rPr>
        <w:t>. godini, minimalno u visini procijenjene vrijednosti nabave (bez PDV-a).</w:t>
      </w:r>
    </w:p>
    <w:p w14:paraId="58089F6E" w14:textId="4BE1BA3D" w:rsidR="00CA506F" w:rsidRPr="008437A4" w:rsidRDefault="00CA506F" w:rsidP="008437A4">
      <w:pPr>
        <w:tabs>
          <w:tab w:val="left" w:pos="1485"/>
        </w:tabs>
        <w:jc w:val="both"/>
        <w:rPr>
          <w:rFonts w:ascii="Century Gothic" w:hAnsi="Century Gothic" w:cs="Calibri"/>
        </w:rPr>
      </w:pPr>
      <w:r>
        <w:rPr>
          <w:rFonts w:ascii="Century Gothic" w:hAnsi="Century Gothic" w:cs="Calibri"/>
        </w:rPr>
        <w:t xml:space="preserve">Ponuditelj je sposoban ako dostavi  </w:t>
      </w:r>
      <w:r w:rsidR="008437A4">
        <w:rPr>
          <w:rFonts w:ascii="Century Gothic" w:hAnsi="Century Gothic" w:cs="Calibri"/>
        </w:rPr>
        <w:t xml:space="preserve">najmanje tri </w:t>
      </w:r>
      <w:r>
        <w:rPr>
          <w:rFonts w:ascii="Century Gothic" w:hAnsi="Century Gothic" w:cs="Calibri"/>
        </w:rPr>
        <w:t>dokaz</w:t>
      </w:r>
      <w:r w:rsidR="008437A4">
        <w:rPr>
          <w:rFonts w:ascii="Century Gothic" w:hAnsi="Century Gothic" w:cs="Calibri"/>
        </w:rPr>
        <w:t xml:space="preserve">a, potvrde </w:t>
      </w:r>
      <w:r>
        <w:rPr>
          <w:rFonts w:ascii="Century Gothic" w:hAnsi="Century Gothic" w:cs="Calibri"/>
        </w:rPr>
        <w:t>o izradi  projekta u visini procijenjene vrijednosti ove nabave</w:t>
      </w:r>
      <w:r w:rsidR="008437A4">
        <w:rPr>
          <w:rFonts w:ascii="Century Gothic" w:hAnsi="Century Gothic" w:cs="Calibri"/>
        </w:rPr>
        <w:t xml:space="preserve"> </w:t>
      </w:r>
      <w:r w:rsidR="00695CAC">
        <w:rPr>
          <w:rFonts w:ascii="Century Gothic" w:hAnsi="Century Gothic" w:cs="Calibri"/>
        </w:rPr>
        <w:t xml:space="preserve"> a koji projekti se sadržajno odnose na </w:t>
      </w:r>
      <w:r w:rsidR="00A34FE4">
        <w:rPr>
          <w:rFonts w:ascii="Century Gothic" w:hAnsi="Century Gothic"/>
          <w:lang w:eastAsia="ar-SA"/>
        </w:rPr>
        <w:t>turističke, atrakcijske</w:t>
      </w:r>
      <w:r w:rsidR="00695CAC">
        <w:rPr>
          <w:rFonts w:ascii="Century Gothic" w:hAnsi="Century Gothic"/>
          <w:lang w:eastAsia="ar-SA"/>
        </w:rPr>
        <w:t xml:space="preserve">, sportske i sl. sadržaje. </w:t>
      </w:r>
      <w:r w:rsidR="008437A4">
        <w:rPr>
          <w:rFonts w:ascii="Century Gothic" w:hAnsi="Century Gothic" w:cs="Calibri"/>
        </w:rPr>
        <w:t xml:space="preserve"> </w:t>
      </w:r>
    </w:p>
    <w:p w14:paraId="2531512A" w14:textId="77777777" w:rsidR="008437A4" w:rsidRDefault="008437A4" w:rsidP="00664ED9">
      <w:pPr>
        <w:pStyle w:val="StandardWeb"/>
        <w:spacing w:before="0" w:beforeAutospacing="0" w:after="0" w:afterAutospacing="0"/>
        <w:jc w:val="both"/>
        <w:rPr>
          <w:rFonts w:ascii="Century Gothic" w:hAnsi="Century Gothic" w:cs="Calibri"/>
          <w:bCs/>
        </w:rPr>
      </w:pPr>
    </w:p>
    <w:p w14:paraId="5DD9229D" w14:textId="0B1E51B5" w:rsidR="00CA506F" w:rsidRPr="00CA506F" w:rsidRDefault="00CA506F" w:rsidP="00664ED9">
      <w:pPr>
        <w:pStyle w:val="StandardWeb"/>
        <w:spacing w:before="0" w:beforeAutospacing="0" w:after="0" w:afterAutospacing="0"/>
        <w:jc w:val="both"/>
        <w:rPr>
          <w:rFonts w:ascii="Century Gothic" w:hAnsi="Century Gothic" w:cs="Calibri"/>
        </w:rPr>
      </w:pPr>
      <w:r w:rsidRPr="007F5C31">
        <w:rPr>
          <w:rFonts w:ascii="Century Gothic" w:hAnsi="Century Gothic" w:cs="Calibri"/>
          <w:b/>
        </w:rPr>
        <w:t>3.3</w:t>
      </w:r>
      <w:r w:rsidRPr="00CA506F">
        <w:rPr>
          <w:rFonts w:ascii="Century Gothic" w:hAnsi="Century Gothic" w:cs="Calibri"/>
        </w:rPr>
        <w:t xml:space="preserve"> </w:t>
      </w:r>
      <w:r>
        <w:rPr>
          <w:rFonts w:ascii="Century Gothic" w:hAnsi="Century Gothic" w:cs="Calibri"/>
        </w:rPr>
        <w:t>G</w:t>
      </w:r>
      <w:r w:rsidRPr="00CA506F">
        <w:rPr>
          <w:rFonts w:ascii="Century Gothic" w:hAnsi="Century Gothic" w:cs="Calibri"/>
        </w:rPr>
        <w:t xml:space="preserve">ospodarski subjekt </w:t>
      </w:r>
      <w:r>
        <w:rPr>
          <w:rFonts w:ascii="Century Gothic" w:hAnsi="Century Gothic" w:cs="Calibri"/>
        </w:rPr>
        <w:t xml:space="preserve">mora dokazati da je </w:t>
      </w:r>
      <w:r w:rsidRPr="00CA506F">
        <w:rPr>
          <w:rFonts w:ascii="Century Gothic" w:hAnsi="Century Gothic" w:cs="Calibri"/>
        </w:rPr>
        <w:t xml:space="preserve"> ispunio obveze plaćanja dospjelih poreznih obveza i obveza za mirovinsko i zdravstveno osiguranje:</w:t>
      </w:r>
    </w:p>
    <w:p w14:paraId="6E11D133" w14:textId="1A5EFDB5" w:rsidR="00CA506F" w:rsidRPr="00CA506F" w:rsidRDefault="00CA506F" w:rsidP="00664ED9">
      <w:pPr>
        <w:pStyle w:val="StandardWeb"/>
        <w:spacing w:before="0" w:beforeAutospacing="0" w:after="0" w:afterAutospacing="0"/>
        <w:jc w:val="both"/>
        <w:rPr>
          <w:rFonts w:ascii="Century Gothic" w:hAnsi="Century Gothic" w:cs="Calibri"/>
        </w:rPr>
      </w:pPr>
      <w:r w:rsidRPr="00CA506F">
        <w:rPr>
          <w:rFonts w:ascii="Century Gothic" w:hAnsi="Century Gothic" w:cs="Calibri"/>
        </w:rPr>
        <w:t>1. u Republici Hrvatskoj, ako</w:t>
      </w:r>
      <w:r w:rsidR="00A34FE4">
        <w:rPr>
          <w:rFonts w:ascii="Century Gothic" w:hAnsi="Century Gothic" w:cs="Calibri"/>
        </w:rPr>
        <w:t xml:space="preserve"> </w:t>
      </w:r>
      <w:r w:rsidRPr="00CA506F">
        <w:rPr>
          <w:rFonts w:ascii="Century Gothic" w:hAnsi="Century Gothic" w:cs="Calibri"/>
        </w:rPr>
        <w:t xml:space="preserve">gospodarski subjekt ima poslovni </w:t>
      </w:r>
      <w:proofErr w:type="spellStart"/>
      <w:r w:rsidRPr="00CA506F">
        <w:rPr>
          <w:rFonts w:ascii="Century Gothic" w:hAnsi="Century Gothic" w:cs="Calibri"/>
        </w:rPr>
        <w:t>nastan</w:t>
      </w:r>
      <w:proofErr w:type="spellEnd"/>
      <w:r w:rsidRPr="00CA506F">
        <w:rPr>
          <w:rFonts w:ascii="Century Gothic" w:hAnsi="Century Gothic" w:cs="Calibri"/>
        </w:rPr>
        <w:t xml:space="preserve"> u Republici Hrvatskoj, ili</w:t>
      </w:r>
    </w:p>
    <w:p w14:paraId="3C938E82" w14:textId="77777777" w:rsidR="00CA506F" w:rsidRPr="00CA506F" w:rsidRDefault="00CA506F" w:rsidP="00664ED9">
      <w:pPr>
        <w:pStyle w:val="StandardWeb"/>
        <w:spacing w:before="0" w:beforeAutospacing="0" w:after="0" w:afterAutospacing="0"/>
        <w:jc w:val="both"/>
        <w:rPr>
          <w:rFonts w:ascii="Century Gothic" w:hAnsi="Century Gothic" w:cs="Calibri"/>
        </w:rPr>
      </w:pPr>
      <w:r w:rsidRPr="00CA506F">
        <w:rPr>
          <w:rFonts w:ascii="Century Gothic" w:hAnsi="Century Gothic" w:cs="Calibri"/>
        </w:rPr>
        <w:t xml:space="preserve">2. u Republici Hrvatskoj ili u državi poslovnog </w:t>
      </w:r>
      <w:proofErr w:type="spellStart"/>
      <w:r w:rsidRPr="00CA506F">
        <w:rPr>
          <w:rFonts w:ascii="Century Gothic" w:hAnsi="Century Gothic" w:cs="Calibri"/>
        </w:rPr>
        <w:t>nastana</w:t>
      </w:r>
      <w:proofErr w:type="spellEnd"/>
      <w:r w:rsidRPr="00CA506F">
        <w:rPr>
          <w:rFonts w:ascii="Century Gothic" w:hAnsi="Century Gothic" w:cs="Calibri"/>
        </w:rPr>
        <w:t xml:space="preserve"> gospodarskog subjekta, ako gospodarski subjekt nema poslovni </w:t>
      </w:r>
      <w:proofErr w:type="spellStart"/>
      <w:r w:rsidRPr="00CA506F">
        <w:rPr>
          <w:rFonts w:ascii="Century Gothic" w:hAnsi="Century Gothic" w:cs="Calibri"/>
        </w:rPr>
        <w:t>nastan</w:t>
      </w:r>
      <w:proofErr w:type="spellEnd"/>
      <w:r w:rsidRPr="00CA506F">
        <w:rPr>
          <w:rFonts w:ascii="Century Gothic" w:hAnsi="Century Gothic" w:cs="Calibri"/>
        </w:rPr>
        <w:t xml:space="preserve"> u Republici Hrvatskoj.</w:t>
      </w:r>
    </w:p>
    <w:p w14:paraId="03CEEA2C" w14:textId="77777777" w:rsidR="00CA506F" w:rsidRPr="00CA506F" w:rsidRDefault="00CA506F" w:rsidP="00664ED9">
      <w:pPr>
        <w:pStyle w:val="StandardWeb"/>
        <w:spacing w:before="0" w:beforeAutospacing="0" w:after="0" w:afterAutospacing="0"/>
        <w:jc w:val="both"/>
        <w:rPr>
          <w:rFonts w:ascii="Century Gothic" w:hAnsi="Century Gothic" w:cs="Calibri"/>
        </w:rPr>
      </w:pPr>
      <w:r w:rsidRPr="00CA506F">
        <w:rPr>
          <w:rFonts w:ascii="Century Gothic" w:hAnsi="Century Gothic" w:cs="Calibri"/>
        </w:rPr>
        <w:t>Iznimno, javni naručitelj neće isključiti gospodarskog subjekta iz postupka javne nabave ako mu sukladno posebnom propisu plaćanje obveza nije dopušteno ili mu je odobrena odgoda plaćanja.</w:t>
      </w:r>
    </w:p>
    <w:p w14:paraId="4D2D9D06" w14:textId="77777777" w:rsidR="007E5A9B" w:rsidRDefault="007E5A9B" w:rsidP="00664ED9">
      <w:pPr>
        <w:pStyle w:val="StandardWeb"/>
        <w:spacing w:before="0" w:beforeAutospacing="0" w:after="0" w:afterAutospacing="0"/>
        <w:jc w:val="both"/>
        <w:rPr>
          <w:rFonts w:ascii="Century Gothic" w:hAnsi="Century Gothic" w:cs="Calibri"/>
        </w:rPr>
      </w:pPr>
    </w:p>
    <w:p w14:paraId="33FA3E67" w14:textId="1A8721EF" w:rsidR="00CA506F" w:rsidRPr="00CA506F" w:rsidRDefault="00CA506F" w:rsidP="00664ED9">
      <w:pPr>
        <w:pStyle w:val="StandardWeb"/>
        <w:spacing w:before="0" w:beforeAutospacing="0" w:after="0" w:afterAutospacing="0"/>
        <w:jc w:val="both"/>
        <w:rPr>
          <w:rFonts w:ascii="Century Gothic" w:hAnsi="Century Gothic" w:cs="Calibri"/>
        </w:rPr>
      </w:pPr>
      <w:r w:rsidRPr="00CA506F">
        <w:rPr>
          <w:rFonts w:ascii="Century Gothic" w:hAnsi="Century Gothic" w:cs="Calibri"/>
        </w:rPr>
        <w:t>Javni naručitelj obvezan je kao dostatan dokaz da ne postoje osnove za isključenje prihvatiti:</w:t>
      </w:r>
    </w:p>
    <w:p w14:paraId="744C587F" w14:textId="0A443282" w:rsidR="00CA506F" w:rsidRPr="00CA506F" w:rsidRDefault="00F66870" w:rsidP="00664ED9">
      <w:pPr>
        <w:pStyle w:val="StandardWeb"/>
        <w:spacing w:before="0" w:beforeAutospacing="0" w:after="0" w:afterAutospacing="0"/>
        <w:jc w:val="both"/>
        <w:rPr>
          <w:rFonts w:ascii="Century Gothic" w:hAnsi="Century Gothic" w:cs="Calibri"/>
        </w:rPr>
      </w:pPr>
      <w:r>
        <w:rPr>
          <w:rFonts w:ascii="Century Gothic" w:hAnsi="Century Gothic" w:cs="Calibri"/>
        </w:rPr>
        <w:t>1</w:t>
      </w:r>
      <w:r w:rsidR="00CA506F" w:rsidRPr="00CA506F">
        <w:rPr>
          <w:rFonts w:ascii="Century Gothic" w:hAnsi="Century Gothic" w:cs="Calibri"/>
        </w:rPr>
        <w:t xml:space="preserve">. potvrdu porezne uprave o stanju duga ili drugog nadležnog tijela u državi poslovnog </w:t>
      </w:r>
      <w:proofErr w:type="spellStart"/>
      <w:r w:rsidR="00CA506F" w:rsidRPr="00CA506F">
        <w:rPr>
          <w:rFonts w:ascii="Century Gothic" w:hAnsi="Century Gothic" w:cs="Calibri"/>
        </w:rPr>
        <w:t>nastana</w:t>
      </w:r>
      <w:proofErr w:type="spellEnd"/>
      <w:r w:rsidR="00CA506F" w:rsidRPr="00CA506F">
        <w:rPr>
          <w:rFonts w:ascii="Century Gothic" w:hAnsi="Century Gothic" w:cs="Calibri"/>
        </w:rPr>
        <w:t xml:space="preserve"> gospodarskog subjekta ako  se ne izdaje potvrda Porezne uprave.  </w:t>
      </w:r>
    </w:p>
    <w:p w14:paraId="2FEBF626" w14:textId="73CB5B6E" w:rsidR="00CA506F" w:rsidRPr="00CA506F" w:rsidRDefault="00F66870" w:rsidP="00664ED9">
      <w:pPr>
        <w:pStyle w:val="StandardWeb"/>
        <w:spacing w:before="0" w:beforeAutospacing="0" w:after="0" w:afterAutospacing="0"/>
        <w:jc w:val="both"/>
        <w:rPr>
          <w:rFonts w:ascii="Century Gothic" w:hAnsi="Century Gothic" w:cs="Calibri"/>
        </w:rPr>
      </w:pPr>
      <w:r>
        <w:rPr>
          <w:rFonts w:ascii="Century Gothic" w:hAnsi="Century Gothic" w:cs="Calibri"/>
        </w:rPr>
        <w:t>2</w:t>
      </w:r>
      <w:r w:rsidR="00CA506F" w:rsidRPr="00CA506F">
        <w:rPr>
          <w:rFonts w:ascii="Century Gothic" w:hAnsi="Century Gothic" w:cs="Calibri"/>
        </w:rPr>
        <w:t xml:space="preserve">.ako se u državi poslovnog </w:t>
      </w:r>
      <w:proofErr w:type="spellStart"/>
      <w:r w:rsidR="00CA506F" w:rsidRPr="00CA506F">
        <w:rPr>
          <w:rFonts w:ascii="Century Gothic" w:hAnsi="Century Gothic" w:cs="Calibri"/>
        </w:rPr>
        <w:t>nastana</w:t>
      </w:r>
      <w:proofErr w:type="spellEnd"/>
      <w:r w:rsidR="00CA506F" w:rsidRPr="00CA506F">
        <w:rPr>
          <w:rFonts w:ascii="Century Gothic" w:hAnsi="Century Gothic" w:cs="Calibri"/>
        </w:rPr>
        <w:t xml:space="preserve"> gospodarskog subjekta, odnosno državi čiji je osoba državljanin ne izdaju dokumenti iz točke 1. ili ako ne obuhvaćaju sve navedene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00CA506F" w:rsidRPr="00CA506F">
        <w:rPr>
          <w:rFonts w:ascii="Century Gothic" w:hAnsi="Century Gothic" w:cs="Calibri"/>
        </w:rPr>
        <w:t>nastana</w:t>
      </w:r>
      <w:proofErr w:type="spellEnd"/>
      <w:r w:rsidR="00CA506F" w:rsidRPr="00CA506F">
        <w:rPr>
          <w:rFonts w:ascii="Century Gothic" w:hAnsi="Century Gothic" w:cs="Calibri"/>
        </w:rPr>
        <w:t xml:space="preserve"> gospodarskog subjekta, odnosno državi čiji je osoba državljanin.</w:t>
      </w:r>
    </w:p>
    <w:p w14:paraId="0A4EECF2" w14:textId="77777777" w:rsidR="00CA506F" w:rsidRPr="00CA506F" w:rsidRDefault="00CA506F" w:rsidP="00664ED9">
      <w:pPr>
        <w:autoSpaceDE w:val="0"/>
        <w:autoSpaceDN w:val="0"/>
        <w:adjustRightInd w:val="0"/>
        <w:jc w:val="both"/>
        <w:rPr>
          <w:rFonts w:ascii="Century Gothic" w:hAnsi="Century Gothic"/>
        </w:rPr>
      </w:pPr>
      <w:r w:rsidRPr="00CA506F">
        <w:rPr>
          <w:rFonts w:ascii="Century Gothic" w:hAnsi="Century Gothic"/>
        </w:rPr>
        <w:t xml:space="preserve">Dokaze za obvezne osnove za isključenje gospodarski subjekt obvezno je dostaviti za: ponuditelja, sve članove zajednice gospodarskih subjekata (ako ponudu podnosi zajednica gospodarskih subjekata), </w:t>
      </w:r>
      <w:proofErr w:type="spellStart"/>
      <w:r w:rsidRPr="00CA506F">
        <w:rPr>
          <w:rFonts w:ascii="Century Gothic" w:hAnsi="Century Gothic"/>
        </w:rPr>
        <w:t>podugovaratelje</w:t>
      </w:r>
      <w:proofErr w:type="spellEnd"/>
      <w:r w:rsidRPr="00CA506F">
        <w:rPr>
          <w:rFonts w:ascii="Century Gothic" w:hAnsi="Century Gothic"/>
        </w:rPr>
        <w:t xml:space="preserve"> (ako je </w:t>
      </w:r>
      <w:r w:rsidRPr="00CA506F">
        <w:rPr>
          <w:rFonts w:ascii="Century Gothic" w:hAnsi="Century Gothic"/>
        </w:rPr>
        <w:lastRenderedPageBreak/>
        <w:t>primjenjivo), za gospodarske subjekte na čiju se sposobnost oslanja (ako je primjenjivo).</w:t>
      </w:r>
    </w:p>
    <w:p w14:paraId="7FFCA2FE" w14:textId="69EDC8CB" w:rsidR="008A7340" w:rsidRDefault="00CA506F" w:rsidP="008A7340">
      <w:pPr>
        <w:autoSpaceDE w:val="0"/>
        <w:autoSpaceDN w:val="0"/>
        <w:adjustRightInd w:val="0"/>
        <w:rPr>
          <w:rFonts w:ascii="Century Gothic" w:hAnsi="Century Gothic"/>
        </w:rPr>
      </w:pPr>
      <w:r w:rsidRPr="00CA506F">
        <w:rPr>
          <w:rFonts w:ascii="Century Gothic" w:hAnsi="Century Gothic"/>
        </w:rPr>
        <w:t>Potvrda ili Izjava ne smiju biti stariji od 30 dana računajući od dana objave ovog Poziva na službenoj internetskoj stranici Naručitelja.</w:t>
      </w:r>
    </w:p>
    <w:p w14:paraId="6EDE0500" w14:textId="77777777" w:rsidR="00F66870" w:rsidRDefault="00F66870" w:rsidP="008A7340">
      <w:pPr>
        <w:autoSpaceDE w:val="0"/>
        <w:autoSpaceDN w:val="0"/>
        <w:adjustRightInd w:val="0"/>
        <w:rPr>
          <w:rFonts w:ascii="Century Gothic" w:hAnsi="Century Gothic"/>
        </w:rPr>
      </w:pPr>
    </w:p>
    <w:p w14:paraId="4E93E8AC" w14:textId="4EBDC843" w:rsidR="007E5A9B" w:rsidRDefault="007E5A9B" w:rsidP="00A85497">
      <w:pPr>
        <w:autoSpaceDE w:val="0"/>
        <w:autoSpaceDN w:val="0"/>
        <w:adjustRightInd w:val="0"/>
        <w:jc w:val="both"/>
        <w:rPr>
          <w:rFonts w:ascii="Century Gothic" w:hAnsi="Century Gothic" w:cs="Calibri"/>
        </w:rPr>
      </w:pPr>
      <w:r w:rsidRPr="007F5C31">
        <w:rPr>
          <w:rFonts w:ascii="Century Gothic" w:hAnsi="Century Gothic" w:cs="Calibri"/>
          <w:b/>
          <w:bCs/>
        </w:rPr>
        <w:t>3.4.</w:t>
      </w:r>
      <w:r w:rsidRPr="007E5A9B">
        <w:rPr>
          <w:rFonts w:ascii="Century Gothic" w:hAnsi="Century Gothic" w:cs="Calibri"/>
        </w:rPr>
        <w:t xml:space="preserve"> Naručitelj će iz postupka odabira isključiti ponuditelja u odnosu na kojeg su ostvareni razlozi  isključenja iz odredaba članka  251. i 252.  Zakona o javnoj nabavi (NN 120/</w:t>
      </w:r>
      <w:r w:rsidR="00FB1A1B">
        <w:rPr>
          <w:rFonts w:ascii="Century Gothic" w:hAnsi="Century Gothic" w:cs="Calibri"/>
        </w:rPr>
        <w:t>20</w:t>
      </w:r>
      <w:r w:rsidRPr="007E5A9B">
        <w:rPr>
          <w:rFonts w:ascii="Century Gothic" w:hAnsi="Century Gothic" w:cs="Calibri"/>
        </w:rPr>
        <w:t xml:space="preserve">16) odnosno je gospodarski subjekt koji ima poslovni </w:t>
      </w:r>
      <w:proofErr w:type="spellStart"/>
      <w:r w:rsidRPr="007E5A9B">
        <w:rPr>
          <w:rFonts w:ascii="Century Gothic" w:hAnsi="Century Gothic" w:cs="Calibri"/>
        </w:rPr>
        <w:t>nastan</w:t>
      </w:r>
      <w:proofErr w:type="spellEnd"/>
      <w:r w:rsidRPr="007E5A9B">
        <w:rPr>
          <w:rFonts w:ascii="Century Gothic" w:hAnsi="Century Gothic" w:cs="Calibri"/>
        </w:rPr>
        <w:t xml:space="preserve"> u Republici Hrvatskoj ili osoba koja je član upravnog, upravljačkog ili </w:t>
      </w:r>
      <w:r w:rsidR="00A85497">
        <w:rPr>
          <w:rFonts w:ascii="Century Gothic" w:hAnsi="Century Gothic" w:cs="Calibri"/>
        </w:rPr>
        <w:t xml:space="preserve">nadzornog </w:t>
      </w:r>
      <w:r w:rsidRPr="007E5A9B">
        <w:rPr>
          <w:rFonts w:ascii="Century Gothic" w:hAnsi="Century Gothic" w:cs="Calibri"/>
        </w:rPr>
        <w:t>tijela ili ima ovlasti zastupanja, donošenja odluka ili nadzora toga gospodarskog subjekta i koja je državljanin Republike Hrvatske pravomoćnom presudom osuđena za:</w:t>
      </w:r>
    </w:p>
    <w:p w14:paraId="7009E04C" w14:textId="77777777" w:rsidR="00AE566A" w:rsidRPr="007E5A9B" w:rsidRDefault="00AE566A" w:rsidP="00F66870">
      <w:pPr>
        <w:pStyle w:val="StandardWeb"/>
        <w:spacing w:before="0" w:beforeAutospacing="0" w:after="0" w:afterAutospacing="0"/>
        <w:jc w:val="both"/>
        <w:rPr>
          <w:rFonts w:ascii="Century Gothic" w:hAnsi="Century Gothic" w:cs="Calibri"/>
        </w:rPr>
      </w:pPr>
    </w:p>
    <w:p w14:paraId="1B51F1EB" w14:textId="77777777" w:rsidR="007E5A9B" w:rsidRPr="00AE566A" w:rsidRDefault="007E5A9B" w:rsidP="00F66870">
      <w:pPr>
        <w:pStyle w:val="StandardWeb"/>
        <w:spacing w:before="0" w:beforeAutospacing="0" w:after="0" w:afterAutospacing="0"/>
        <w:jc w:val="both"/>
        <w:rPr>
          <w:rFonts w:ascii="Century Gothic" w:hAnsi="Century Gothic" w:cs="Calibri"/>
        </w:rPr>
      </w:pPr>
      <w:r w:rsidRPr="00AE566A">
        <w:rPr>
          <w:rFonts w:ascii="Century Gothic" w:hAnsi="Century Gothic" w:cs="Calibri"/>
        </w:rPr>
        <w:t>a) sudjelovanje u zločinačkoj organizaciji, na temelju</w:t>
      </w:r>
    </w:p>
    <w:p w14:paraId="45EEBB32" w14:textId="7290431B" w:rsidR="00AE566A" w:rsidRPr="007E5A9B" w:rsidRDefault="007E5A9B" w:rsidP="00F66870">
      <w:pPr>
        <w:pStyle w:val="StandardWeb"/>
        <w:spacing w:before="0" w:beforeAutospacing="0" w:after="0" w:afterAutospacing="0"/>
        <w:jc w:val="both"/>
        <w:rPr>
          <w:rFonts w:ascii="Century Gothic" w:hAnsi="Century Gothic" w:cs="Calibri"/>
        </w:rPr>
      </w:pPr>
      <w:r w:rsidRPr="007E5A9B">
        <w:rPr>
          <w:rFonts w:ascii="Century Gothic" w:hAnsi="Century Gothic" w:cs="Calibri"/>
        </w:rPr>
        <w:t>– članka 328. (zločinačko udruženje) i članka 329. (počinjenje kaznenog djela u sastavu zločinačkog udruženja) Kaznenog zakona</w:t>
      </w:r>
      <w:r w:rsidR="007E44B6">
        <w:rPr>
          <w:rFonts w:ascii="Century Gothic" w:hAnsi="Century Gothic" w:cs="Calibri"/>
        </w:rPr>
        <w:t xml:space="preserve"> (NN </w:t>
      </w:r>
      <w:r w:rsidR="007E44B6" w:rsidRPr="007E5A9B">
        <w:rPr>
          <w:rFonts w:ascii="Century Gothic" w:hAnsi="Century Gothic" w:cs="Calibri"/>
        </w:rPr>
        <w:t xml:space="preserve">br. </w:t>
      </w:r>
      <w:r w:rsidR="007E44B6">
        <w:rPr>
          <w:rFonts w:ascii="Century Gothic" w:hAnsi="Century Gothic" w:cs="Calibri"/>
        </w:rPr>
        <w:t xml:space="preserve">125/11, 144/12, 56/15, 61/15, 101/17, 118/18, 126/19, 84/21) </w:t>
      </w:r>
    </w:p>
    <w:p w14:paraId="57469921" w14:textId="25366AB6" w:rsidR="00F66870" w:rsidRDefault="007E5A9B" w:rsidP="00F66870">
      <w:pPr>
        <w:pStyle w:val="StandardWeb"/>
        <w:spacing w:before="0" w:beforeAutospacing="0" w:after="0" w:afterAutospacing="0"/>
        <w:jc w:val="both"/>
        <w:rPr>
          <w:rFonts w:ascii="Century Gothic" w:hAnsi="Century Gothic" w:cs="Calibri"/>
        </w:rPr>
      </w:pPr>
      <w:r w:rsidRPr="007E5A9B">
        <w:rPr>
          <w:rFonts w:ascii="Century Gothic" w:hAnsi="Century Gothic" w:cs="Calibri"/>
        </w:rPr>
        <w:t>– članka 333. (udruživanj</w:t>
      </w:r>
      <w:r w:rsidR="00937805">
        <w:rPr>
          <w:rFonts w:ascii="Century Gothic" w:hAnsi="Century Gothic" w:cs="Calibri"/>
        </w:rPr>
        <w:t>e za počinjenje kaznenih djela)</w:t>
      </w:r>
      <w:r w:rsidRPr="007E5A9B">
        <w:rPr>
          <w:rFonts w:ascii="Century Gothic" w:hAnsi="Century Gothic" w:cs="Calibri"/>
        </w:rPr>
        <w:t xml:space="preserve"> iz Ka</w:t>
      </w:r>
      <w:r w:rsidR="00FB1A1B">
        <w:rPr>
          <w:rFonts w:ascii="Century Gothic" w:hAnsi="Century Gothic" w:cs="Calibri"/>
        </w:rPr>
        <w:t xml:space="preserve">znenog zakona (NN </w:t>
      </w:r>
      <w:r w:rsidR="00F66870" w:rsidRPr="007E5A9B">
        <w:rPr>
          <w:rFonts w:ascii="Century Gothic" w:hAnsi="Century Gothic" w:cs="Calibri"/>
        </w:rPr>
        <w:t xml:space="preserve">br. </w:t>
      </w:r>
      <w:r w:rsidR="00F66870">
        <w:rPr>
          <w:rFonts w:ascii="Century Gothic" w:hAnsi="Century Gothic" w:cs="Calibri"/>
        </w:rPr>
        <w:t xml:space="preserve">125/11, 144/12, 56/15, 61/15, 101/17, 118/18, 126/19, 84/21) </w:t>
      </w:r>
    </w:p>
    <w:p w14:paraId="236B49C3" w14:textId="77777777" w:rsidR="00AE566A" w:rsidRPr="007E5A9B" w:rsidRDefault="00AE566A" w:rsidP="00F66870">
      <w:pPr>
        <w:pStyle w:val="StandardWeb"/>
        <w:spacing w:before="0" w:beforeAutospacing="0" w:after="0" w:afterAutospacing="0"/>
        <w:jc w:val="both"/>
        <w:rPr>
          <w:rFonts w:ascii="Century Gothic" w:hAnsi="Century Gothic" w:cs="Calibri"/>
        </w:rPr>
      </w:pPr>
    </w:p>
    <w:p w14:paraId="62D8B72C" w14:textId="485DF32B" w:rsidR="007E5A9B" w:rsidRPr="007E5A9B" w:rsidRDefault="007E5A9B" w:rsidP="00F66870">
      <w:pPr>
        <w:pStyle w:val="StandardWeb"/>
        <w:spacing w:before="0" w:beforeAutospacing="0" w:after="0" w:afterAutospacing="0"/>
        <w:jc w:val="both"/>
        <w:rPr>
          <w:rFonts w:ascii="Century Gothic" w:hAnsi="Century Gothic" w:cs="Calibri"/>
        </w:rPr>
      </w:pPr>
      <w:r w:rsidRPr="007E5A9B">
        <w:rPr>
          <w:rFonts w:ascii="Century Gothic" w:hAnsi="Century Gothic" w:cs="Calibri"/>
        </w:rPr>
        <w:t>b) korupciju, na temelju</w:t>
      </w:r>
      <w:r w:rsidR="00F66870">
        <w:rPr>
          <w:rFonts w:ascii="Century Gothic" w:hAnsi="Century Gothic" w:cs="Calibri"/>
        </w:rPr>
        <w:t>:</w:t>
      </w:r>
    </w:p>
    <w:p w14:paraId="2EF80EB1" w14:textId="66A671BB" w:rsidR="007E5A9B" w:rsidRPr="007E5A9B" w:rsidRDefault="009322F6" w:rsidP="00F66870">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7E5A9B">
        <w:rPr>
          <w:rFonts w:ascii="Century Gothic" w:hAnsi="Century Gothic" w:cs="Calibr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r w:rsidR="00FB1A1B">
        <w:rPr>
          <w:rFonts w:ascii="Century Gothic" w:hAnsi="Century Gothic" w:cs="Calibri"/>
        </w:rPr>
        <w:t xml:space="preserve"> (NN </w:t>
      </w:r>
      <w:r w:rsidR="00F66870" w:rsidRPr="007E5A9B">
        <w:rPr>
          <w:rFonts w:ascii="Century Gothic" w:hAnsi="Century Gothic" w:cs="Calibri"/>
        </w:rPr>
        <w:t xml:space="preserve">br. </w:t>
      </w:r>
      <w:r w:rsidR="00F66870">
        <w:rPr>
          <w:rFonts w:ascii="Century Gothic" w:hAnsi="Century Gothic" w:cs="Calibri"/>
        </w:rPr>
        <w:t>125/11, 144/12, 56/15, 61/15,</w:t>
      </w:r>
      <w:r w:rsidR="00937805">
        <w:rPr>
          <w:rFonts w:ascii="Century Gothic" w:hAnsi="Century Gothic" w:cs="Calibri"/>
        </w:rPr>
        <w:t xml:space="preserve"> 101/17, 118/18, 126/19, 84/21).</w:t>
      </w:r>
    </w:p>
    <w:p w14:paraId="60E379CA" w14:textId="621D9E8C" w:rsidR="00F66870" w:rsidRDefault="007E5A9B" w:rsidP="00F66870">
      <w:pPr>
        <w:pStyle w:val="StandardWeb"/>
        <w:spacing w:before="0" w:beforeAutospacing="0" w:after="0" w:afterAutospacing="0"/>
        <w:jc w:val="both"/>
        <w:rPr>
          <w:rFonts w:ascii="Century Gothic" w:hAnsi="Century Gothic" w:cs="Calibri"/>
        </w:rPr>
      </w:pPr>
      <w:r w:rsidRPr="007E5A9B">
        <w:rPr>
          <w:rFonts w:ascii="Century Gothic" w:hAnsi="Century Gothic" w:cs="Calibri"/>
        </w:rPr>
        <w:t>– članka 294.a (primanje mita u gospodarskom poslovanju), članka 294.b (davanje mita u gospodarskom poslovanju), članka 337. (zlouporaba položaja i ovlasti), članka 338. (zlouporaba obavljanja dužnosti državne vlasti), članka 343</w:t>
      </w:r>
      <w:r w:rsidR="009322F6">
        <w:rPr>
          <w:rFonts w:ascii="Century Gothic" w:hAnsi="Century Gothic" w:cs="Calibri"/>
        </w:rPr>
        <w:t xml:space="preserve">. (protuzakonito posredovanje), članka 347. </w:t>
      </w:r>
      <w:r w:rsidRPr="007E5A9B">
        <w:rPr>
          <w:rFonts w:ascii="Century Gothic" w:hAnsi="Century Gothic" w:cs="Calibri"/>
        </w:rPr>
        <w:t xml:space="preserve">(primanje mita) i članka 348. (davanje mita) iz Kaznenog zakona </w:t>
      </w:r>
      <w:r w:rsidR="00FB1A1B">
        <w:rPr>
          <w:rFonts w:ascii="Century Gothic" w:hAnsi="Century Gothic" w:cs="Calibri"/>
        </w:rPr>
        <w:t xml:space="preserve">(NN </w:t>
      </w:r>
      <w:r w:rsidR="00F66870" w:rsidRPr="007E5A9B">
        <w:rPr>
          <w:rFonts w:ascii="Century Gothic" w:hAnsi="Century Gothic" w:cs="Calibri"/>
        </w:rPr>
        <w:t xml:space="preserve">br. </w:t>
      </w:r>
      <w:r w:rsidR="00F66870">
        <w:rPr>
          <w:rFonts w:ascii="Century Gothic" w:hAnsi="Century Gothic" w:cs="Calibri"/>
        </w:rPr>
        <w:t xml:space="preserve">125/11, 144/12, 56/15, 61/15, 101/17, 118/18, 126/19, 84/21) </w:t>
      </w:r>
    </w:p>
    <w:p w14:paraId="65F9877E" w14:textId="77777777" w:rsidR="00AE566A" w:rsidRPr="007E5A9B" w:rsidRDefault="00AE566A" w:rsidP="00F66870">
      <w:pPr>
        <w:pStyle w:val="StandardWeb"/>
        <w:spacing w:before="0" w:beforeAutospacing="0" w:after="0" w:afterAutospacing="0"/>
        <w:jc w:val="both"/>
        <w:rPr>
          <w:rFonts w:ascii="Century Gothic" w:hAnsi="Century Gothic" w:cs="Calibri"/>
        </w:rPr>
      </w:pPr>
    </w:p>
    <w:p w14:paraId="45153C1F" w14:textId="4A6D5F07" w:rsidR="007E5A9B" w:rsidRPr="007E5A9B" w:rsidRDefault="007E5A9B" w:rsidP="00F66870">
      <w:pPr>
        <w:pStyle w:val="StandardWeb"/>
        <w:spacing w:before="0" w:beforeAutospacing="0" w:after="0" w:afterAutospacing="0"/>
        <w:jc w:val="both"/>
        <w:rPr>
          <w:rFonts w:ascii="Century Gothic" w:hAnsi="Century Gothic" w:cs="Calibri"/>
        </w:rPr>
      </w:pPr>
      <w:r w:rsidRPr="007E5A9B">
        <w:rPr>
          <w:rFonts w:ascii="Century Gothic" w:hAnsi="Century Gothic" w:cs="Calibri"/>
        </w:rPr>
        <w:t>c) prijevaru, na temelju</w:t>
      </w:r>
    </w:p>
    <w:p w14:paraId="5AB04F72" w14:textId="2C0894EF" w:rsidR="007E5A9B" w:rsidRPr="007E5A9B" w:rsidRDefault="007E5A9B" w:rsidP="00F66870">
      <w:pPr>
        <w:pStyle w:val="StandardWeb"/>
        <w:spacing w:before="0" w:beforeAutospacing="0" w:after="0" w:afterAutospacing="0"/>
        <w:jc w:val="both"/>
        <w:rPr>
          <w:rFonts w:ascii="Century Gothic" w:hAnsi="Century Gothic" w:cs="Calibri"/>
        </w:rPr>
      </w:pPr>
      <w:r w:rsidRPr="007E5A9B">
        <w:rPr>
          <w:rFonts w:ascii="Century Gothic" w:hAnsi="Century Gothic" w:cs="Calibri"/>
        </w:rPr>
        <w:t>– članka 236. (prijevara), članka 247. (prijevara u gospodarskom poslovanju), članka 256. (utaja poreza ili carine) i članka 258. (subvencijska prijevara) Kaznenog zakona</w:t>
      </w:r>
      <w:r w:rsidR="00FB1A1B">
        <w:rPr>
          <w:rFonts w:ascii="Century Gothic" w:hAnsi="Century Gothic" w:cs="Calibri"/>
        </w:rPr>
        <w:t xml:space="preserve"> (NN </w:t>
      </w:r>
      <w:r w:rsidR="00FB1A1B" w:rsidRPr="007E5A9B">
        <w:rPr>
          <w:rFonts w:ascii="Century Gothic" w:hAnsi="Century Gothic" w:cs="Calibri"/>
        </w:rPr>
        <w:t xml:space="preserve">br. </w:t>
      </w:r>
      <w:r w:rsidR="00FB1A1B">
        <w:rPr>
          <w:rFonts w:ascii="Century Gothic" w:hAnsi="Century Gothic" w:cs="Calibri"/>
        </w:rPr>
        <w:t xml:space="preserve">125/11, 144/12, 56/15, 61/15, 101/17, 118/18, 126/19, 84/21) </w:t>
      </w:r>
    </w:p>
    <w:p w14:paraId="2D8A3AE0" w14:textId="00BC4868" w:rsidR="00F66870" w:rsidRDefault="007E5A9B" w:rsidP="00F66870">
      <w:pPr>
        <w:pStyle w:val="StandardWeb"/>
        <w:spacing w:before="0" w:beforeAutospacing="0" w:after="0" w:afterAutospacing="0"/>
        <w:jc w:val="both"/>
        <w:rPr>
          <w:rFonts w:ascii="Century Gothic" w:hAnsi="Century Gothic" w:cs="Calibri"/>
        </w:rPr>
      </w:pPr>
      <w:r w:rsidRPr="007E5A9B">
        <w:rPr>
          <w:rFonts w:ascii="Century Gothic" w:hAnsi="Century Gothic" w:cs="Calibri"/>
        </w:rPr>
        <w:t xml:space="preserve">– članka 224. (prijevara), članka 293. (prijevara u gospodarskom poslovanju) i članka 286. (utaja poreza i drugih davanja) iz </w:t>
      </w:r>
      <w:r w:rsidRPr="00F66870">
        <w:rPr>
          <w:rFonts w:ascii="Century Gothic" w:hAnsi="Century Gothic" w:cs="Calibri"/>
        </w:rPr>
        <w:t xml:space="preserve">Kaznenog zakona </w:t>
      </w:r>
      <w:r w:rsidR="00FB1A1B">
        <w:rPr>
          <w:rFonts w:ascii="Century Gothic" w:hAnsi="Century Gothic" w:cs="Calibri"/>
        </w:rPr>
        <w:t xml:space="preserve">(NN </w:t>
      </w:r>
      <w:r w:rsidR="00F66870" w:rsidRPr="007E5A9B">
        <w:rPr>
          <w:rFonts w:ascii="Century Gothic" w:hAnsi="Century Gothic" w:cs="Calibri"/>
        </w:rPr>
        <w:t xml:space="preserve">br. </w:t>
      </w:r>
      <w:r w:rsidR="00F66870">
        <w:rPr>
          <w:rFonts w:ascii="Century Gothic" w:hAnsi="Century Gothic" w:cs="Calibri"/>
        </w:rPr>
        <w:t xml:space="preserve">125/11, 144/12, 56/15, 61/15, 101/17, 118/18, 126/19, 84/21) </w:t>
      </w:r>
    </w:p>
    <w:p w14:paraId="30CFDBD2" w14:textId="77777777" w:rsidR="00AE566A" w:rsidRPr="007E5A9B" w:rsidRDefault="00AE566A" w:rsidP="00F66870">
      <w:pPr>
        <w:pStyle w:val="StandardWeb"/>
        <w:spacing w:before="0" w:beforeAutospacing="0" w:after="0" w:afterAutospacing="0"/>
        <w:jc w:val="both"/>
        <w:rPr>
          <w:rFonts w:ascii="Century Gothic" w:hAnsi="Century Gothic" w:cs="Calibri"/>
        </w:rPr>
      </w:pPr>
    </w:p>
    <w:p w14:paraId="380BB3F2" w14:textId="11C429F4" w:rsidR="007E5A9B" w:rsidRPr="007E5A9B" w:rsidRDefault="007E5A9B" w:rsidP="00F66870">
      <w:pPr>
        <w:pStyle w:val="StandardWeb"/>
        <w:spacing w:before="0" w:beforeAutospacing="0" w:after="0" w:afterAutospacing="0"/>
        <w:jc w:val="both"/>
        <w:rPr>
          <w:rFonts w:ascii="Century Gothic" w:hAnsi="Century Gothic" w:cs="Calibri"/>
        </w:rPr>
      </w:pPr>
      <w:r w:rsidRPr="007E5A9B">
        <w:rPr>
          <w:rFonts w:ascii="Century Gothic" w:hAnsi="Century Gothic" w:cs="Calibri"/>
        </w:rPr>
        <w:t>d) terorizam ili kaznena djela povezana s terorističkim aktivnostima, na temelju</w:t>
      </w:r>
    </w:p>
    <w:p w14:paraId="34032EDF" w14:textId="3130C21C" w:rsidR="007E5A9B" w:rsidRPr="007E5A9B" w:rsidRDefault="007E5A9B" w:rsidP="00F66870">
      <w:pPr>
        <w:pStyle w:val="StandardWeb"/>
        <w:spacing w:before="0" w:beforeAutospacing="0" w:after="0" w:afterAutospacing="0"/>
        <w:jc w:val="both"/>
        <w:rPr>
          <w:rFonts w:ascii="Century Gothic" w:hAnsi="Century Gothic" w:cs="Calibri"/>
        </w:rPr>
      </w:pPr>
      <w:r w:rsidRPr="007E5A9B">
        <w:rPr>
          <w:rFonts w:ascii="Century Gothic" w:hAnsi="Century Gothic" w:cs="Calibri"/>
        </w:rPr>
        <w:t xml:space="preserve">– članka 97. (terorizam), članka 99. (javno poticanje na terorizam), članka 100. (novačenje za terorizam), članka 101. (obuka za terorizam) i članka 102. </w:t>
      </w:r>
      <w:r w:rsidRPr="007E5A9B">
        <w:rPr>
          <w:rFonts w:ascii="Century Gothic" w:hAnsi="Century Gothic" w:cs="Calibri"/>
        </w:rPr>
        <w:lastRenderedPageBreak/>
        <w:t>(terorističko udruženje) Kaznenog zakona</w:t>
      </w:r>
      <w:r w:rsidR="00FB1A1B">
        <w:rPr>
          <w:rFonts w:ascii="Century Gothic" w:hAnsi="Century Gothic" w:cs="Calibri"/>
        </w:rPr>
        <w:t xml:space="preserve"> (NN </w:t>
      </w:r>
      <w:r w:rsidR="00F66870" w:rsidRPr="007E5A9B">
        <w:rPr>
          <w:rFonts w:ascii="Century Gothic" w:hAnsi="Century Gothic" w:cs="Calibri"/>
        </w:rPr>
        <w:t xml:space="preserve">br. </w:t>
      </w:r>
      <w:r w:rsidR="00F66870">
        <w:rPr>
          <w:rFonts w:ascii="Century Gothic" w:hAnsi="Century Gothic" w:cs="Calibri"/>
        </w:rPr>
        <w:t xml:space="preserve">125/11, 144/12, 56/15, 61/15, 101/17, 118/18, 126/19, 84/21) </w:t>
      </w:r>
    </w:p>
    <w:p w14:paraId="7929E053" w14:textId="098D5E5A" w:rsidR="007E5A9B" w:rsidRDefault="007E5A9B" w:rsidP="00F66870">
      <w:pPr>
        <w:pStyle w:val="StandardWeb"/>
        <w:spacing w:before="0" w:beforeAutospacing="0" w:after="0" w:afterAutospacing="0"/>
        <w:jc w:val="both"/>
        <w:rPr>
          <w:rFonts w:ascii="Century Gothic" w:hAnsi="Century Gothic" w:cs="Calibri"/>
        </w:rPr>
      </w:pPr>
      <w:r w:rsidRPr="007E5A9B">
        <w:rPr>
          <w:rFonts w:ascii="Century Gothic" w:hAnsi="Century Gothic" w:cs="Calibri"/>
        </w:rPr>
        <w:t xml:space="preserve">– članka 169. (terorizam), članka 169.a (javno poticanje na terorizam) i članka 169.b (novačenje i obuka za terorizam) iz Kaznenog zakona </w:t>
      </w:r>
      <w:r w:rsidR="00FB1A1B">
        <w:rPr>
          <w:rFonts w:ascii="Century Gothic" w:hAnsi="Century Gothic" w:cs="Calibri"/>
        </w:rPr>
        <w:t xml:space="preserve">(NN </w:t>
      </w:r>
      <w:r w:rsidR="00F66870" w:rsidRPr="007E5A9B">
        <w:rPr>
          <w:rFonts w:ascii="Century Gothic" w:hAnsi="Century Gothic" w:cs="Calibri"/>
        </w:rPr>
        <w:t xml:space="preserve">br. </w:t>
      </w:r>
      <w:r w:rsidR="00F66870">
        <w:rPr>
          <w:rFonts w:ascii="Century Gothic" w:hAnsi="Century Gothic" w:cs="Calibri"/>
        </w:rPr>
        <w:t xml:space="preserve">125/11, 144/12, 56/15, 61/15, </w:t>
      </w:r>
      <w:r w:rsidR="00AE566A">
        <w:rPr>
          <w:rFonts w:ascii="Century Gothic" w:hAnsi="Century Gothic" w:cs="Calibri"/>
        </w:rPr>
        <w:t>101/17, 118/18, 126/19, 84/21).</w:t>
      </w:r>
    </w:p>
    <w:p w14:paraId="0F69666F" w14:textId="77777777" w:rsidR="00AE566A" w:rsidRPr="007E5A9B" w:rsidRDefault="00AE566A" w:rsidP="00F66870">
      <w:pPr>
        <w:pStyle w:val="StandardWeb"/>
        <w:spacing w:before="0" w:beforeAutospacing="0" w:after="0" w:afterAutospacing="0"/>
        <w:jc w:val="both"/>
        <w:rPr>
          <w:rFonts w:ascii="Century Gothic" w:hAnsi="Century Gothic" w:cs="Calibri"/>
        </w:rPr>
      </w:pPr>
    </w:p>
    <w:p w14:paraId="568FBCA6" w14:textId="77777777" w:rsidR="007E5A9B" w:rsidRPr="007E5A9B" w:rsidRDefault="007E5A9B" w:rsidP="007E5A9B">
      <w:pPr>
        <w:pStyle w:val="StandardWeb"/>
        <w:spacing w:before="0" w:beforeAutospacing="0" w:after="0" w:afterAutospacing="0"/>
        <w:rPr>
          <w:rFonts w:ascii="Century Gothic" w:hAnsi="Century Gothic" w:cs="Calibri"/>
        </w:rPr>
      </w:pPr>
      <w:r w:rsidRPr="007E5A9B">
        <w:rPr>
          <w:rFonts w:ascii="Century Gothic" w:hAnsi="Century Gothic" w:cs="Calibri"/>
        </w:rPr>
        <w:t>e) pranje novca ili financiranje terorizma, na temelju</w:t>
      </w:r>
    </w:p>
    <w:p w14:paraId="737363A7" w14:textId="5465DF00" w:rsidR="002513F1" w:rsidRPr="007E5A9B" w:rsidRDefault="007E5A9B" w:rsidP="002513F1">
      <w:pPr>
        <w:pStyle w:val="StandardWeb"/>
        <w:spacing w:before="0" w:beforeAutospacing="0" w:after="0" w:afterAutospacing="0"/>
        <w:jc w:val="both"/>
        <w:rPr>
          <w:rFonts w:ascii="Century Gothic" w:hAnsi="Century Gothic" w:cs="Calibri"/>
        </w:rPr>
      </w:pPr>
      <w:r w:rsidRPr="007E5A9B">
        <w:rPr>
          <w:rFonts w:ascii="Century Gothic" w:hAnsi="Century Gothic" w:cs="Calibri"/>
        </w:rPr>
        <w:t>– članka 98. (financiranje terorizma) i članka 265. (pranje novca) Kaznenog zakona</w:t>
      </w:r>
      <w:r w:rsidR="00FB1A1B">
        <w:rPr>
          <w:rFonts w:ascii="Century Gothic" w:hAnsi="Century Gothic" w:cs="Calibri"/>
        </w:rPr>
        <w:t xml:space="preserve">(NN </w:t>
      </w:r>
      <w:r w:rsidR="002513F1" w:rsidRPr="007E5A9B">
        <w:rPr>
          <w:rFonts w:ascii="Century Gothic" w:hAnsi="Century Gothic" w:cs="Calibri"/>
        </w:rPr>
        <w:t xml:space="preserve">br. </w:t>
      </w:r>
      <w:r w:rsidR="002513F1">
        <w:rPr>
          <w:rFonts w:ascii="Century Gothic" w:hAnsi="Century Gothic" w:cs="Calibri"/>
        </w:rPr>
        <w:t xml:space="preserve">125/11, 144/12, 56/15, 61/15, 101/17, 118/18, 126/19, 84/21) </w:t>
      </w:r>
    </w:p>
    <w:p w14:paraId="6B1DDB4F" w14:textId="28B9707A" w:rsidR="002513F1" w:rsidRDefault="007E5A9B" w:rsidP="002513F1">
      <w:pPr>
        <w:pStyle w:val="StandardWeb"/>
        <w:spacing w:before="0" w:beforeAutospacing="0" w:after="0" w:afterAutospacing="0"/>
        <w:jc w:val="both"/>
        <w:rPr>
          <w:rFonts w:ascii="Century Gothic" w:hAnsi="Century Gothic" w:cs="Calibri"/>
        </w:rPr>
      </w:pPr>
      <w:r w:rsidRPr="007E5A9B">
        <w:rPr>
          <w:rFonts w:ascii="Century Gothic" w:hAnsi="Century Gothic" w:cs="Calibri"/>
        </w:rPr>
        <w:t xml:space="preserve">– članka 279. (pranje novca) iz Kaznenog zakona </w:t>
      </w:r>
      <w:r w:rsidR="00FB1A1B">
        <w:rPr>
          <w:rFonts w:ascii="Century Gothic" w:hAnsi="Century Gothic" w:cs="Calibri"/>
        </w:rPr>
        <w:t xml:space="preserve">(NN </w:t>
      </w:r>
      <w:r w:rsidR="002513F1" w:rsidRPr="007E5A9B">
        <w:rPr>
          <w:rFonts w:ascii="Century Gothic" w:hAnsi="Century Gothic" w:cs="Calibri"/>
        </w:rPr>
        <w:t xml:space="preserve">br. </w:t>
      </w:r>
      <w:r w:rsidR="002513F1">
        <w:rPr>
          <w:rFonts w:ascii="Century Gothic" w:hAnsi="Century Gothic" w:cs="Calibri"/>
        </w:rPr>
        <w:t xml:space="preserve">125/11, 144/12, 56/15, 61/15, 101/17, 118/18, 126/19, 84/21) </w:t>
      </w:r>
    </w:p>
    <w:p w14:paraId="36937634" w14:textId="77777777" w:rsidR="00AE566A" w:rsidRPr="007E5A9B" w:rsidRDefault="00AE566A" w:rsidP="002513F1">
      <w:pPr>
        <w:pStyle w:val="StandardWeb"/>
        <w:spacing w:before="0" w:beforeAutospacing="0" w:after="0" w:afterAutospacing="0"/>
        <w:jc w:val="both"/>
        <w:rPr>
          <w:rFonts w:ascii="Century Gothic" w:hAnsi="Century Gothic" w:cs="Calibri"/>
        </w:rPr>
      </w:pPr>
    </w:p>
    <w:p w14:paraId="7D5E000C" w14:textId="2ED6378D" w:rsidR="007E5A9B" w:rsidRPr="007E5A9B" w:rsidRDefault="007E5A9B" w:rsidP="007E5A9B">
      <w:pPr>
        <w:pStyle w:val="StandardWeb"/>
        <w:spacing w:before="0" w:beforeAutospacing="0" w:after="0" w:afterAutospacing="0"/>
        <w:rPr>
          <w:rFonts w:ascii="Century Gothic" w:hAnsi="Century Gothic" w:cs="Calibri"/>
        </w:rPr>
      </w:pPr>
      <w:r w:rsidRPr="007E5A9B">
        <w:rPr>
          <w:rFonts w:ascii="Century Gothic" w:hAnsi="Century Gothic" w:cs="Calibri"/>
        </w:rPr>
        <w:t>f) dječji rad ili druge oblike trgovanja ljudima, na temelju</w:t>
      </w:r>
    </w:p>
    <w:p w14:paraId="1A34C3F3" w14:textId="77777777" w:rsidR="007E5A9B" w:rsidRPr="007E5A9B" w:rsidRDefault="007E5A9B" w:rsidP="007E5A9B">
      <w:pPr>
        <w:pStyle w:val="StandardWeb"/>
        <w:spacing w:before="0" w:beforeAutospacing="0" w:after="0" w:afterAutospacing="0"/>
        <w:rPr>
          <w:rFonts w:ascii="Century Gothic" w:hAnsi="Century Gothic" w:cs="Calibri"/>
        </w:rPr>
      </w:pPr>
      <w:r w:rsidRPr="007E5A9B">
        <w:rPr>
          <w:rFonts w:ascii="Century Gothic" w:hAnsi="Century Gothic" w:cs="Calibri"/>
        </w:rPr>
        <w:t>– članka 106. (trgovanje ljudima) Kaznenog zakona</w:t>
      </w:r>
    </w:p>
    <w:p w14:paraId="5DB13838" w14:textId="68A70BAC" w:rsidR="002513F1" w:rsidRDefault="007E5A9B" w:rsidP="002513F1">
      <w:pPr>
        <w:pStyle w:val="StandardWeb"/>
        <w:spacing w:before="0" w:beforeAutospacing="0" w:after="0" w:afterAutospacing="0"/>
        <w:jc w:val="both"/>
        <w:rPr>
          <w:rFonts w:ascii="Century Gothic" w:hAnsi="Century Gothic" w:cs="Calibri"/>
        </w:rPr>
      </w:pPr>
      <w:r w:rsidRPr="002513F1">
        <w:rPr>
          <w:rFonts w:ascii="Century Gothic" w:hAnsi="Century Gothic" w:cs="Calibri"/>
        </w:rPr>
        <w:t xml:space="preserve">– članka 175. (trgovanje ljudima i ropstvo) iz Kaznenog zakona </w:t>
      </w:r>
      <w:r w:rsidR="00FB1A1B">
        <w:rPr>
          <w:rFonts w:ascii="Century Gothic" w:hAnsi="Century Gothic" w:cs="Calibri"/>
        </w:rPr>
        <w:t xml:space="preserve">(NN </w:t>
      </w:r>
      <w:r w:rsidR="002513F1" w:rsidRPr="007E5A9B">
        <w:rPr>
          <w:rFonts w:ascii="Century Gothic" w:hAnsi="Century Gothic" w:cs="Calibri"/>
        </w:rPr>
        <w:t xml:space="preserve">br. </w:t>
      </w:r>
      <w:r w:rsidR="002513F1">
        <w:rPr>
          <w:rFonts w:ascii="Century Gothic" w:hAnsi="Century Gothic" w:cs="Calibri"/>
        </w:rPr>
        <w:t xml:space="preserve">125/11, 144/12, 56/15, 61/15, 101/17, 118/18, 126/19, 84/21). </w:t>
      </w:r>
    </w:p>
    <w:p w14:paraId="522A6E0C" w14:textId="77777777" w:rsidR="00AE566A" w:rsidRPr="007E5A9B" w:rsidRDefault="00AE566A" w:rsidP="002513F1">
      <w:pPr>
        <w:pStyle w:val="StandardWeb"/>
        <w:spacing w:before="0" w:beforeAutospacing="0" w:after="0" w:afterAutospacing="0"/>
        <w:jc w:val="both"/>
        <w:rPr>
          <w:rFonts w:ascii="Century Gothic" w:hAnsi="Century Gothic" w:cs="Calibri"/>
        </w:rPr>
      </w:pPr>
    </w:p>
    <w:p w14:paraId="623CF6E0" w14:textId="40CCB54D" w:rsidR="007E5A9B" w:rsidRDefault="007F5C31" w:rsidP="00AE566A">
      <w:pPr>
        <w:autoSpaceDE w:val="0"/>
        <w:autoSpaceDN w:val="0"/>
        <w:adjustRightInd w:val="0"/>
        <w:jc w:val="both"/>
        <w:rPr>
          <w:rFonts w:ascii="Century Gothic" w:hAnsi="Century Gothic" w:cs="ArialMT"/>
          <w:b/>
          <w:bCs/>
        </w:rPr>
      </w:pPr>
      <w:r w:rsidRPr="002513F1">
        <w:rPr>
          <w:rFonts w:ascii="Century Gothic" w:hAnsi="Century Gothic" w:cs="ArialMT"/>
          <w:b/>
          <w:bCs/>
        </w:rPr>
        <w:t xml:space="preserve">Izjava čini prilog ove Dokumentacije </w:t>
      </w:r>
    </w:p>
    <w:p w14:paraId="085416E1" w14:textId="77777777" w:rsidR="00AE566A" w:rsidRPr="002513F1" w:rsidRDefault="00AE566A" w:rsidP="00AE566A">
      <w:pPr>
        <w:autoSpaceDE w:val="0"/>
        <w:autoSpaceDN w:val="0"/>
        <w:adjustRightInd w:val="0"/>
        <w:ind w:left="840"/>
        <w:jc w:val="both"/>
        <w:rPr>
          <w:rFonts w:ascii="Century Gothic" w:hAnsi="Century Gothic" w:cs="ArialMT"/>
          <w:b/>
          <w:bCs/>
        </w:rPr>
      </w:pPr>
    </w:p>
    <w:p w14:paraId="06CE1C46" w14:textId="6118658C" w:rsidR="00671D76" w:rsidRPr="007E5A9B" w:rsidRDefault="00671D76" w:rsidP="00671D76">
      <w:pPr>
        <w:tabs>
          <w:tab w:val="left" w:pos="284"/>
        </w:tabs>
        <w:spacing w:before="120"/>
        <w:jc w:val="both"/>
        <w:rPr>
          <w:rFonts w:ascii="Century Gothic" w:hAnsi="Century Gothic" w:cs="Calibri"/>
          <w:b/>
        </w:rPr>
      </w:pPr>
      <w:r w:rsidRPr="007E5A9B">
        <w:rPr>
          <w:rFonts w:ascii="Century Gothic" w:hAnsi="Century Gothic" w:cs="Calibri"/>
          <w:b/>
        </w:rPr>
        <w:t>4. PODACI O PONUDI :</w:t>
      </w:r>
    </w:p>
    <w:p w14:paraId="2C1F6C6B" w14:textId="447CF7B3" w:rsidR="00671D76" w:rsidRPr="007E5A9B" w:rsidRDefault="00671D76" w:rsidP="00671D76">
      <w:pPr>
        <w:tabs>
          <w:tab w:val="left" w:pos="284"/>
        </w:tabs>
        <w:spacing w:before="120"/>
        <w:jc w:val="both"/>
        <w:rPr>
          <w:rFonts w:ascii="Century Gothic" w:hAnsi="Century Gothic" w:cs="Calibri"/>
          <w:b/>
        </w:rPr>
      </w:pPr>
      <w:r w:rsidRPr="007E5A9B">
        <w:rPr>
          <w:rFonts w:ascii="Century Gothic" w:hAnsi="Century Gothic" w:cs="Calibri"/>
          <w:b/>
        </w:rPr>
        <w:t>Ponuda je pisana izjava volje ponuditelja koja je</w:t>
      </w:r>
      <w:r w:rsidR="009322F6">
        <w:rPr>
          <w:rFonts w:ascii="Century Gothic" w:hAnsi="Century Gothic" w:cs="Calibri"/>
          <w:b/>
        </w:rPr>
        <w:t xml:space="preserve"> </w:t>
      </w:r>
      <w:r w:rsidRPr="007E5A9B">
        <w:rPr>
          <w:rFonts w:ascii="Century Gothic" w:hAnsi="Century Gothic" w:cs="Calibri"/>
          <w:b/>
        </w:rPr>
        <w:t>sukladna uvjetima i zahtjevima navedenim u pozivu.</w:t>
      </w:r>
    </w:p>
    <w:p w14:paraId="4C8F072F" w14:textId="2BD255C1" w:rsidR="00671D76" w:rsidRPr="007E5A9B" w:rsidRDefault="00671D76" w:rsidP="00671D76">
      <w:pPr>
        <w:tabs>
          <w:tab w:val="left" w:pos="284"/>
        </w:tabs>
        <w:spacing w:before="120"/>
        <w:jc w:val="both"/>
        <w:rPr>
          <w:rFonts w:ascii="Century Gothic" w:hAnsi="Century Gothic" w:cs="Calibri"/>
        </w:rPr>
      </w:pPr>
      <w:r w:rsidRPr="007E5A9B">
        <w:rPr>
          <w:rFonts w:ascii="Century Gothic" w:hAnsi="Century Gothic" w:cs="Calibri"/>
        </w:rPr>
        <w:t>Ponuda se iz</w:t>
      </w:r>
      <w:r w:rsidR="009322F6">
        <w:rPr>
          <w:rFonts w:ascii="Century Gothic" w:hAnsi="Century Gothic" w:cs="Calibri"/>
        </w:rPr>
        <w:t>rađuje na način da čini cjelinu</w:t>
      </w:r>
      <w:r w:rsidRPr="007E5A9B">
        <w:rPr>
          <w:rFonts w:ascii="Century Gothic" w:hAnsi="Century Gothic" w:cs="Calibri"/>
        </w:rPr>
        <w:t>, mora biti tiskana ili pisana neizbrisivom tintom.</w:t>
      </w:r>
    </w:p>
    <w:p w14:paraId="26136666" w14:textId="3F30A574" w:rsidR="00671D76" w:rsidRPr="007E5A9B" w:rsidRDefault="00671D76" w:rsidP="00671D76">
      <w:pPr>
        <w:tabs>
          <w:tab w:val="left" w:pos="284"/>
        </w:tabs>
        <w:spacing w:before="120"/>
        <w:jc w:val="both"/>
        <w:rPr>
          <w:rFonts w:ascii="Century Gothic" w:hAnsi="Century Gothic" w:cs="Calibri"/>
        </w:rPr>
      </w:pPr>
      <w:r w:rsidRPr="007E5A9B">
        <w:rPr>
          <w:rFonts w:ascii="Century Gothic" w:hAnsi="Century Gothic" w:cs="Calibri"/>
        </w:rPr>
        <w:t>Stranice se označuju rednim brojem stranica, na način da je vidljiv redni broj stranice i ukupan broj stranica ponude. Ispravci u ponudi moraju biti izrađeni na način da su vidljivi uz navod datuma ispravka uz potvrđeni potpis  ponuditelja.</w:t>
      </w:r>
    </w:p>
    <w:p w14:paraId="514C261A" w14:textId="77777777" w:rsidR="00671D76" w:rsidRPr="007E5A9B" w:rsidRDefault="00671D76" w:rsidP="00671D76">
      <w:pPr>
        <w:tabs>
          <w:tab w:val="left" w:pos="284"/>
        </w:tabs>
        <w:jc w:val="both"/>
        <w:rPr>
          <w:rFonts w:ascii="Century Gothic" w:hAnsi="Century Gothic" w:cs="Calibri"/>
          <w:u w:val="single"/>
        </w:rPr>
      </w:pPr>
      <w:r w:rsidRPr="007E5A9B">
        <w:rPr>
          <w:rFonts w:ascii="Century Gothic" w:hAnsi="Century Gothic" w:cs="Calibri"/>
          <w:u w:val="single"/>
        </w:rPr>
        <w:t xml:space="preserve"> Elektronička dostava ponude nije  dopustiva. </w:t>
      </w:r>
    </w:p>
    <w:p w14:paraId="715EA57C" w14:textId="77777777" w:rsidR="00671D76" w:rsidRPr="007E5A9B" w:rsidRDefault="00671D76" w:rsidP="00671D76">
      <w:pPr>
        <w:tabs>
          <w:tab w:val="left" w:pos="284"/>
        </w:tabs>
        <w:jc w:val="both"/>
        <w:rPr>
          <w:rFonts w:ascii="Century Gothic" w:hAnsi="Century Gothic" w:cs="Calibri"/>
          <w:u w:val="single"/>
        </w:rPr>
      </w:pPr>
      <w:r w:rsidRPr="007E5A9B">
        <w:rPr>
          <w:rFonts w:ascii="Century Gothic" w:hAnsi="Century Gothic" w:cs="Calibri"/>
          <w:u w:val="single"/>
        </w:rPr>
        <w:t>Ponuditelj može dostaviti samo jednu ponudu za cjelokupan predmet nabave.</w:t>
      </w:r>
    </w:p>
    <w:p w14:paraId="56FF716B" w14:textId="77777777" w:rsidR="00671D76" w:rsidRPr="007E5A9B" w:rsidRDefault="00671D76" w:rsidP="00671D76">
      <w:pPr>
        <w:tabs>
          <w:tab w:val="left" w:pos="284"/>
        </w:tabs>
        <w:jc w:val="both"/>
        <w:rPr>
          <w:rFonts w:ascii="Century Gothic" w:hAnsi="Century Gothic" w:cs="Calibri"/>
          <w:b/>
        </w:rPr>
      </w:pPr>
    </w:p>
    <w:p w14:paraId="20AEFAF4" w14:textId="77777777" w:rsidR="00671D76" w:rsidRPr="007E5A9B" w:rsidRDefault="00671D76" w:rsidP="00671D76">
      <w:pPr>
        <w:tabs>
          <w:tab w:val="left" w:pos="284"/>
        </w:tabs>
        <w:jc w:val="both"/>
        <w:rPr>
          <w:rFonts w:ascii="Century Gothic" w:hAnsi="Century Gothic" w:cs="Calibri"/>
          <w:u w:val="single"/>
        </w:rPr>
      </w:pPr>
      <w:r w:rsidRPr="007E5A9B">
        <w:rPr>
          <w:rFonts w:ascii="Century Gothic" w:hAnsi="Century Gothic" w:cs="Calibri"/>
          <w:b/>
        </w:rPr>
        <w:t>4.2.</w:t>
      </w:r>
      <w:r w:rsidRPr="007E5A9B">
        <w:rPr>
          <w:rFonts w:ascii="Century Gothic" w:hAnsi="Century Gothic" w:cs="Calibri"/>
        </w:rPr>
        <w:t xml:space="preserve"> Ponuda mora sadržavati:</w:t>
      </w:r>
    </w:p>
    <w:p w14:paraId="73DE1763" w14:textId="77777777" w:rsidR="00671D76" w:rsidRPr="007E5A9B" w:rsidRDefault="00671D76" w:rsidP="00671D76">
      <w:pPr>
        <w:tabs>
          <w:tab w:val="left" w:pos="284"/>
        </w:tabs>
        <w:jc w:val="both"/>
        <w:rPr>
          <w:rFonts w:ascii="Century Gothic" w:hAnsi="Century Gothic" w:cs="Calibri"/>
        </w:rPr>
      </w:pPr>
      <w:r w:rsidRPr="007E5A9B">
        <w:rPr>
          <w:rFonts w:ascii="Century Gothic" w:hAnsi="Century Gothic" w:cs="Calibri"/>
        </w:rPr>
        <w:t xml:space="preserve">-popunjen ponudbeni list </w:t>
      </w:r>
    </w:p>
    <w:p w14:paraId="2A342C60" w14:textId="484832E6" w:rsidR="00671D76" w:rsidRPr="007E5A9B" w:rsidRDefault="00671D76" w:rsidP="00671D76">
      <w:pPr>
        <w:tabs>
          <w:tab w:val="left" w:pos="284"/>
        </w:tabs>
        <w:jc w:val="both"/>
        <w:rPr>
          <w:rFonts w:ascii="Century Gothic" w:hAnsi="Century Gothic" w:cs="Calibri"/>
        </w:rPr>
      </w:pPr>
      <w:r w:rsidRPr="007E5A9B">
        <w:rPr>
          <w:rFonts w:ascii="Century Gothic" w:hAnsi="Century Gothic" w:cs="Calibri"/>
        </w:rPr>
        <w:t>-traženu dokumentaciju pod točkom 3.</w:t>
      </w:r>
      <w:r w:rsidR="009322F6">
        <w:rPr>
          <w:rFonts w:ascii="Century Gothic" w:hAnsi="Century Gothic" w:cs="Calibri"/>
        </w:rPr>
        <w:t xml:space="preserve"> </w:t>
      </w:r>
      <w:r w:rsidR="007F5C31">
        <w:rPr>
          <w:rFonts w:ascii="Century Gothic" w:hAnsi="Century Gothic" w:cs="Calibri"/>
        </w:rPr>
        <w:t xml:space="preserve">(sposobnost ponuditelja i razlozi isključenja) </w:t>
      </w:r>
    </w:p>
    <w:p w14:paraId="2E9718A5" w14:textId="44A083DA" w:rsidR="00671D76" w:rsidRPr="007E5A9B" w:rsidRDefault="00671D76" w:rsidP="00671D76">
      <w:pPr>
        <w:tabs>
          <w:tab w:val="left" w:pos="284"/>
        </w:tabs>
        <w:spacing w:before="120"/>
        <w:jc w:val="both"/>
        <w:rPr>
          <w:rFonts w:ascii="Century Gothic" w:hAnsi="Century Gothic" w:cs="Calibri"/>
        </w:rPr>
      </w:pPr>
      <w:r w:rsidRPr="007E5A9B">
        <w:rPr>
          <w:rFonts w:ascii="Century Gothic" w:hAnsi="Century Gothic" w:cs="Calibri"/>
          <w:b/>
        </w:rPr>
        <w:t>4.3.</w:t>
      </w:r>
      <w:r w:rsidRPr="007E5A9B">
        <w:rPr>
          <w:rFonts w:ascii="Century Gothic" w:hAnsi="Century Gothic" w:cs="Calibri"/>
        </w:rPr>
        <w:t xml:space="preserve">Dostava </w:t>
      </w:r>
      <w:r w:rsidR="009322F6">
        <w:rPr>
          <w:rFonts w:ascii="Century Gothic" w:hAnsi="Century Gothic" w:cs="Calibri"/>
        </w:rPr>
        <w:t xml:space="preserve">ponuda, zaprimanje i otvaranje: </w:t>
      </w:r>
      <w:r w:rsidRPr="007E5A9B">
        <w:rPr>
          <w:rFonts w:ascii="Century Gothic" w:hAnsi="Century Gothic" w:cs="Calibri"/>
        </w:rPr>
        <w:t>Ponuditelji dostavljaju ponudu u pismenom obliku  u zatvorenoj omotnici s naznakom NE  OTVARATI- PONUDA pod brojem  - 22 /2022</w:t>
      </w:r>
      <w:r w:rsidR="009322F6">
        <w:rPr>
          <w:rFonts w:ascii="Century Gothic" w:hAnsi="Century Gothic" w:cs="Calibri"/>
        </w:rPr>
        <w:t>.</w:t>
      </w:r>
    </w:p>
    <w:p w14:paraId="75994D80" w14:textId="77777777" w:rsidR="00671D76" w:rsidRPr="007E5A9B" w:rsidRDefault="00671D76" w:rsidP="00671D76">
      <w:pPr>
        <w:tabs>
          <w:tab w:val="left" w:pos="284"/>
        </w:tabs>
        <w:jc w:val="both"/>
        <w:rPr>
          <w:rFonts w:ascii="Century Gothic" w:hAnsi="Century Gothic" w:cs="Calibri"/>
        </w:rPr>
      </w:pPr>
      <w:r w:rsidRPr="007E5A9B">
        <w:rPr>
          <w:rFonts w:ascii="Century Gothic" w:hAnsi="Century Gothic" w:cs="Calibri"/>
        </w:rPr>
        <w:t>Ponuda koja nije pristigla u propisanom roku neće se otvarati i vraća se  ponuditelju neotvorena.</w:t>
      </w:r>
    </w:p>
    <w:p w14:paraId="153F265B" w14:textId="5CBCEF4F" w:rsidR="00671D76" w:rsidRDefault="00671D76" w:rsidP="00671D76">
      <w:pPr>
        <w:tabs>
          <w:tab w:val="left" w:pos="284"/>
        </w:tabs>
        <w:spacing w:before="120"/>
        <w:jc w:val="both"/>
        <w:rPr>
          <w:rFonts w:ascii="Century Gothic" w:hAnsi="Century Gothic" w:cs="Calibri"/>
          <w:b/>
        </w:rPr>
      </w:pPr>
      <w:r w:rsidRPr="007E5A9B">
        <w:rPr>
          <w:rFonts w:ascii="Century Gothic" w:hAnsi="Century Gothic" w:cs="Calibri"/>
          <w:b/>
        </w:rPr>
        <w:t>Krajnji rok za  dostavu ponuda je do</w:t>
      </w:r>
      <w:r w:rsidR="008A7340" w:rsidRPr="007E5A9B">
        <w:rPr>
          <w:rFonts w:ascii="Century Gothic" w:hAnsi="Century Gothic" w:cs="Calibri"/>
          <w:b/>
        </w:rPr>
        <w:t xml:space="preserve">  </w:t>
      </w:r>
      <w:r w:rsidR="007E5A9B">
        <w:rPr>
          <w:rFonts w:ascii="Century Gothic" w:hAnsi="Century Gothic" w:cs="Calibri"/>
          <w:b/>
        </w:rPr>
        <w:t>3</w:t>
      </w:r>
      <w:r w:rsidR="008A7340" w:rsidRPr="007E5A9B">
        <w:rPr>
          <w:rFonts w:ascii="Century Gothic" w:hAnsi="Century Gothic" w:cs="Calibri"/>
          <w:b/>
        </w:rPr>
        <w:t>. svibnja</w:t>
      </w:r>
      <w:r w:rsidRPr="007E5A9B">
        <w:rPr>
          <w:rFonts w:ascii="Century Gothic" w:hAnsi="Century Gothic" w:cs="Calibri"/>
          <w:b/>
        </w:rPr>
        <w:t xml:space="preserve"> </w:t>
      </w:r>
      <w:r w:rsidR="008A7340" w:rsidRPr="007E5A9B">
        <w:rPr>
          <w:rFonts w:ascii="Century Gothic" w:hAnsi="Century Gothic" w:cs="Calibri"/>
          <w:b/>
        </w:rPr>
        <w:t>2022.</w:t>
      </w:r>
      <w:r w:rsidR="009322F6">
        <w:rPr>
          <w:rFonts w:ascii="Century Gothic" w:hAnsi="Century Gothic" w:cs="Calibri"/>
          <w:b/>
        </w:rPr>
        <w:t xml:space="preserve">  godine</w:t>
      </w:r>
      <w:r w:rsidRPr="007E5A9B">
        <w:rPr>
          <w:rFonts w:ascii="Century Gothic" w:hAnsi="Century Gothic" w:cs="Calibri"/>
          <w:b/>
        </w:rPr>
        <w:t xml:space="preserve"> do 10.00 sati.</w:t>
      </w:r>
    </w:p>
    <w:p w14:paraId="57359C7D" w14:textId="77777777" w:rsidR="009322F6" w:rsidRPr="007E5A9B" w:rsidRDefault="009322F6" w:rsidP="00671D76">
      <w:pPr>
        <w:tabs>
          <w:tab w:val="left" w:pos="284"/>
        </w:tabs>
        <w:spacing w:before="120"/>
        <w:jc w:val="both"/>
        <w:rPr>
          <w:rFonts w:ascii="Century Gothic" w:hAnsi="Century Gothic" w:cs="Calibri"/>
        </w:rPr>
      </w:pPr>
    </w:p>
    <w:p w14:paraId="6EE768BD" w14:textId="77777777" w:rsidR="008A7340" w:rsidRPr="007E5A9B" w:rsidRDefault="008A7340" w:rsidP="00671D76">
      <w:pPr>
        <w:tabs>
          <w:tab w:val="left" w:pos="284"/>
        </w:tabs>
        <w:spacing w:before="120"/>
        <w:jc w:val="both"/>
        <w:rPr>
          <w:rFonts w:ascii="Century Gothic" w:hAnsi="Century Gothic" w:cs="Calibri"/>
          <w:b/>
        </w:rPr>
      </w:pPr>
    </w:p>
    <w:p w14:paraId="32AF3877" w14:textId="1A05E323" w:rsidR="00671D76" w:rsidRPr="007E5A9B" w:rsidRDefault="00671D76" w:rsidP="00671D76">
      <w:pPr>
        <w:tabs>
          <w:tab w:val="left" w:pos="284"/>
        </w:tabs>
        <w:spacing w:before="120"/>
        <w:jc w:val="both"/>
        <w:rPr>
          <w:rFonts w:ascii="Century Gothic" w:hAnsi="Century Gothic" w:cs="Calibri"/>
          <w:b/>
        </w:rPr>
      </w:pPr>
      <w:r w:rsidRPr="007E5A9B">
        <w:rPr>
          <w:rFonts w:ascii="Century Gothic" w:hAnsi="Century Gothic" w:cs="Calibri"/>
          <w:b/>
        </w:rPr>
        <w:lastRenderedPageBreak/>
        <w:t xml:space="preserve">5.CIJENA PONUDE, NAČIN IZRAČUNA CIJENE  I SADRŽAJ CIJENE: </w:t>
      </w:r>
    </w:p>
    <w:p w14:paraId="07160B0B" w14:textId="77777777" w:rsidR="00671D76" w:rsidRPr="007E5A9B" w:rsidRDefault="00671D76" w:rsidP="00671D76">
      <w:pPr>
        <w:tabs>
          <w:tab w:val="left" w:pos="284"/>
        </w:tabs>
        <w:jc w:val="both"/>
        <w:rPr>
          <w:rFonts w:ascii="Century Gothic" w:hAnsi="Century Gothic" w:cs="Calibri"/>
        </w:rPr>
      </w:pPr>
      <w:r w:rsidRPr="007E5A9B">
        <w:rPr>
          <w:rFonts w:ascii="Century Gothic" w:hAnsi="Century Gothic" w:cs="Calibri"/>
        </w:rPr>
        <w:t>Cijena ponude mora sadržavati sve materijalne troškove ponuditelja potrebne  za izvršenje predmetnih usluga opisanih u toči 2. ovog Poziva, odnosno u cijenu moraju biti uključeni  svi troškovi.</w:t>
      </w:r>
    </w:p>
    <w:p w14:paraId="73B2685B" w14:textId="77777777" w:rsidR="00671D76" w:rsidRPr="007E5A9B" w:rsidRDefault="00671D76" w:rsidP="00671D76">
      <w:pPr>
        <w:tabs>
          <w:tab w:val="left" w:pos="284"/>
        </w:tabs>
        <w:jc w:val="both"/>
        <w:rPr>
          <w:rFonts w:ascii="Century Gothic" w:hAnsi="Century Gothic" w:cs="Calibri"/>
        </w:rPr>
      </w:pPr>
      <w:r w:rsidRPr="007E5A9B">
        <w:rPr>
          <w:rFonts w:ascii="Century Gothic" w:hAnsi="Century Gothic" w:cs="Calibri"/>
        </w:rPr>
        <w:t>Ponuđena cijena smatra se fiksnom i nepromjenjivom.</w:t>
      </w:r>
    </w:p>
    <w:p w14:paraId="09C409DA" w14:textId="72C63778" w:rsidR="00671D76" w:rsidRDefault="00671D76" w:rsidP="00671D76">
      <w:pPr>
        <w:tabs>
          <w:tab w:val="left" w:pos="284"/>
        </w:tabs>
        <w:jc w:val="both"/>
        <w:rPr>
          <w:rFonts w:ascii="Century Gothic" w:hAnsi="Century Gothic" w:cs="Calibri"/>
        </w:rPr>
      </w:pPr>
      <w:r w:rsidRPr="007E5A9B">
        <w:rPr>
          <w:rFonts w:ascii="Century Gothic" w:hAnsi="Century Gothic" w:cs="Calibri"/>
        </w:rPr>
        <w:t xml:space="preserve">Cijena ponude mora biti izražena u kunama. </w:t>
      </w:r>
    </w:p>
    <w:p w14:paraId="1CFE694B" w14:textId="77777777" w:rsidR="00AE566A" w:rsidRPr="007E5A9B" w:rsidRDefault="00AE566A" w:rsidP="00671D76">
      <w:pPr>
        <w:tabs>
          <w:tab w:val="left" w:pos="284"/>
        </w:tabs>
        <w:jc w:val="both"/>
        <w:rPr>
          <w:rFonts w:ascii="Century Gothic" w:hAnsi="Century Gothic" w:cs="Calibri"/>
        </w:rPr>
      </w:pPr>
    </w:p>
    <w:p w14:paraId="40BAA8B1" w14:textId="05FEF0D2" w:rsidR="00671D76" w:rsidRPr="007E5A9B" w:rsidRDefault="00671D76" w:rsidP="00671D76">
      <w:pPr>
        <w:tabs>
          <w:tab w:val="left" w:pos="284"/>
        </w:tabs>
        <w:spacing w:before="120"/>
        <w:rPr>
          <w:rFonts w:ascii="Century Gothic" w:hAnsi="Century Gothic" w:cs="Calibri"/>
          <w:b/>
        </w:rPr>
      </w:pPr>
      <w:r w:rsidRPr="007E5A9B">
        <w:rPr>
          <w:rFonts w:ascii="Century Gothic" w:hAnsi="Century Gothic" w:cs="Calibri"/>
          <w:b/>
        </w:rPr>
        <w:t xml:space="preserve">6. KRITERIJ ZA ODABIR NAJPOVOLJNIJE PONUDE: </w:t>
      </w:r>
      <w:r w:rsidRPr="007E5A9B">
        <w:rPr>
          <w:rFonts w:ascii="Century Gothic" w:hAnsi="Century Gothic" w:cs="Calibri"/>
        </w:rPr>
        <w:t>Kriterij za odabir je najniža cijena ponude , koja ponuda je sukladna uvjetima iz poziva za dostavu ponuda .</w:t>
      </w:r>
    </w:p>
    <w:p w14:paraId="343F9498" w14:textId="77777777" w:rsidR="00CA506F" w:rsidRDefault="00CA506F" w:rsidP="00CA506F">
      <w:pPr>
        <w:autoSpaceDE w:val="0"/>
        <w:autoSpaceDN w:val="0"/>
        <w:adjustRightInd w:val="0"/>
        <w:rPr>
          <w:rFonts w:ascii="Century Gothic" w:hAnsi="Century Gothic" w:cs="Calibri"/>
          <w:b/>
          <w:bCs/>
        </w:rPr>
      </w:pPr>
    </w:p>
    <w:p w14:paraId="266135AD" w14:textId="35ADE78C" w:rsidR="00CA506F" w:rsidRPr="00CA506F" w:rsidRDefault="00CA506F" w:rsidP="00CA506F">
      <w:pPr>
        <w:autoSpaceDE w:val="0"/>
        <w:autoSpaceDN w:val="0"/>
        <w:adjustRightInd w:val="0"/>
        <w:rPr>
          <w:rFonts w:ascii="Century Gothic" w:hAnsi="Century Gothic" w:cs="Calibri"/>
          <w:b/>
          <w:bCs/>
        </w:rPr>
      </w:pPr>
      <w:r>
        <w:rPr>
          <w:rFonts w:ascii="Century Gothic" w:hAnsi="Century Gothic" w:cs="Calibri"/>
          <w:b/>
          <w:bCs/>
        </w:rPr>
        <w:t>6.1.</w:t>
      </w:r>
      <w:r w:rsidRPr="00CA506F">
        <w:rPr>
          <w:rFonts w:ascii="Century Gothic" w:hAnsi="Century Gothic" w:cs="Calibri"/>
          <w:b/>
          <w:bCs/>
        </w:rPr>
        <w:t xml:space="preserve"> KRITERIJ ZA ODABIR PONUDE  TE RELEVANTNIH PONDER KRITERIJA</w:t>
      </w:r>
    </w:p>
    <w:tbl>
      <w:tblPr>
        <w:tblStyle w:val="Reetkatablice"/>
        <w:tblW w:w="0" w:type="auto"/>
        <w:tblLook w:val="04A0" w:firstRow="1" w:lastRow="0" w:firstColumn="1" w:lastColumn="0" w:noHBand="0" w:noVBand="1"/>
      </w:tblPr>
      <w:tblGrid>
        <w:gridCol w:w="3029"/>
        <w:gridCol w:w="3028"/>
        <w:gridCol w:w="3005"/>
      </w:tblGrid>
      <w:tr w:rsidR="00CA506F" w:rsidRPr="00CA506F" w14:paraId="3A9E71B5" w14:textId="77777777" w:rsidTr="00CA506F">
        <w:tc>
          <w:tcPr>
            <w:tcW w:w="3029" w:type="dxa"/>
          </w:tcPr>
          <w:p w14:paraId="7A55079C" w14:textId="77777777" w:rsidR="00CA506F" w:rsidRPr="00CA506F" w:rsidRDefault="00CA506F" w:rsidP="002E7543">
            <w:pPr>
              <w:autoSpaceDE w:val="0"/>
              <w:autoSpaceDN w:val="0"/>
              <w:adjustRightInd w:val="0"/>
              <w:rPr>
                <w:rFonts w:ascii="Century Gothic" w:hAnsi="Century Gothic" w:cs="Calibri"/>
                <w:color w:val="FF0000"/>
              </w:rPr>
            </w:pPr>
            <w:r w:rsidRPr="00CA506F">
              <w:rPr>
                <w:rFonts w:ascii="Century Gothic" w:hAnsi="Century Gothic" w:cs="Calibri"/>
              </w:rPr>
              <w:t>Kriterij</w:t>
            </w:r>
          </w:p>
        </w:tc>
        <w:tc>
          <w:tcPr>
            <w:tcW w:w="3028" w:type="dxa"/>
          </w:tcPr>
          <w:p w14:paraId="2B11DCBE" w14:textId="77777777" w:rsidR="00CA506F" w:rsidRPr="00CA506F" w:rsidRDefault="00CA506F" w:rsidP="002E7543">
            <w:pPr>
              <w:autoSpaceDE w:val="0"/>
              <w:autoSpaceDN w:val="0"/>
              <w:adjustRightInd w:val="0"/>
              <w:ind w:firstLine="708"/>
              <w:rPr>
                <w:rFonts w:ascii="Century Gothic" w:hAnsi="Century Gothic" w:cs="Calibri"/>
                <w:color w:val="FF0000"/>
              </w:rPr>
            </w:pPr>
            <w:r w:rsidRPr="00CA506F">
              <w:rPr>
                <w:rFonts w:ascii="Century Gothic" w:hAnsi="Century Gothic" w:cs="Calibri"/>
              </w:rPr>
              <w:t>Relativni značaj kriterija</w:t>
            </w:r>
          </w:p>
        </w:tc>
        <w:tc>
          <w:tcPr>
            <w:tcW w:w="3005" w:type="dxa"/>
          </w:tcPr>
          <w:p w14:paraId="674E1C3E" w14:textId="77777777" w:rsidR="00CA506F" w:rsidRPr="00CA506F" w:rsidRDefault="00CA506F" w:rsidP="002E7543">
            <w:pPr>
              <w:autoSpaceDE w:val="0"/>
              <w:autoSpaceDN w:val="0"/>
              <w:adjustRightInd w:val="0"/>
              <w:rPr>
                <w:rFonts w:ascii="Century Gothic" w:hAnsi="Century Gothic" w:cs="Calibri"/>
                <w:color w:val="FF0000"/>
              </w:rPr>
            </w:pPr>
            <w:r w:rsidRPr="00CA506F">
              <w:rPr>
                <w:rFonts w:ascii="Century Gothic" w:hAnsi="Century Gothic" w:cs="Calibri"/>
              </w:rPr>
              <w:t>Maksimalni broj bodova</w:t>
            </w:r>
          </w:p>
        </w:tc>
      </w:tr>
      <w:tr w:rsidR="00CA506F" w:rsidRPr="00CA506F" w14:paraId="25A57492" w14:textId="77777777" w:rsidTr="00CA506F">
        <w:tc>
          <w:tcPr>
            <w:tcW w:w="3029" w:type="dxa"/>
          </w:tcPr>
          <w:p w14:paraId="6B7CF7E8" w14:textId="77777777" w:rsidR="00CA506F" w:rsidRPr="00CA506F" w:rsidRDefault="00CA506F" w:rsidP="002E7543">
            <w:pPr>
              <w:autoSpaceDE w:val="0"/>
              <w:autoSpaceDN w:val="0"/>
              <w:adjustRightInd w:val="0"/>
              <w:rPr>
                <w:rFonts w:ascii="Century Gothic" w:hAnsi="Century Gothic" w:cs="Calibri"/>
                <w:color w:val="FF0000"/>
              </w:rPr>
            </w:pPr>
            <w:r w:rsidRPr="00CA506F">
              <w:rPr>
                <w:rFonts w:ascii="Century Gothic" w:hAnsi="Century Gothic" w:cs="Calibri"/>
                <w:color w:val="FF0000"/>
              </w:rPr>
              <w:t xml:space="preserve">Cijena ( C) </w:t>
            </w:r>
          </w:p>
        </w:tc>
        <w:tc>
          <w:tcPr>
            <w:tcW w:w="3028" w:type="dxa"/>
          </w:tcPr>
          <w:p w14:paraId="343F603D" w14:textId="430E27E6" w:rsidR="00CA506F" w:rsidRPr="00CA506F" w:rsidRDefault="00CA506F" w:rsidP="002E7543">
            <w:pPr>
              <w:autoSpaceDE w:val="0"/>
              <w:autoSpaceDN w:val="0"/>
              <w:adjustRightInd w:val="0"/>
              <w:rPr>
                <w:rFonts w:ascii="Century Gothic" w:hAnsi="Century Gothic" w:cs="Calibri"/>
                <w:color w:val="FF0000"/>
              </w:rPr>
            </w:pPr>
            <w:r>
              <w:rPr>
                <w:rFonts w:ascii="Century Gothic" w:hAnsi="Century Gothic" w:cs="Calibri"/>
                <w:color w:val="FF0000"/>
              </w:rPr>
              <w:t>7</w:t>
            </w:r>
            <w:r w:rsidRPr="00CA506F">
              <w:rPr>
                <w:rFonts w:ascii="Century Gothic" w:hAnsi="Century Gothic" w:cs="Calibri"/>
                <w:color w:val="FF0000"/>
              </w:rPr>
              <w:t>0 %</w:t>
            </w:r>
          </w:p>
        </w:tc>
        <w:tc>
          <w:tcPr>
            <w:tcW w:w="3005" w:type="dxa"/>
          </w:tcPr>
          <w:p w14:paraId="7E5BDFCB" w14:textId="4A6C08F6" w:rsidR="00CA506F" w:rsidRPr="00CA506F" w:rsidRDefault="00CA506F" w:rsidP="002E7543">
            <w:pPr>
              <w:autoSpaceDE w:val="0"/>
              <w:autoSpaceDN w:val="0"/>
              <w:adjustRightInd w:val="0"/>
              <w:rPr>
                <w:rFonts w:ascii="Century Gothic" w:hAnsi="Century Gothic" w:cs="Calibri"/>
                <w:color w:val="FF0000"/>
              </w:rPr>
            </w:pPr>
            <w:r>
              <w:rPr>
                <w:rFonts w:ascii="Century Gothic" w:hAnsi="Century Gothic" w:cs="Calibri"/>
                <w:color w:val="FF0000"/>
              </w:rPr>
              <w:t>7</w:t>
            </w:r>
            <w:r w:rsidRPr="00CA506F">
              <w:rPr>
                <w:rFonts w:ascii="Century Gothic" w:hAnsi="Century Gothic" w:cs="Calibri"/>
                <w:color w:val="FF0000"/>
              </w:rPr>
              <w:t>0 bodova</w:t>
            </w:r>
          </w:p>
        </w:tc>
      </w:tr>
      <w:tr w:rsidR="00CA506F" w:rsidRPr="00CA506F" w14:paraId="039F612B" w14:textId="77777777" w:rsidTr="00CA506F">
        <w:tc>
          <w:tcPr>
            <w:tcW w:w="3029" w:type="dxa"/>
          </w:tcPr>
          <w:p w14:paraId="5775C866" w14:textId="77777777" w:rsidR="00CA506F" w:rsidRPr="00CA506F" w:rsidRDefault="00CA506F" w:rsidP="002E7543">
            <w:pPr>
              <w:autoSpaceDE w:val="0"/>
              <w:autoSpaceDN w:val="0"/>
              <w:adjustRightInd w:val="0"/>
              <w:rPr>
                <w:rFonts w:ascii="Century Gothic" w:hAnsi="Century Gothic" w:cs="Calibri"/>
                <w:color w:val="FF0000"/>
              </w:rPr>
            </w:pPr>
            <w:r w:rsidRPr="00CA506F">
              <w:rPr>
                <w:rFonts w:ascii="Century Gothic" w:hAnsi="Century Gothic" w:cs="Calibri"/>
                <w:color w:val="FF0000"/>
              </w:rPr>
              <w:t xml:space="preserve">Specifično iskustvo stručnog tima-stručnjaka  ( IS) </w:t>
            </w:r>
          </w:p>
        </w:tc>
        <w:tc>
          <w:tcPr>
            <w:tcW w:w="3028" w:type="dxa"/>
          </w:tcPr>
          <w:p w14:paraId="5C95D635" w14:textId="77777777" w:rsidR="00CA506F" w:rsidRPr="00CA506F" w:rsidRDefault="00CA506F" w:rsidP="002E7543">
            <w:pPr>
              <w:autoSpaceDE w:val="0"/>
              <w:autoSpaceDN w:val="0"/>
              <w:adjustRightInd w:val="0"/>
              <w:rPr>
                <w:rFonts w:ascii="Century Gothic" w:hAnsi="Century Gothic" w:cs="Calibri"/>
                <w:color w:val="FF0000"/>
              </w:rPr>
            </w:pPr>
            <w:r w:rsidRPr="00CA506F">
              <w:rPr>
                <w:rFonts w:ascii="Century Gothic" w:hAnsi="Century Gothic" w:cs="Calibri"/>
                <w:color w:val="FF0000"/>
              </w:rPr>
              <w:t>30 %</w:t>
            </w:r>
          </w:p>
        </w:tc>
        <w:tc>
          <w:tcPr>
            <w:tcW w:w="3005" w:type="dxa"/>
          </w:tcPr>
          <w:p w14:paraId="7B479155" w14:textId="77777777" w:rsidR="00CA506F" w:rsidRPr="00CA506F" w:rsidRDefault="00CA506F" w:rsidP="002E7543">
            <w:pPr>
              <w:autoSpaceDE w:val="0"/>
              <w:autoSpaceDN w:val="0"/>
              <w:adjustRightInd w:val="0"/>
              <w:rPr>
                <w:rFonts w:ascii="Century Gothic" w:hAnsi="Century Gothic" w:cs="Calibri"/>
                <w:color w:val="FF0000"/>
              </w:rPr>
            </w:pPr>
            <w:r w:rsidRPr="00CA506F">
              <w:rPr>
                <w:rFonts w:ascii="Century Gothic" w:hAnsi="Century Gothic" w:cs="Calibri"/>
                <w:color w:val="FF0000"/>
              </w:rPr>
              <w:t>30 bodova</w:t>
            </w:r>
          </w:p>
        </w:tc>
      </w:tr>
    </w:tbl>
    <w:p w14:paraId="11957C95" w14:textId="77777777" w:rsidR="00CA506F" w:rsidRPr="00CA506F" w:rsidRDefault="00CA506F" w:rsidP="00CA506F">
      <w:pPr>
        <w:autoSpaceDE w:val="0"/>
        <w:autoSpaceDN w:val="0"/>
        <w:adjustRightInd w:val="0"/>
        <w:rPr>
          <w:rFonts w:ascii="Century Gothic" w:hAnsi="Century Gothic" w:cs="Calibri"/>
          <w:color w:val="FF0000"/>
        </w:rPr>
      </w:pPr>
    </w:p>
    <w:p w14:paraId="2ED921EB" w14:textId="77777777" w:rsidR="00CA506F" w:rsidRPr="00CA506F" w:rsidRDefault="00CA506F" w:rsidP="00CA506F">
      <w:pPr>
        <w:autoSpaceDE w:val="0"/>
        <w:autoSpaceDN w:val="0"/>
        <w:adjustRightInd w:val="0"/>
        <w:rPr>
          <w:rFonts w:ascii="Century Gothic" w:hAnsi="Century Gothic" w:cs="Calibri"/>
        </w:rPr>
      </w:pPr>
      <w:r w:rsidRPr="00CA506F">
        <w:rPr>
          <w:rFonts w:ascii="Century Gothic" w:hAnsi="Century Gothic" w:cs="Calibri"/>
        </w:rPr>
        <w:t>U slučaju da su dvije ili više ponuda jednako rangirane na: temelju kriterija za odabir ponude, Naručitelj će odabrati ponudu koja je zaprimljena ranije.</w:t>
      </w:r>
    </w:p>
    <w:p w14:paraId="5D07D2D2" w14:textId="77777777" w:rsidR="00CA506F" w:rsidRDefault="00CA506F" w:rsidP="00CA506F">
      <w:pPr>
        <w:autoSpaceDE w:val="0"/>
        <w:autoSpaceDN w:val="0"/>
        <w:adjustRightInd w:val="0"/>
        <w:rPr>
          <w:rFonts w:ascii="Century Gothic" w:hAnsi="Century Gothic" w:cs="Calibri"/>
        </w:rPr>
      </w:pPr>
    </w:p>
    <w:p w14:paraId="5AF6FA47" w14:textId="3F39FC16" w:rsidR="00CA506F" w:rsidRPr="00CA506F" w:rsidRDefault="00CA506F" w:rsidP="00CA506F">
      <w:pPr>
        <w:autoSpaceDE w:val="0"/>
        <w:autoSpaceDN w:val="0"/>
        <w:adjustRightInd w:val="0"/>
        <w:rPr>
          <w:rFonts w:ascii="Century Gothic" w:hAnsi="Century Gothic" w:cs="Calibri"/>
        </w:rPr>
      </w:pPr>
      <w:r>
        <w:rPr>
          <w:rFonts w:ascii="Century Gothic" w:hAnsi="Century Gothic" w:cs="Calibri"/>
        </w:rPr>
        <w:t>6.2.</w:t>
      </w:r>
      <w:r w:rsidRPr="00CA506F">
        <w:rPr>
          <w:rFonts w:ascii="Century Gothic" w:hAnsi="Century Gothic" w:cs="Calibri"/>
        </w:rPr>
        <w:t xml:space="preserve">NAČIN IZRAČUNA EKONOMSKI NAJPOVOLJNIJE PONUDE </w:t>
      </w:r>
    </w:p>
    <w:p w14:paraId="04173C4E" w14:textId="5DED5680" w:rsidR="00CA506F" w:rsidRDefault="00CA506F" w:rsidP="00CA506F">
      <w:pPr>
        <w:autoSpaceDE w:val="0"/>
        <w:autoSpaceDN w:val="0"/>
        <w:adjustRightInd w:val="0"/>
        <w:jc w:val="both"/>
        <w:rPr>
          <w:rFonts w:ascii="Century Gothic" w:hAnsi="Century Gothic" w:cs="Calibri"/>
        </w:rPr>
      </w:pPr>
      <w:r w:rsidRPr="00CA506F">
        <w:rPr>
          <w:rFonts w:ascii="Century Gothic" w:hAnsi="Century Gothic" w:cs="Calibri"/>
        </w:rPr>
        <w:t xml:space="preserve">Ekonomski najpovoljnija ponuda je valjana ponuda ponuditelja koja, uz kriterije za kvalitativni odabir gospodarskog subjekta, kao i ispunjavanje ostalih uvjeta iz ove Dokumentacije o nabavi, ostvari najveći broj bodova </w:t>
      </w:r>
      <w:r>
        <w:rPr>
          <w:rFonts w:ascii="Century Gothic" w:hAnsi="Century Gothic" w:cs="Calibri"/>
        </w:rPr>
        <w:t>.</w:t>
      </w:r>
    </w:p>
    <w:p w14:paraId="4FEC61B0" w14:textId="0A711F68" w:rsidR="00CA506F" w:rsidRPr="00CA506F" w:rsidRDefault="00CA506F" w:rsidP="00CA506F">
      <w:pPr>
        <w:autoSpaceDE w:val="0"/>
        <w:autoSpaceDN w:val="0"/>
        <w:adjustRightInd w:val="0"/>
        <w:jc w:val="both"/>
        <w:rPr>
          <w:rFonts w:ascii="Century Gothic" w:hAnsi="Century Gothic" w:cs="Calibri"/>
        </w:rPr>
      </w:pPr>
      <w:r w:rsidRPr="00CA506F">
        <w:rPr>
          <w:rFonts w:ascii="Century Gothic" w:hAnsi="Century Gothic" w:cs="Calibri"/>
        </w:rPr>
        <w:t xml:space="preserve">Ukupna ocjena ponude izračunava se po sljedećoj formuli: </w:t>
      </w:r>
    </w:p>
    <w:p w14:paraId="3A6C8C5B" w14:textId="485B6F07" w:rsidR="00CA506F" w:rsidRPr="00CA506F" w:rsidRDefault="00CA506F" w:rsidP="00CA506F">
      <w:pPr>
        <w:autoSpaceDE w:val="0"/>
        <w:autoSpaceDN w:val="0"/>
        <w:adjustRightInd w:val="0"/>
        <w:jc w:val="both"/>
        <w:rPr>
          <w:rFonts w:ascii="Century Gothic" w:hAnsi="Century Gothic" w:cs="Calibri"/>
        </w:rPr>
      </w:pPr>
      <w:r w:rsidRPr="00CA506F">
        <w:rPr>
          <w:rFonts w:ascii="Century Gothic" w:hAnsi="Century Gothic" w:cs="Calibri"/>
        </w:rPr>
        <w:t xml:space="preserve">Broj bodova = Cijena (C) + Specifično iskustvo stručnog tima (IS) i može iznositi </w:t>
      </w:r>
      <w:proofErr w:type="spellStart"/>
      <w:r w:rsidRPr="00CA506F">
        <w:rPr>
          <w:rFonts w:ascii="Century Gothic" w:hAnsi="Century Gothic" w:cs="Calibri"/>
        </w:rPr>
        <w:t>max</w:t>
      </w:r>
      <w:proofErr w:type="spellEnd"/>
      <w:r w:rsidRPr="00CA506F">
        <w:rPr>
          <w:rFonts w:ascii="Century Gothic" w:hAnsi="Century Gothic" w:cs="Calibri"/>
        </w:rPr>
        <w:t>. 100 bodova</w:t>
      </w:r>
    </w:p>
    <w:p w14:paraId="71515CB7" w14:textId="77777777" w:rsidR="00CA506F" w:rsidRPr="00CA506F" w:rsidRDefault="00CA506F" w:rsidP="00CA506F">
      <w:pPr>
        <w:autoSpaceDE w:val="0"/>
        <w:autoSpaceDN w:val="0"/>
        <w:adjustRightInd w:val="0"/>
        <w:jc w:val="both"/>
        <w:rPr>
          <w:rFonts w:ascii="Century Gothic" w:hAnsi="Century Gothic" w:cs="Calibri"/>
        </w:rPr>
      </w:pPr>
      <w:r w:rsidRPr="00CA506F">
        <w:rPr>
          <w:rFonts w:ascii="Century Gothic" w:hAnsi="Century Gothic" w:cs="Calibri"/>
        </w:rPr>
        <w:t xml:space="preserve">Izračun bodova pojedine ponude obavit će se na sljedeći način: </w:t>
      </w:r>
    </w:p>
    <w:p w14:paraId="595EDAA1" w14:textId="77777777" w:rsidR="00CA506F" w:rsidRPr="00CA506F" w:rsidRDefault="00CA506F" w:rsidP="00CA506F">
      <w:pPr>
        <w:pStyle w:val="Odlomakpopisa"/>
        <w:numPr>
          <w:ilvl w:val="0"/>
          <w:numId w:val="3"/>
        </w:numPr>
        <w:autoSpaceDE w:val="0"/>
        <w:autoSpaceDN w:val="0"/>
        <w:adjustRightInd w:val="0"/>
        <w:spacing w:after="160" w:line="259" w:lineRule="auto"/>
        <w:jc w:val="both"/>
        <w:rPr>
          <w:rFonts w:ascii="Century Gothic" w:hAnsi="Century Gothic" w:cs="Calibri"/>
        </w:rPr>
      </w:pPr>
      <w:r w:rsidRPr="00CA506F">
        <w:rPr>
          <w:rFonts w:ascii="Century Gothic" w:hAnsi="Century Gothic" w:cs="Calibri"/>
        </w:rPr>
        <w:t xml:space="preserve">Cijena ponude (C) </w:t>
      </w:r>
    </w:p>
    <w:p w14:paraId="26F63FF6" w14:textId="139CF429" w:rsidR="00CA506F" w:rsidRPr="00CA506F" w:rsidRDefault="00CA506F" w:rsidP="00CA506F">
      <w:pPr>
        <w:autoSpaceDE w:val="0"/>
        <w:autoSpaceDN w:val="0"/>
        <w:adjustRightInd w:val="0"/>
        <w:jc w:val="both"/>
        <w:rPr>
          <w:rFonts w:ascii="Century Gothic" w:hAnsi="Century Gothic" w:cs="Calibri"/>
        </w:rPr>
      </w:pPr>
      <w:r w:rsidRPr="00CA506F">
        <w:rPr>
          <w:rFonts w:ascii="Century Gothic" w:hAnsi="Century Gothic" w:cs="Calibri"/>
        </w:rPr>
        <w:t xml:space="preserve">Naručitelj kao jedan od kriterija određuje cijenu ponude, bez PDV-a. Maksimalan broj bodova koji Ponuditelj može ostvariti u okviru kriterija cijene ponude je  </w:t>
      </w:r>
      <w:proofErr w:type="spellStart"/>
      <w:r w:rsidRPr="00CA506F">
        <w:rPr>
          <w:rFonts w:ascii="Century Gothic" w:hAnsi="Century Gothic" w:cs="Calibri"/>
        </w:rPr>
        <w:t>max</w:t>
      </w:r>
      <w:proofErr w:type="spellEnd"/>
      <w:r w:rsidRPr="00CA506F">
        <w:rPr>
          <w:rFonts w:ascii="Century Gothic" w:hAnsi="Century Gothic" w:cs="Calibri"/>
        </w:rPr>
        <w:t xml:space="preserve">. </w:t>
      </w:r>
      <w:r>
        <w:rPr>
          <w:rFonts w:ascii="Century Gothic" w:hAnsi="Century Gothic" w:cs="Calibri"/>
        </w:rPr>
        <w:t>7</w:t>
      </w:r>
      <w:r w:rsidRPr="00CA506F">
        <w:rPr>
          <w:rFonts w:ascii="Century Gothic" w:hAnsi="Century Gothic" w:cs="Calibri"/>
        </w:rPr>
        <w:t xml:space="preserve">0 bodova. Maksimalan broj bodova za kriterij cijene dodijelit će se ponudi s najnižom cijenom. Bodovna vrijednost ponuda drugih ponuditelja za kriterij (1) određivat će se korištenjem sljedeće formule: C = (cijena najniže prihvatljive ponude ponuđene u postupku jednostavne nabave / cijena ponude) x </w:t>
      </w:r>
      <w:r>
        <w:rPr>
          <w:rFonts w:ascii="Century Gothic" w:hAnsi="Century Gothic" w:cs="Calibri"/>
        </w:rPr>
        <w:t>7</w:t>
      </w:r>
      <w:r w:rsidR="009322F6">
        <w:rPr>
          <w:rFonts w:ascii="Century Gothic" w:hAnsi="Century Gothic" w:cs="Calibri"/>
        </w:rPr>
        <w:t>0.</w:t>
      </w:r>
    </w:p>
    <w:p w14:paraId="723F5C38" w14:textId="77777777" w:rsidR="00CA506F" w:rsidRDefault="00CA506F" w:rsidP="00CA506F">
      <w:pPr>
        <w:autoSpaceDE w:val="0"/>
        <w:autoSpaceDN w:val="0"/>
        <w:adjustRightInd w:val="0"/>
        <w:jc w:val="both"/>
        <w:rPr>
          <w:rFonts w:ascii="Century Gothic" w:hAnsi="Century Gothic" w:cs="Calibri"/>
        </w:rPr>
      </w:pPr>
    </w:p>
    <w:p w14:paraId="5000824E" w14:textId="1EE9E136" w:rsidR="00CA506F" w:rsidRPr="00CA506F" w:rsidRDefault="00CA506F" w:rsidP="00CA506F">
      <w:pPr>
        <w:autoSpaceDE w:val="0"/>
        <w:autoSpaceDN w:val="0"/>
        <w:adjustRightInd w:val="0"/>
        <w:jc w:val="both"/>
        <w:rPr>
          <w:rFonts w:ascii="Century Gothic" w:hAnsi="Century Gothic" w:cs="Calibri"/>
        </w:rPr>
      </w:pPr>
      <w:r w:rsidRPr="00CA506F">
        <w:rPr>
          <w:rFonts w:ascii="Century Gothic" w:hAnsi="Century Gothic" w:cs="Calibri"/>
        </w:rPr>
        <w:t>(2) Specifično iskustvo stručnog tima, ponuditelja</w:t>
      </w:r>
      <w:r>
        <w:rPr>
          <w:rFonts w:ascii="Century Gothic" w:hAnsi="Century Gothic" w:cs="Calibri"/>
        </w:rPr>
        <w:t xml:space="preserve">, tvrtke </w:t>
      </w:r>
      <w:r w:rsidRPr="00CA506F">
        <w:rPr>
          <w:rFonts w:ascii="Century Gothic" w:hAnsi="Century Gothic" w:cs="Calibri"/>
        </w:rPr>
        <w:t xml:space="preserve">(IS) </w:t>
      </w:r>
    </w:p>
    <w:p w14:paraId="074F7D20" w14:textId="0F7FD8E5" w:rsidR="009322F6" w:rsidRDefault="00CA506F" w:rsidP="00CA506F">
      <w:pPr>
        <w:autoSpaceDE w:val="0"/>
        <w:autoSpaceDN w:val="0"/>
        <w:adjustRightInd w:val="0"/>
        <w:jc w:val="both"/>
        <w:rPr>
          <w:rFonts w:ascii="Century Gothic" w:hAnsi="Century Gothic" w:cs="Calibri"/>
        </w:rPr>
      </w:pPr>
      <w:r w:rsidRPr="00CA506F">
        <w:rPr>
          <w:rFonts w:ascii="Century Gothic" w:hAnsi="Century Gothic" w:cs="Calibri"/>
        </w:rPr>
        <w:t xml:space="preserve">Naručitelj kao jedan od kriterija određuje specifično iskustvo  ponuditelja  angažiranog na izvršenju ugovora. Ovim kriterijem se ocjenjuje prethodno iskustvo tima koji će biti uključen u provedbu ugovora o uslugama </w:t>
      </w:r>
      <w:r>
        <w:rPr>
          <w:rFonts w:ascii="Century Gothic" w:hAnsi="Century Gothic" w:cs="Calibri"/>
        </w:rPr>
        <w:t>izrade Plana razvoja ove zone</w:t>
      </w:r>
      <w:r w:rsidRPr="00CA506F">
        <w:rPr>
          <w:rFonts w:ascii="Century Gothic" w:hAnsi="Century Gothic" w:cs="Calibri"/>
        </w:rPr>
        <w:t>. Budući da je</w:t>
      </w:r>
      <w:r>
        <w:rPr>
          <w:rFonts w:ascii="Century Gothic" w:hAnsi="Century Gothic" w:cs="Calibri"/>
        </w:rPr>
        <w:t xml:space="preserve"> ovaj </w:t>
      </w:r>
      <w:r w:rsidRPr="00CA506F">
        <w:rPr>
          <w:rFonts w:ascii="Century Gothic" w:hAnsi="Century Gothic" w:cs="Calibri"/>
        </w:rPr>
        <w:t xml:space="preserve">projekt od izuzetne važnosti i velika kapitalna investicija za Općinu Čavle, ocjena Naručitelja je kako  cjelokupni </w:t>
      </w:r>
      <w:r w:rsidRPr="00CA506F">
        <w:rPr>
          <w:rFonts w:ascii="Century Gothic" w:hAnsi="Century Gothic" w:cs="Calibri"/>
        </w:rPr>
        <w:lastRenderedPageBreak/>
        <w:t xml:space="preserve">stručni tim, </w:t>
      </w:r>
      <w:r>
        <w:rPr>
          <w:rFonts w:ascii="Century Gothic" w:hAnsi="Century Gothic" w:cs="Calibri"/>
        </w:rPr>
        <w:t xml:space="preserve">odnosno tvrtka </w:t>
      </w:r>
      <w:r w:rsidRPr="00CA506F">
        <w:rPr>
          <w:rFonts w:ascii="Century Gothic" w:hAnsi="Century Gothic" w:cs="Calibri"/>
        </w:rPr>
        <w:t xml:space="preserve">treba posjedovati izuzetno iskustvo u sličnim poslovima, </w:t>
      </w:r>
      <w:r>
        <w:rPr>
          <w:rFonts w:ascii="Century Gothic" w:hAnsi="Century Gothic" w:cs="Calibri"/>
        </w:rPr>
        <w:t>kako na domaćem tako i na međunarodnom tržištu.</w:t>
      </w:r>
    </w:p>
    <w:p w14:paraId="3E93BE2E" w14:textId="2B2D037C" w:rsidR="00CA506F" w:rsidRPr="00CA506F" w:rsidRDefault="00CA506F" w:rsidP="00CA506F">
      <w:pPr>
        <w:autoSpaceDE w:val="0"/>
        <w:autoSpaceDN w:val="0"/>
        <w:adjustRightInd w:val="0"/>
        <w:jc w:val="both"/>
        <w:rPr>
          <w:rFonts w:ascii="Century Gothic" w:hAnsi="Century Gothic" w:cs="Calibri"/>
        </w:rPr>
      </w:pPr>
      <w:r>
        <w:rPr>
          <w:rFonts w:ascii="Century Gothic" w:hAnsi="Century Gothic" w:cs="Calibri"/>
        </w:rPr>
        <w:t>O</w:t>
      </w:r>
      <w:r w:rsidRPr="00CA506F">
        <w:rPr>
          <w:rFonts w:ascii="Century Gothic" w:hAnsi="Century Gothic" w:cs="Calibri"/>
        </w:rPr>
        <w:t xml:space="preserve">dnosno profesionalno iskustvo </w:t>
      </w:r>
      <w:r>
        <w:rPr>
          <w:rFonts w:ascii="Century Gothic" w:hAnsi="Century Gothic" w:cs="Calibri"/>
        </w:rPr>
        <w:t xml:space="preserve"> tvrtke </w:t>
      </w:r>
      <w:r w:rsidRPr="00CA506F">
        <w:rPr>
          <w:rFonts w:ascii="Century Gothic" w:hAnsi="Century Gothic" w:cs="Calibri"/>
        </w:rPr>
        <w:t xml:space="preserve">može u značajnoj mjeri utjecati na uspješnost </w:t>
      </w:r>
      <w:r>
        <w:rPr>
          <w:rFonts w:ascii="Century Gothic" w:hAnsi="Century Gothic" w:cs="Calibri"/>
        </w:rPr>
        <w:t>realizacije  ovog koncepta na  međunarodnom investicijskom tržištu</w:t>
      </w:r>
      <w:r w:rsidR="009322F6">
        <w:rPr>
          <w:rFonts w:ascii="Century Gothic" w:hAnsi="Century Gothic" w:cs="Calibri"/>
        </w:rPr>
        <w:t>.</w:t>
      </w:r>
      <w:r w:rsidRPr="00CA506F">
        <w:rPr>
          <w:rFonts w:ascii="Century Gothic" w:hAnsi="Century Gothic" w:cs="Calibri"/>
        </w:rPr>
        <w:t xml:space="preserve">  Iz tog su razloga postavljeni kriteriji odabira kako su navedeni, a koji su razmjerni predmetu nabave i vezani uz predmet nabave. Maksimalan broj bodova koji ponuditelj može ostvariti u okviru ovog kriterija je 30 bodova.</w:t>
      </w:r>
    </w:p>
    <w:p w14:paraId="44F3CE5E" w14:textId="77777777" w:rsidR="00CA506F" w:rsidRPr="00CA506F" w:rsidRDefault="00CA506F" w:rsidP="00CA506F">
      <w:pPr>
        <w:autoSpaceDE w:val="0"/>
        <w:autoSpaceDN w:val="0"/>
        <w:adjustRightInd w:val="0"/>
        <w:rPr>
          <w:rFonts w:ascii="Century Gothic" w:hAnsi="Century Gothic" w:cs="Calibri"/>
        </w:rPr>
      </w:pPr>
      <w:r w:rsidRPr="00CA506F">
        <w:rPr>
          <w:rFonts w:ascii="Century Gothic" w:hAnsi="Century Gothic" w:cs="Calibri"/>
        </w:rPr>
        <w:t>Bodovanje  stručnog tima-stručnjaka prikazano je na slijedeći način:</w:t>
      </w:r>
    </w:p>
    <w:tbl>
      <w:tblPr>
        <w:tblStyle w:val="Reetkatablice"/>
        <w:tblW w:w="0" w:type="auto"/>
        <w:tblLook w:val="04A0" w:firstRow="1" w:lastRow="0" w:firstColumn="1" w:lastColumn="0" w:noHBand="0" w:noVBand="1"/>
      </w:tblPr>
      <w:tblGrid>
        <w:gridCol w:w="817"/>
        <w:gridCol w:w="4820"/>
        <w:gridCol w:w="1275"/>
        <w:gridCol w:w="2376"/>
      </w:tblGrid>
      <w:tr w:rsidR="00CA506F" w:rsidRPr="00CA506F" w14:paraId="6C38DE10" w14:textId="77777777" w:rsidTr="002E7543">
        <w:tc>
          <w:tcPr>
            <w:tcW w:w="817" w:type="dxa"/>
          </w:tcPr>
          <w:p w14:paraId="5840B5F4" w14:textId="77777777" w:rsidR="00CA506F" w:rsidRPr="00CA506F" w:rsidRDefault="00CA506F" w:rsidP="002E7543">
            <w:pPr>
              <w:autoSpaceDE w:val="0"/>
              <w:autoSpaceDN w:val="0"/>
              <w:adjustRightInd w:val="0"/>
              <w:rPr>
                <w:rFonts w:ascii="Century Gothic" w:hAnsi="Century Gothic" w:cs="Calibri"/>
                <w:b/>
                <w:bCs/>
              </w:rPr>
            </w:pPr>
            <w:r w:rsidRPr="00CA506F">
              <w:rPr>
                <w:rFonts w:ascii="Century Gothic" w:hAnsi="Century Gothic" w:cs="Calibri"/>
                <w:b/>
                <w:bCs/>
              </w:rPr>
              <w:t xml:space="preserve">Re. Broj  </w:t>
            </w:r>
          </w:p>
        </w:tc>
        <w:tc>
          <w:tcPr>
            <w:tcW w:w="4820" w:type="dxa"/>
          </w:tcPr>
          <w:p w14:paraId="45912842" w14:textId="3A87B6CC" w:rsidR="00CA506F" w:rsidRPr="00CA506F" w:rsidRDefault="00CA506F" w:rsidP="002E7543">
            <w:pPr>
              <w:autoSpaceDE w:val="0"/>
              <w:autoSpaceDN w:val="0"/>
              <w:adjustRightInd w:val="0"/>
              <w:rPr>
                <w:rFonts w:ascii="Century Gothic" w:hAnsi="Century Gothic" w:cs="Calibri"/>
                <w:b/>
                <w:bCs/>
              </w:rPr>
            </w:pPr>
            <w:r w:rsidRPr="00CA506F">
              <w:rPr>
                <w:rFonts w:ascii="Century Gothic" w:hAnsi="Century Gothic" w:cs="Calibri"/>
                <w:b/>
                <w:bCs/>
              </w:rPr>
              <w:t xml:space="preserve">Specifične reference -dokazi  za  stručni tim </w:t>
            </w:r>
            <w:r>
              <w:rPr>
                <w:rFonts w:ascii="Century Gothic" w:hAnsi="Century Gothic" w:cs="Calibri"/>
                <w:b/>
                <w:bCs/>
              </w:rPr>
              <w:t xml:space="preserve">ili tvrtku </w:t>
            </w:r>
          </w:p>
        </w:tc>
        <w:tc>
          <w:tcPr>
            <w:tcW w:w="1275" w:type="dxa"/>
          </w:tcPr>
          <w:p w14:paraId="6CC244EA" w14:textId="77777777" w:rsidR="00CA506F" w:rsidRPr="00CA506F" w:rsidRDefault="00CA506F" w:rsidP="002E7543">
            <w:pPr>
              <w:autoSpaceDE w:val="0"/>
              <w:autoSpaceDN w:val="0"/>
              <w:adjustRightInd w:val="0"/>
              <w:rPr>
                <w:rFonts w:ascii="Century Gothic" w:hAnsi="Century Gothic" w:cs="Calibri"/>
                <w:b/>
                <w:bCs/>
              </w:rPr>
            </w:pPr>
            <w:r w:rsidRPr="00CA506F">
              <w:rPr>
                <w:rFonts w:ascii="Century Gothic" w:hAnsi="Century Gothic" w:cs="Calibri"/>
                <w:b/>
                <w:bCs/>
              </w:rPr>
              <w:t>Max. Broj bodova :</w:t>
            </w:r>
          </w:p>
          <w:p w14:paraId="73DAB626" w14:textId="77777777" w:rsidR="00CA506F" w:rsidRPr="00CA506F" w:rsidRDefault="00CA506F" w:rsidP="002E7543">
            <w:pPr>
              <w:autoSpaceDE w:val="0"/>
              <w:autoSpaceDN w:val="0"/>
              <w:adjustRightInd w:val="0"/>
              <w:rPr>
                <w:rFonts w:ascii="Century Gothic" w:hAnsi="Century Gothic" w:cs="Calibri"/>
                <w:b/>
                <w:bCs/>
              </w:rPr>
            </w:pPr>
            <w:r w:rsidRPr="00CA506F">
              <w:rPr>
                <w:rFonts w:ascii="Century Gothic" w:hAnsi="Century Gothic" w:cs="Calibri"/>
                <w:b/>
                <w:bCs/>
              </w:rPr>
              <w:t xml:space="preserve">         30</w:t>
            </w:r>
          </w:p>
        </w:tc>
        <w:tc>
          <w:tcPr>
            <w:tcW w:w="2376" w:type="dxa"/>
          </w:tcPr>
          <w:p w14:paraId="288AB46F" w14:textId="77777777" w:rsidR="00CA506F" w:rsidRPr="00CA506F" w:rsidRDefault="00CA506F" w:rsidP="002E7543">
            <w:pPr>
              <w:autoSpaceDE w:val="0"/>
              <w:autoSpaceDN w:val="0"/>
              <w:adjustRightInd w:val="0"/>
              <w:rPr>
                <w:rFonts w:ascii="Century Gothic" w:hAnsi="Century Gothic" w:cs="Calibri"/>
                <w:b/>
                <w:bCs/>
              </w:rPr>
            </w:pPr>
            <w:r w:rsidRPr="00CA506F">
              <w:rPr>
                <w:rFonts w:ascii="Century Gothic" w:hAnsi="Century Gothic" w:cs="Calibri"/>
                <w:b/>
                <w:bCs/>
              </w:rPr>
              <w:t>Način bodovanja</w:t>
            </w:r>
          </w:p>
        </w:tc>
      </w:tr>
      <w:tr w:rsidR="00CA506F" w:rsidRPr="00CA506F" w14:paraId="7497A2E9" w14:textId="77777777" w:rsidTr="002E7543">
        <w:tc>
          <w:tcPr>
            <w:tcW w:w="817" w:type="dxa"/>
          </w:tcPr>
          <w:p w14:paraId="5CAC008D" w14:textId="77777777" w:rsidR="00CA506F" w:rsidRPr="00CA506F" w:rsidRDefault="00CA506F" w:rsidP="002E7543">
            <w:pPr>
              <w:autoSpaceDE w:val="0"/>
              <w:autoSpaceDN w:val="0"/>
              <w:adjustRightInd w:val="0"/>
              <w:rPr>
                <w:rFonts w:ascii="Century Gothic" w:hAnsi="Century Gothic" w:cs="Calibri"/>
              </w:rPr>
            </w:pPr>
            <w:r w:rsidRPr="00CA506F">
              <w:rPr>
                <w:rFonts w:ascii="Century Gothic" w:hAnsi="Century Gothic" w:cs="Calibri"/>
              </w:rPr>
              <w:t>S1.</w:t>
            </w:r>
          </w:p>
        </w:tc>
        <w:tc>
          <w:tcPr>
            <w:tcW w:w="4820" w:type="dxa"/>
          </w:tcPr>
          <w:p w14:paraId="4D9DFB10" w14:textId="5268AC43" w:rsidR="00CA506F" w:rsidRPr="00CA506F" w:rsidRDefault="00CA506F" w:rsidP="002E7543">
            <w:pPr>
              <w:autoSpaceDE w:val="0"/>
              <w:autoSpaceDN w:val="0"/>
              <w:adjustRightInd w:val="0"/>
              <w:rPr>
                <w:rFonts w:ascii="Century Gothic" w:hAnsi="Century Gothic" w:cs="Calibri"/>
              </w:rPr>
            </w:pPr>
            <w:r>
              <w:rPr>
                <w:rFonts w:ascii="Century Gothic" w:hAnsi="Century Gothic" w:cs="Calibri"/>
              </w:rPr>
              <w:t xml:space="preserve">Izvršeni međunarodni projekti -projekti izvan RH </w:t>
            </w:r>
          </w:p>
        </w:tc>
        <w:tc>
          <w:tcPr>
            <w:tcW w:w="1275" w:type="dxa"/>
          </w:tcPr>
          <w:p w14:paraId="40B5667C" w14:textId="77777777" w:rsidR="00CA506F" w:rsidRPr="00CA506F" w:rsidRDefault="00CA506F" w:rsidP="002E7543">
            <w:pPr>
              <w:autoSpaceDE w:val="0"/>
              <w:autoSpaceDN w:val="0"/>
              <w:adjustRightInd w:val="0"/>
              <w:rPr>
                <w:rFonts w:ascii="Century Gothic" w:hAnsi="Century Gothic" w:cs="Calibri"/>
              </w:rPr>
            </w:pPr>
          </w:p>
        </w:tc>
        <w:tc>
          <w:tcPr>
            <w:tcW w:w="2376" w:type="dxa"/>
          </w:tcPr>
          <w:p w14:paraId="0A297C71" w14:textId="77777777" w:rsidR="00CA506F" w:rsidRPr="00CA506F" w:rsidRDefault="00CA506F" w:rsidP="002E7543">
            <w:pPr>
              <w:autoSpaceDE w:val="0"/>
              <w:autoSpaceDN w:val="0"/>
              <w:adjustRightInd w:val="0"/>
              <w:rPr>
                <w:rFonts w:ascii="Century Gothic" w:hAnsi="Century Gothic" w:cs="Calibri"/>
              </w:rPr>
            </w:pPr>
          </w:p>
        </w:tc>
      </w:tr>
      <w:tr w:rsidR="00CA506F" w:rsidRPr="00CA506F" w14:paraId="3460C374" w14:textId="77777777" w:rsidTr="002E7543">
        <w:tc>
          <w:tcPr>
            <w:tcW w:w="817" w:type="dxa"/>
          </w:tcPr>
          <w:p w14:paraId="7851B6C2" w14:textId="77777777" w:rsidR="00CA506F" w:rsidRPr="00CA506F" w:rsidRDefault="00CA506F" w:rsidP="002E7543">
            <w:pPr>
              <w:autoSpaceDE w:val="0"/>
              <w:autoSpaceDN w:val="0"/>
              <w:adjustRightInd w:val="0"/>
              <w:rPr>
                <w:rFonts w:ascii="Century Gothic" w:hAnsi="Century Gothic" w:cs="Calibri"/>
              </w:rPr>
            </w:pPr>
            <w:r w:rsidRPr="00CA506F">
              <w:rPr>
                <w:rFonts w:ascii="Century Gothic" w:hAnsi="Century Gothic" w:cs="Calibri"/>
              </w:rPr>
              <w:t>S1.</w:t>
            </w:r>
          </w:p>
        </w:tc>
        <w:tc>
          <w:tcPr>
            <w:tcW w:w="4820" w:type="dxa"/>
          </w:tcPr>
          <w:p w14:paraId="71DD22E4" w14:textId="40B1CE8D" w:rsidR="00CA506F" w:rsidRPr="00CA506F" w:rsidRDefault="00CA506F" w:rsidP="002E7543">
            <w:pPr>
              <w:autoSpaceDE w:val="0"/>
              <w:autoSpaceDN w:val="0"/>
              <w:adjustRightInd w:val="0"/>
              <w:rPr>
                <w:rFonts w:ascii="Century Gothic" w:hAnsi="Century Gothic" w:cs="Calibri"/>
              </w:rPr>
            </w:pPr>
            <w:r w:rsidRPr="00CA506F">
              <w:rPr>
                <w:rFonts w:ascii="Century Gothic" w:hAnsi="Century Gothic" w:cs="Calibri"/>
              </w:rPr>
              <w:t xml:space="preserve">Izvršene usluge </w:t>
            </w:r>
            <w:r>
              <w:rPr>
                <w:rFonts w:ascii="Century Gothic" w:hAnsi="Century Gothic" w:cs="Calibri"/>
              </w:rPr>
              <w:t xml:space="preserve"> izrade Plana razvoja -projekata za objekte slične  namjene ili iste namjene- turistički , sportski ili objekte atrakcijskog sadržaj na međunarodnom planu razvoja  </w:t>
            </w:r>
          </w:p>
        </w:tc>
        <w:tc>
          <w:tcPr>
            <w:tcW w:w="1275" w:type="dxa"/>
          </w:tcPr>
          <w:p w14:paraId="4B906CC1" w14:textId="77777777" w:rsidR="00CA506F" w:rsidRPr="00CA506F" w:rsidRDefault="00CA506F" w:rsidP="002E7543">
            <w:pPr>
              <w:autoSpaceDE w:val="0"/>
              <w:autoSpaceDN w:val="0"/>
              <w:adjustRightInd w:val="0"/>
              <w:rPr>
                <w:rFonts w:ascii="Century Gothic" w:hAnsi="Century Gothic" w:cs="Calibri"/>
              </w:rPr>
            </w:pPr>
            <w:r w:rsidRPr="00CA506F">
              <w:rPr>
                <w:rFonts w:ascii="Century Gothic" w:hAnsi="Century Gothic" w:cs="Calibri"/>
              </w:rPr>
              <w:t xml:space="preserve">Max.20 </w:t>
            </w:r>
          </w:p>
        </w:tc>
        <w:tc>
          <w:tcPr>
            <w:tcW w:w="2376" w:type="dxa"/>
          </w:tcPr>
          <w:p w14:paraId="7EA8FF8D" w14:textId="6EE21940" w:rsidR="00CA506F" w:rsidRPr="00CA506F" w:rsidRDefault="00CA506F" w:rsidP="002E7543">
            <w:pPr>
              <w:autoSpaceDE w:val="0"/>
              <w:autoSpaceDN w:val="0"/>
              <w:adjustRightInd w:val="0"/>
              <w:rPr>
                <w:rFonts w:ascii="Century Gothic" w:hAnsi="Century Gothic" w:cs="Calibri"/>
              </w:rPr>
            </w:pPr>
            <w:r w:rsidRPr="00CA506F">
              <w:rPr>
                <w:rFonts w:ascii="Century Gothic" w:hAnsi="Century Gothic" w:cs="Calibri"/>
              </w:rPr>
              <w:t>Jedan valjani dokaz nosi 5 boda. Ocjenjuje se maksimalno 4 različit</w:t>
            </w:r>
            <w:r>
              <w:rPr>
                <w:rFonts w:ascii="Century Gothic" w:hAnsi="Century Gothic" w:cs="Calibri"/>
              </w:rPr>
              <w:t>a</w:t>
            </w:r>
            <w:r w:rsidRPr="00CA506F">
              <w:rPr>
                <w:rFonts w:ascii="Century Gothic" w:hAnsi="Century Gothic" w:cs="Calibri"/>
              </w:rPr>
              <w:t xml:space="preserve"> dokaza o urednom izvršenju ugovora o </w:t>
            </w:r>
            <w:r>
              <w:rPr>
                <w:rFonts w:ascii="Century Gothic" w:hAnsi="Century Gothic" w:cs="Calibri"/>
              </w:rPr>
              <w:t xml:space="preserve">traženim </w:t>
            </w:r>
            <w:r w:rsidRPr="00CA506F">
              <w:rPr>
                <w:rFonts w:ascii="Century Gothic" w:hAnsi="Century Gothic" w:cs="Calibri"/>
              </w:rPr>
              <w:t xml:space="preserve">uslugama  u godini u kojoj je započeo postupak </w:t>
            </w:r>
            <w:r>
              <w:rPr>
                <w:rFonts w:ascii="Century Gothic" w:hAnsi="Century Gothic" w:cs="Calibri"/>
              </w:rPr>
              <w:t xml:space="preserve"> jednostavne </w:t>
            </w:r>
            <w:r w:rsidRPr="00CA506F">
              <w:rPr>
                <w:rFonts w:ascii="Century Gothic" w:hAnsi="Century Gothic" w:cs="Calibri"/>
              </w:rPr>
              <w:t xml:space="preserve"> nabave i tijekom tri godine koje prethode toj godini </w:t>
            </w:r>
          </w:p>
        </w:tc>
      </w:tr>
      <w:tr w:rsidR="00CA506F" w:rsidRPr="00CA506F" w14:paraId="56E7D685" w14:textId="77777777" w:rsidTr="002E7543">
        <w:tc>
          <w:tcPr>
            <w:tcW w:w="817" w:type="dxa"/>
          </w:tcPr>
          <w:p w14:paraId="7F36FD19" w14:textId="77777777" w:rsidR="00CA506F" w:rsidRPr="00CA506F" w:rsidRDefault="00CA506F" w:rsidP="002E7543">
            <w:pPr>
              <w:autoSpaceDE w:val="0"/>
              <w:autoSpaceDN w:val="0"/>
              <w:adjustRightInd w:val="0"/>
              <w:rPr>
                <w:rFonts w:ascii="Century Gothic" w:hAnsi="Century Gothic" w:cs="Calibri"/>
              </w:rPr>
            </w:pPr>
            <w:r w:rsidRPr="00CA506F">
              <w:rPr>
                <w:rFonts w:ascii="Century Gothic" w:hAnsi="Century Gothic" w:cs="Calibri"/>
              </w:rPr>
              <w:t>S2.</w:t>
            </w:r>
          </w:p>
        </w:tc>
        <w:tc>
          <w:tcPr>
            <w:tcW w:w="4820" w:type="dxa"/>
          </w:tcPr>
          <w:p w14:paraId="7B989E9E" w14:textId="3E91625B" w:rsidR="00CA506F" w:rsidRPr="00CA506F" w:rsidRDefault="00CA506F" w:rsidP="002E7543">
            <w:pPr>
              <w:autoSpaceDE w:val="0"/>
              <w:autoSpaceDN w:val="0"/>
              <w:adjustRightInd w:val="0"/>
              <w:rPr>
                <w:rFonts w:ascii="Century Gothic" w:hAnsi="Century Gothic" w:cs="Calibri"/>
              </w:rPr>
            </w:pPr>
            <w:r>
              <w:rPr>
                <w:rFonts w:ascii="Century Gothic" w:hAnsi="Century Gothic" w:cs="Calibri"/>
              </w:rPr>
              <w:t xml:space="preserve">Izvršeni projekti na području  Republike Hrvatske </w:t>
            </w:r>
          </w:p>
        </w:tc>
        <w:tc>
          <w:tcPr>
            <w:tcW w:w="1275" w:type="dxa"/>
          </w:tcPr>
          <w:p w14:paraId="2909FB07" w14:textId="77777777" w:rsidR="00CA506F" w:rsidRPr="00CA506F" w:rsidRDefault="00CA506F" w:rsidP="002E7543">
            <w:pPr>
              <w:autoSpaceDE w:val="0"/>
              <w:autoSpaceDN w:val="0"/>
              <w:adjustRightInd w:val="0"/>
              <w:rPr>
                <w:rFonts w:ascii="Century Gothic" w:hAnsi="Century Gothic" w:cs="Calibri"/>
              </w:rPr>
            </w:pPr>
          </w:p>
        </w:tc>
        <w:tc>
          <w:tcPr>
            <w:tcW w:w="2376" w:type="dxa"/>
          </w:tcPr>
          <w:p w14:paraId="7EEFF71C" w14:textId="77777777" w:rsidR="00CA506F" w:rsidRPr="00CA506F" w:rsidRDefault="00CA506F" w:rsidP="002E7543">
            <w:pPr>
              <w:autoSpaceDE w:val="0"/>
              <w:autoSpaceDN w:val="0"/>
              <w:adjustRightInd w:val="0"/>
              <w:rPr>
                <w:rFonts w:ascii="Century Gothic" w:hAnsi="Century Gothic" w:cs="Calibri"/>
              </w:rPr>
            </w:pPr>
          </w:p>
        </w:tc>
      </w:tr>
      <w:tr w:rsidR="00CA506F" w:rsidRPr="00CA506F" w14:paraId="27112F28" w14:textId="77777777" w:rsidTr="002E7543">
        <w:tc>
          <w:tcPr>
            <w:tcW w:w="817" w:type="dxa"/>
          </w:tcPr>
          <w:p w14:paraId="171D9525" w14:textId="77777777" w:rsidR="00CA506F" w:rsidRPr="00CA506F" w:rsidRDefault="00CA506F" w:rsidP="002E7543">
            <w:pPr>
              <w:autoSpaceDE w:val="0"/>
              <w:autoSpaceDN w:val="0"/>
              <w:adjustRightInd w:val="0"/>
              <w:rPr>
                <w:rFonts w:ascii="Century Gothic" w:hAnsi="Century Gothic" w:cs="Calibri"/>
              </w:rPr>
            </w:pPr>
          </w:p>
        </w:tc>
        <w:tc>
          <w:tcPr>
            <w:tcW w:w="4820" w:type="dxa"/>
          </w:tcPr>
          <w:p w14:paraId="64EF6456" w14:textId="749BCDEC" w:rsidR="00CA506F" w:rsidRPr="00CA506F" w:rsidRDefault="00CA506F" w:rsidP="002E7543">
            <w:pPr>
              <w:autoSpaceDE w:val="0"/>
              <w:autoSpaceDN w:val="0"/>
              <w:adjustRightInd w:val="0"/>
              <w:rPr>
                <w:rFonts w:ascii="Century Gothic" w:hAnsi="Century Gothic" w:cs="Calibri"/>
              </w:rPr>
            </w:pPr>
            <w:r w:rsidRPr="00CA506F">
              <w:rPr>
                <w:rFonts w:ascii="Century Gothic" w:hAnsi="Century Gothic" w:cs="Calibri"/>
              </w:rPr>
              <w:t xml:space="preserve">Izvršene usluge </w:t>
            </w:r>
            <w:r>
              <w:rPr>
                <w:rFonts w:ascii="Century Gothic" w:hAnsi="Century Gothic" w:cs="Calibri"/>
              </w:rPr>
              <w:t xml:space="preserve">izrade Plana razvoja -projekata za objekte slične  namjene ili iste namjene- turistički , sportski ili objekte atrakcijskog sadržaj na  području RH   </w:t>
            </w:r>
          </w:p>
        </w:tc>
        <w:tc>
          <w:tcPr>
            <w:tcW w:w="1275" w:type="dxa"/>
          </w:tcPr>
          <w:p w14:paraId="4EE9246A" w14:textId="77777777" w:rsidR="00CA506F" w:rsidRPr="00CA506F" w:rsidRDefault="00CA506F" w:rsidP="002E7543">
            <w:pPr>
              <w:autoSpaceDE w:val="0"/>
              <w:autoSpaceDN w:val="0"/>
              <w:adjustRightInd w:val="0"/>
              <w:rPr>
                <w:rFonts w:ascii="Century Gothic" w:hAnsi="Century Gothic" w:cs="Calibri"/>
              </w:rPr>
            </w:pPr>
            <w:r w:rsidRPr="00CA506F">
              <w:rPr>
                <w:rFonts w:ascii="Century Gothic" w:hAnsi="Century Gothic" w:cs="Calibri"/>
              </w:rPr>
              <w:t xml:space="preserve">Max.10 bodova </w:t>
            </w:r>
          </w:p>
        </w:tc>
        <w:tc>
          <w:tcPr>
            <w:tcW w:w="2376" w:type="dxa"/>
          </w:tcPr>
          <w:p w14:paraId="6126C2EF" w14:textId="441905A8" w:rsidR="00CA506F" w:rsidRPr="00CA506F" w:rsidRDefault="00CA506F" w:rsidP="002E7543">
            <w:pPr>
              <w:autoSpaceDE w:val="0"/>
              <w:autoSpaceDN w:val="0"/>
              <w:adjustRightInd w:val="0"/>
              <w:rPr>
                <w:rFonts w:ascii="Century Gothic" w:hAnsi="Century Gothic" w:cs="Calibri"/>
              </w:rPr>
            </w:pPr>
            <w:r w:rsidRPr="00CA506F">
              <w:rPr>
                <w:rFonts w:ascii="Century Gothic" w:hAnsi="Century Gothic" w:cs="Calibri"/>
              </w:rPr>
              <w:t>Jedan valjani dokaz nosi 5 boda. Ocjenjuje se maksimalno 2 različita dokaza o urednom izvršenju ugovora o</w:t>
            </w:r>
            <w:r>
              <w:rPr>
                <w:rFonts w:ascii="Century Gothic" w:hAnsi="Century Gothic" w:cs="Calibri"/>
              </w:rPr>
              <w:t xml:space="preserve"> traženim</w:t>
            </w:r>
            <w:r w:rsidRPr="00CA506F">
              <w:rPr>
                <w:rFonts w:ascii="Century Gothic" w:hAnsi="Century Gothic" w:cs="Calibri"/>
              </w:rPr>
              <w:t xml:space="preserve"> uslugama  u godini u kojoj je započeo postupak jednostavne nabave i tijekom </w:t>
            </w:r>
            <w:r w:rsidRPr="00CA506F">
              <w:rPr>
                <w:rFonts w:ascii="Century Gothic" w:hAnsi="Century Gothic" w:cs="Calibri"/>
              </w:rPr>
              <w:lastRenderedPageBreak/>
              <w:t>tri godine koje prethode toj godini</w:t>
            </w:r>
          </w:p>
        </w:tc>
      </w:tr>
    </w:tbl>
    <w:p w14:paraId="594ACD53" w14:textId="77777777" w:rsidR="00CA506F" w:rsidRPr="00CA506F" w:rsidRDefault="00CA506F" w:rsidP="00CA506F">
      <w:pPr>
        <w:autoSpaceDE w:val="0"/>
        <w:autoSpaceDN w:val="0"/>
        <w:adjustRightInd w:val="0"/>
        <w:rPr>
          <w:rFonts w:ascii="Century Gothic" w:hAnsi="Century Gothic" w:cs="Calibri"/>
        </w:rPr>
      </w:pPr>
    </w:p>
    <w:p w14:paraId="25B3C10C" w14:textId="17CDDF12" w:rsidR="00CA506F" w:rsidRPr="00CA506F" w:rsidRDefault="00CA506F" w:rsidP="00CA506F">
      <w:pPr>
        <w:autoSpaceDE w:val="0"/>
        <w:autoSpaceDN w:val="0"/>
        <w:adjustRightInd w:val="0"/>
        <w:jc w:val="both"/>
        <w:rPr>
          <w:rFonts w:ascii="Century Gothic" w:hAnsi="Century Gothic" w:cs="Calibri"/>
        </w:rPr>
      </w:pPr>
      <w:r w:rsidRPr="00CA506F">
        <w:rPr>
          <w:rFonts w:ascii="Century Gothic" w:hAnsi="Century Gothic" w:cs="Calibri"/>
        </w:rPr>
        <w:t>Bodovna vrijednost za kriterij (2) određuje se zbrajanjem bodova ostva</w:t>
      </w:r>
      <w:r w:rsidR="009322F6">
        <w:rPr>
          <w:rFonts w:ascii="Century Gothic" w:hAnsi="Century Gothic" w:cs="Calibri"/>
        </w:rPr>
        <w:t>renih za  posebno: IS = S1 + S2.</w:t>
      </w:r>
    </w:p>
    <w:p w14:paraId="7C019F4E" w14:textId="21C97834" w:rsidR="00CA506F" w:rsidRPr="00CA506F" w:rsidRDefault="00CA506F" w:rsidP="00CA506F">
      <w:pPr>
        <w:autoSpaceDE w:val="0"/>
        <w:autoSpaceDN w:val="0"/>
        <w:adjustRightInd w:val="0"/>
        <w:jc w:val="both"/>
        <w:rPr>
          <w:rFonts w:ascii="Century Gothic" w:hAnsi="Century Gothic" w:cs="Calibri"/>
        </w:rPr>
      </w:pPr>
      <w:r w:rsidRPr="00CA506F">
        <w:rPr>
          <w:rFonts w:ascii="Century Gothic" w:hAnsi="Century Gothic" w:cs="Calibri"/>
        </w:rPr>
        <w:t>U svrhu dokazivanja stručnog iskustva, ponuditelj u  ponudi dostavlja naziv i opis izvršene usluge, naziv druge ugovorne strane, datum izvršenja usluge, vrijednost usluge te funkcija u kojoj je stručni  tim, odno</w:t>
      </w:r>
      <w:r>
        <w:rPr>
          <w:rFonts w:ascii="Century Gothic" w:hAnsi="Century Gothic" w:cs="Calibri"/>
        </w:rPr>
        <w:t>sno tvrtka sudjelovala.</w:t>
      </w:r>
    </w:p>
    <w:p w14:paraId="3DA3DA05" w14:textId="77777777" w:rsidR="00CA506F" w:rsidRDefault="00CA506F" w:rsidP="00CA506F">
      <w:pPr>
        <w:autoSpaceDE w:val="0"/>
        <w:autoSpaceDN w:val="0"/>
        <w:adjustRightInd w:val="0"/>
        <w:rPr>
          <w:rFonts w:ascii="Century Gothic" w:hAnsi="Century Gothic" w:cs="Calibri"/>
        </w:rPr>
      </w:pPr>
    </w:p>
    <w:p w14:paraId="2BE3A255" w14:textId="251B2062" w:rsidR="00CA506F" w:rsidRPr="00CA506F" w:rsidRDefault="00CA506F" w:rsidP="00CA506F">
      <w:pPr>
        <w:autoSpaceDE w:val="0"/>
        <w:autoSpaceDN w:val="0"/>
        <w:adjustRightInd w:val="0"/>
        <w:rPr>
          <w:rFonts w:ascii="Century Gothic" w:hAnsi="Century Gothic" w:cs="Calibri"/>
        </w:rPr>
      </w:pPr>
      <w:r w:rsidRPr="00CA506F">
        <w:rPr>
          <w:rFonts w:ascii="Century Gothic" w:hAnsi="Century Gothic" w:cs="Calibri"/>
        </w:rPr>
        <w:t xml:space="preserve">Izračunavanje i odabir najpovoljnije ponude izvršit će zbrajanjem ostvarenih bodova </w:t>
      </w:r>
      <w:r>
        <w:rPr>
          <w:rFonts w:ascii="Century Gothic" w:hAnsi="Century Gothic" w:cs="Calibri"/>
        </w:rPr>
        <w:t xml:space="preserve"> </w:t>
      </w:r>
      <w:r w:rsidRPr="00CA506F">
        <w:rPr>
          <w:rFonts w:ascii="Century Gothic" w:hAnsi="Century Gothic" w:cs="Calibri"/>
        </w:rPr>
        <w:t>kriterija: Broj bodova = Cijena (C) + Specifično iskustvo stručnog tima (IS)</w:t>
      </w:r>
      <w:r>
        <w:rPr>
          <w:rFonts w:ascii="Century Gothic" w:hAnsi="Century Gothic" w:cs="Calibri"/>
        </w:rPr>
        <w:t xml:space="preserve"> </w:t>
      </w:r>
      <w:r w:rsidRPr="00CA506F">
        <w:rPr>
          <w:rFonts w:ascii="Century Gothic" w:hAnsi="Century Gothic" w:cs="Calibri"/>
        </w:rPr>
        <w:t xml:space="preserve"> i može iznositi </w:t>
      </w:r>
      <w:proofErr w:type="spellStart"/>
      <w:r w:rsidRPr="00CA506F">
        <w:rPr>
          <w:rFonts w:ascii="Century Gothic" w:hAnsi="Century Gothic" w:cs="Calibri"/>
        </w:rPr>
        <w:t>max</w:t>
      </w:r>
      <w:proofErr w:type="spellEnd"/>
      <w:r w:rsidRPr="00CA506F">
        <w:rPr>
          <w:rFonts w:ascii="Century Gothic" w:hAnsi="Century Gothic" w:cs="Calibri"/>
        </w:rPr>
        <w:t xml:space="preserve">. 100 bodova. </w:t>
      </w:r>
    </w:p>
    <w:p w14:paraId="55DC9D1A" w14:textId="77777777" w:rsidR="008A7340" w:rsidRDefault="008A7340" w:rsidP="00CA506F">
      <w:pPr>
        <w:autoSpaceDE w:val="0"/>
        <w:autoSpaceDN w:val="0"/>
        <w:adjustRightInd w:val="0"/>
        <w:rPr>
          <w:rFonts w:ascii="Century Gothic" w:hAnsi="Century Gothic" w:cs="Calibri"/>
          <w:b/>
          <w:bCs/>
        </w:rPr>
      </w:pPr>
    </w:p>
    <w:p w14:paraId="56D756A4" w14:textId="31412C89" w:rsidR="00CA506F" w:rsidRPr="00CA506F" w:rsidRDefault="00CA506F" w:rsidP="00CA506F">
      <w:pPr>
        <w:autoSpaceDE w:val="0"/>
        <w:autoSpaceDN w:val="0"/>
        <w:adjustRightInd w:val="0"/>
        <w:rPr>
          <w:rFonts w:ascii="Century Gothic" w:hAnsi="Century Gothic" w:cs="Calibri"/>
          <w:b/>
          <w:bCs/>
        </w:rPr>
      </w:pPr>
      <w:r>
        <w:rPr>
          <w:rFonts w:ascii="Century Gothic" w:hAnsi="Century Gothic" w:cs="Calibri"/>
          <w:b/>
          <w:bCs/>
        </w:rPr>
        <w:t>7</w:t>
      </w:r>
      <w:r w:rsidRPr="00CA506F">
        <w:rPr>
          <w:rFonts w:ascii="Century Gothic" w:hAnsi="Century Gothic" w:cs="Calibri"/>
          <w:b/>
          <w:bCs/>
        </w:rPr>
        <w:t>. IZUZETNO NISKE PONUDE:</w:t>
      </w:r>
    </w:p>
    <w:p w14:paraId="4F5F2625" w14:textId="77777777" w:rsidR="00937805" w:rsidRDefault="00CA506F" w:rsidP="00CA506F">
      <w:pPr>
        <w:autoSpaceDE w:val="0"/>
        <w:autoSpaceDN w:val="0"/>
        <w:adjustRightInd w:val="0"/>
        <w:jc w:val="both"/>
        <w:rPr>
          <w:rFonts w:ascii="Century Gothic" w:hAnsi="Century Gothic" w:cs="Calibri"/>
        </w:rPr>
      </w:pPr>
      <w:r w:rsidRPr="00CA506F">
        <w:rPr>
          <w:rFonts w:ascii="Century Gothic" w:hAnsi="Century Gothic" w:cs="Calibri"/>
        </w:rPr>
        <w:t xml:space="preserve"> Naručitelj će zahtijevati od gospodarskog subjekta da, u primjernom roku ne kraćem od 5 dana, objasni cijenu ili trošak naveden u ponudi ako se čini da je ponuda izuzetno niska u odnosu na  usluge. Smatra se da su zadovoljeni uvjeti vezani uz utvrđivanje činjenice da je ponuda izuzetno niska ako su ispunjeni svi sljedeći uvjeti: </w:t>
      </w:r>
    </w:p>
    <w:p w14:paraId="1536D1F6" w14:textId="77777777" w:rsidR="00937805" w:rsidRDefault="00CA506F" w:rsidP="00CA506F">
      <w:pPr>
        <w:autoSpaceDE w:val="0"/>
        <w:autoSpaceDN w:val="0"/>
        <w:adjustRightInd w:val="0"/>
        <w:jc w:val="both"/>
        <w:rPr>
          <w:rFonts w:ascii="Century Gothic" w:hAnsi="Century Gothic" w:cs="Calibri"/>
        </w:rPr>
      </w:pPr>
      <w:r w:rsidRPr="00CA506F">
        <w:rPr>
          <w:rFonts w:ascii="Century Gothic" w:hAnsi="Century Gothic" w:cs="Calibri"/>
        </w:rPr>
        <w:t xml:space="preserve">1. zaprimljene su najmanje tri valjane ponude </w:t>
      </w:r>
    </w:p>
    <w:p w14:paraId="1E23C186" w14:textId="0CF7DDB6" w:rsidR="00CA506F" w:rsidRPr="00CA506F" w:rsidRDefault="00CA506F" w:rsidP="00CA506F">
      <w:pPr>
        <w:autoSpaceDE w:val="0"/>
        <w:autoSpaceDN w:val="0"/>
        <w:adjustRightInd w:val="0"/>
        <w:jc w:val="both"/>
        <w:rPr>
          <w:rFonts w:ascii="Century Gothic" w:hAnsi="Century Gothic" w:cs="Calibri"/>
          <w:b/>
          <w:bCs/>
        </w:rPr>
      </w:pPr>
      <w:r w:rsidRPr="00CA506F">
        <w:rPr>
          <w:rFonts w:ascii="Century Gothic" w:hAnsi="Century Gothic" w:cs="Calibri"/>
        </w:rPr>
        <w:t xml:space="preserve">2. cijena ili trošak ponude su više od 20% niži od cijene ili troška </w:t>
      </w:r>
      <w:proofErr w:type="spellStart"/>
      <w:r w:rsidRPr="00CA506F">
        <w:rPr>
          <w:rFonts w:ascii="Century Gothic" w:hAnsi="Century Gothic" w:cs="Calibri"/>
        </w:rPr>
        <w:t>drugorangirane</w:t>
      </w:r>
      <w:proofErr w:type="spellEnd"/>
      <w:r w:rsidRPr="00CA506F">
        <w:rPr>
          <w:rFonts w:ascii="Century Gothic" w:hAnsi="Century Gothic" w:cs="Calibri"/>
        </w:rPr>
        <w:t xml:space="preserve"> valjane ponude, i 3. cijena ili trošak ponude su više od 50% niži od prosječne cijene ili troška preostalih valja</w:t>
      </w:r>
      <w:r w:rsidR="009322F6">
        <w:rPr>
          <w:rFonts w:ascii="Century Gothic" w:hAnsi="Century Gothic" w:cs="Calibri"/>
        </w:rPr>
        <w:t>nih ponuda. Osim toga, n</w:t>
      </w:r>
      <w:r w:rsidRPr="00CA506F">
        <w:rPr>
          <w:rFonts w:ascii="Century Gothic" w:hAnsi="Century Gothic" w:cs="Calibri"/>
        </w:rPr>
        <w:t>aručitelj može od ponuditelja zahtijevati objašnjenje ponude, ako se čini da je ona izuzetno niska i iz drugih razloga osim onih navedenih u točkama 1. do 3. Naručitelj će obrazloženje izuzetno niske ponude zatražiti putem e-maila. Ako tijekom ocjene dostavljenih podataka postoje određene nejasnoće, naručitelj može od Ponuditelja zatražiti dodatno pojašnjenje. Naručitelj može odbiti ponudu samo ako objašnjenje ili dostavljeni dokazi zadovoljavajuće ne objašnjavaju nisku predloženu razinu cijene ili troškova, uzimajući u obzir gore navedene elemente. Naručitelj je obvezan odbiti ponudu ako utvrdi da je ponuda izuzetno niska jer ne udovoljava primjenjivim obvezama u području prava okoliša, socijalnog i radnog prava, uključujući kolektivne ugovore, a osobito obvezu isplate minimalne plaće, ili odredbama međunarodnog prava okoliša, socijalnog i radnog prava navedenim u Prilogu XI. ZJN 2016.</w:t>
      </w:r>
    </w:p>
    <w:p w14:paraId="53E6667E" w14:textId="77777777" w:rsidR="00671D76" w:rsidRPr="00CA506F" w:rsidRDefault="00671D76" w:rsidP="00671D76">
      <w:pPr>
        <w:tabs>
          <w:tab w:val="left" w:pos="1485"/>
        </w:tabs>
        <w:jc w:val="both"/>
        <w:rPr>
          <w:rFonts w:ascii="Century Gothic" w:hAnsi="Century Gothic" w:cs="Calibri"/>
          <w:b/>
        </w:rPr>
      </w:pPr>
    </w:p>
    <w:p w14:paraId="48F6C198" w14:textId="0466C87B" w:rsidR="00671D76" w:rsidRPr="00CA506F" w:rsidRDefault="00CA506F" w:rsidP="00671D76">
      <w:pPr>
        <w:tabs>
          <w:tab w:val="left" w:pos="1485"/>
        </w:tabs>
        <w:jc w:val="both"/>
        <w:rPr>
          <w:rFonts w:ascii="Century Gothic" w:hAnsi="Century Gothic" w:cs="Calibri"/>
          <w:b/>
        </w:rPr>
      </w:pPr>
      <w:r>
        <w:rPr>
          <w:rFonts w:ascii="Century Gothic" w:hAnsi="Century Gothic" w:cs="Calibri"/>
          <w:b/>
        </w:rPr>
        <w:t>8</w:t>
      </w:r>
      <w:r w:rsidR="00671D76" w:rsidRPr="00CA506F">
        <w:rPr>
          <w:rFonts w:ascii="Century Gothic" w:hAnsi="Century Gothic" w:cs="Calibri"/>
          <w:b/>
        </w:rPr>
        <w:t>.ROK , NAČIN I UVJETI PLAĆANJA.</w:t>
      </w:r>
    </w:p>
    <w:p w14:paraId="38034DF9" w14:textId="1F77B49D" w:rsidR="00671D76" w:rsidRPr="008A7340" w:rsidRDefault="00671D76" w:rsidP="00671D76">
      <w:pPr>
        <w:tabs>
          <w:tab w:val="left" w:pos="1485"/>
        </w:tabs>
        <w:jc w:val="both"/>
        <w:rPr>
          <w:rFonts w:ascii="Century Gothic" w:hAnsi="Century Gothic" w:cs="Calibri"/>
        </w:rPr>
      </w:pPr>
      <w:r w:rsidRPr="00CA506F">
        <w:rPr>
          <w:rFonts w:ascii="Century Gothic" w:hAnsi="Century Gothic" w:cs="Calibri"/>
        </w:rPr>
        <w:t xml:space="preserve">Plaćanje se vrši  po zaprimljenom </w:t>
      </w:r>
      <w:r w:rsidR="009322F6">
        <w:rPr>
          <w:rFonts w:ascii="Century Gothic" w:hAnsi="Century Gothic" w:cs="Calibri"/>
        </w:rPr>
        <w:t>e</w:t>
      </w:r>
      <w:r w:rsidR="00CA506F">
        <w:rPr>
          <w:rFonts w:ascii="Century Gothic" w:hAnsi="Century Gothic" w:cs="Calibri"/>
        </w:rPr>
        <w:t>-</w:t>
      </w:r>
      <w:r w:rsidRPr="00CA506F">
        <w:rPr>
          <w:rFonts w:ascii="Century Gothic" w:hAnsi="Century Gothic" w:cs="Calibri"/>
        </w:rPr>
        <w:t xml:space="preserve">računu  u roku od  30 dana od dana zaprimanja i ovjere  računa , odnosno izrade i </w:t>
      </w:r>
      <w:r w:rsidR="00CA506F">
        <w:rPr>
          <w:rFonts w:ascii="Century Gothic" w:hAnsi="Century Gothic" w:cs="Calibri"/>
        </w:rPr>
        <w:t>predaje Plana</w:t>
      </w:r>
      <w:r w:rsidRPr="00CA506F">
        <w:rPr>
          <w:rFonts w:ascii="Century Gothic" w:hAnsi="Century Gothic" w:cs="Calibri"/>
        </w:rPr>
        <w:t xml:space="preserve"> Naručitelju,  na IBAN izvršitelja usluga.</w:t>
      </w:r>
    </w:p>
    <w:p w14:paraId="71D30E63" w14:textId="77777777" w:rsidR="00671D76" w:rsidRPr="00CA506F" w:rsidRDefault="00671D76" w:rsidP="00671D76">
      <w:pPr>
        <w:tabs>
          <w:tab w:val="left" w:pos="1485"/>
        </w:tabs>
        <w:jc w:val="both"/>
        <w:rPr>
          <w:rFonts w:ascii="Century Gothic" w:hAnsi="Century Gothic" w:cs="Calibri"/>
          <w:b/>
        </w:rPr>
      </w:pPr>
    </w:p>
    <w:p w14:paraId="48DBF05D" w14:textId="5C79473F" w:rsidR="00671D76" w:rsidRPr="00CA506F" w:rsidRDefault="00CA506F" w:rsidP="00671D76">
      <w:pPr>
        <w:tabs>
          <w:tab w:val="left" w:pos="1485"/>
        </w:tabs>
        <w:jc w:val="both"/>
        <w:rPr>
          <w:rFonts w:ascii="Century Gothic" w:hAnsi="Century Gothic" w:cs="Calibri"/>
          <w:b/>
        </w:rPr>
      </w:pPr>
      <w:r>
        <w:rPr>
          <w:rFonts w:ascii="Century Gothic" w:hAnsi="Century Gothic" w:cs="Calibri"/>
          <w:b/>
        </w:rPr>
        <w:t>9</w:t>
      </w:r>
      <w:r w:rsidR="00671D76" w:rsidRPr="00CA506F">
        <w:rPr>
          <w:rFonts w:ascii="Century Gothic" w:hAnsi="Century Gothic" w:cs="Calibri"/>
          <w:b/>
        </w:rPr>
        <w:t>. ROK IZVRŠENJA  USLUGA  , TE OSNOVNI ELEMENTI UGOVORA  :</w:t>
      </w:r>
    </w:p>
    <w:p w14:paraId="38A0F820" w14:textId="38E857B6" w:rsidR="00671D76" w:rsidRPr="00CA506F" w:rsidRDefault="00671D76" w:rsidP="00671D76">
      <w:pPr>
        <w:tabs>
          <w:tab w:val="left" w:pos="1485"/>
        </w:tabs>
        <w:jc w:val="both"/>
        <w:rPr>
          <w:rFonts w:ascii="Century Gothic" w:hAnsi="Century Gothic" w:cs="Calibri"/>
        </w:rPr>
      </w:pPr>
      <w:r w:rsidRPr="00CA506F">
        <w:rPr>
          <w:rFonts w:ascii="Century Gothic" w:hAnsi="Century Gothic" w:cs="Calibri"/>
        </w:rPr>
        <w:t>Predmetnim ugovorom utvrditi će se obveze Naručitelja i Izvršitelja</w:t>
      </w:r>
      <w:r w:rsidR="009322F6">
        <w:rPr>
          <w:rFonts w:ascii="Century Gothic" w:hAnsi="Century Gothic" w:cs="Calibri"/>
        </w:rPr>
        <w:t xml:space="preserve">, </w:t>
      </w:r>
      <w:r w:rsidRPr="00CA506F">
        <w:rPr>
          <w:rFonts w:ascii="Century Gothic" w:hAnsi="Century Gothic" w:cs="Calibri"/>
        </w:rPr>
        <w:t>a sve sukladno  ovom pozivu za dostavu ponuda i važećim   pravilima struke.</w:t>
      </w:r>
    </w:p>
    <w:p w14:paraId="125BC363" w14:textId="08B0E1AC" w:rsidR="00671D76" w:rsidRPr="00CA506F" w:rsidRDefault="00671D76" w:rsidP="00671D76">
      <w:pPr>
        <w:tabs>
          <w:tab w:val="left" w:pos="1485"/>
        </w:tabs>
        <w:jc w:val="both"/>
        <w:rPr>
          <w:rFonts w:ascii="Century Gothic" w:hAnsi="Century Gothic" w:cs="Calibri"/>
        </w:rPr>
      </w:pPr>
      <w:r w:rsidRPr="00CA506F">
        <w:rPr>
          <w:rFonts w:ascii="Century Gothic" w:hAnsi="Century Gothic" w:cs="Calibri"/>
        </w:rPr>
        <w:t xml:space="preserve">Rok završetka usluga  iznosi 6 </w:t>
      </w:r>
      <w:r w:rsidR="00CA506F" w:rsidRPr="00CA506F">
        <w:rPr>
          <w:rFonts w:ascii="Century Gothic" w:hAnsi="Century Gothic" w:cs="Calibri"/>
        </w:rPr>
        <w:t xml:space="preserve">kalendarskih </w:t>
      </w:r>
      <w:r w:rsidRPr="00CA506F">
        <w:rPr>
          <w:rFonts w:ascii="Century Gothic" w:hAnsi="Century Gothic" w:cs="Calibri"/>
        </w:rPr>
        <w:t xml:space="preserve">mjeseci </w:t>
      </w:r>
      <w:r w:rsidR="00CA506F" w:rsidRPr="00CA506F">
        <w:rPr>
          <w:rFonts w:ascii="Century Gothic" w:hAnsi="Century Gothic" w:cs="Calibri"/>
        </w:rPr>
        <w:t xml:space="preserve">odnosno 180  dana od </w:t>
      </w:r>
      <w:r w:rsidRPr="00CA506F">
        <w:rPr>
          <w:rFonts w:ascii="Century Gothic" w:hAnsi="Century Gothic" w:cs="Calibri"/>
        </w:rPr>
        <w:t xml:space="preserve">  dana obostranog potpisa Ugovora.</w:t>
      </w:r>
    </w:p>
    <w:p w14:paraId="3140D7AC" w14:textId="77777777" w:rsidR="00671D76" w:rsidRPr="00CA506F" w:rsidRDefault="00671D76" w:rsidP="00671D76">
      <w:pPr>
        <w:tabs>
          <w:tab w:val="left" w:pos="1485"/>
        </w:tabs>
        <w:jc w:val="both"/>
        <w:rPr>
          <w:rFonts w:ascii="Century Gothic" w:hAnsi="Century Gothic" w:cs="Calibri"/>
          <w:b/>
        </w:rPr>
      </w:pPr>
    </w:p>
    <w:p w14:paraId="1F9EA6F2" w14:textId="65728E25" w:rsidR="00671D76" w:rsidRPr="00CA506F" w:rsidRDefault="00CA506F" w:rsidP="00671D76">
      <w:pPr>
        <w:tabs>
          <w:tab w:val="left" w:pos="1485"/>
        </w:tabs>
        <w:jc w:val="both"/>
        <w:rPr>
          <w:rFonts w:ascii="Century Gothic" w:hAnsi="Century Gothic" w:cs="Calibri"/>
          <w:b/>
        </w:rPr>
      </w:pPr>
      <w:r>
        <w:rPr>
          <w:rFonts w:ascii="Century Gothic" w:hAnsi="Century Gothic" w:cs="Calibri"/>
          <w:b/>
        </w:rPr>
        <w:t>10</w:t>
      </w:r>
      <w:r w:rsidR="00671D76" w:rsidRPr="00CA506F">
        <w:rPr>
          <w:rFonts w:ascii="Century Gothic" w:hAnsi="Century Gothic" w:cs="Calibri"/>
          <w:b/>
        </w:rPr>
        <w:t>. PREGLED, OCJENA PONUDA TE DONOŠENJE ODLUKE O ODABIRU:</w:t>
      </w:r>
    </w:p>
    <w:p w14:paraId="24775401" w14:textId="4479AF6B" w:rsidR="00671D76" w:rsidRPr="00CA506F" w:rsidRDefault="00671D76" w:rsidP="00671D76">
      <w:pPr>
        <w:tabs>
          <w:tab w:val="left" w:pos="1485"/>
        </w:tabs>
        <w:jc w:val="both"/>
        <w:rPr>
          <w:rFonts w:ascii="Century Gothic" w:hAnsi="Century Gothic" w:cs="Calibri"/>
        </w:rPr>
      </w:pPr>
      <w:r w:rsidRPr="00CA506F">
        <w:rPr>
          <w:rFonts w:ascii="Century Gothic" w:hAnsi="Century Gothic" w:cs="Calibri"/>
        </w:rPr>
        <w:t xml:space="preserve">Nakon otvaranja ponuda Ovlašteni predstavnici Naručitelja će pregledati ponude na temelju uvjeta iz poziva za dostavu te o istom sastaviti zapisnik . </w:t>
      </w:r>
    </w:p>
    <w:p w14:paraId="1F44CE18" w14:textId="67DE8513" w:rsidR="00671D76" w:rsidRPr="008A7340" w:rsidRDefault="00671D76" w:rsidP="00671D76">
      <w:pPr>
        <w:tabs>
          <w:tab w:val="left" w:pos="1485"/>
        </w:tabs>
        <w:jc w:val="both"/>
        <w:rPr>
          <w:rFonts w:ascii="Century Gothic" w:hAnsi="Century Gothic" w:cs="Calibri"/>
        </w:rPr>
      </w:pPr>
      <w:r w:rsidRPr="00CA506F">
        <w:rPr>
          <w:rFonts w:ascii="Century Gothic" w:hAnsi="Century Gothic" w:cs="Calibri"/>
        </w:rPr>
        <w:t>Na osnovu rezultata pregleda i ocjene ponuda načel</w:t>
      </w:r>
      <w:r w:rsidR="009322F6">
        <w:rPr>
          <w:rFonts w:ascii="Century Gothic" w:hAnsi="Century Gothic" w:cs="Calibri"/>
        </w:rPr>
        <w:t>nica donosi Obavijest o odabiru</w:t>
      </w:r>
      <w:r w:rsidRPr="00CA506F">
        <w:rPr>
          <w:rFonts w:ascii="Century Gothic" w:hAnsi="Century Gothic" w:cs="Calibri"/>
        </w:rPr>
        <w:t>/poništenju koju će dostaviti svima koji su dostavili ponudu na dokaziv način.</w:t>
      </w:r>
      <w:r w:rsidR="008A7340">
        <w:rPr>
          <w:rFonts w:ascii="Century Gothic" w:hAnsi="Century Gothic" w:cs="Calibri"/>
        </w:rPr>
        <w:t xml:space="preserve">  </w:t>
      </w:r>
      <w:r w:rsidRPr="00CA506F">
        <w:rPr>
          <w:rFonts w:ascii="Century Gothic" w:hAnsi="Century Gothic" w:cs="Calibri"/>
        </w:rPr>
        <w:t>Obavijest  o odabiru temelji se na kriteriju za odabir.</w:t>
      </w:r>
    </w:p>
    <w:p w14:paraId="2DA33E4B" w14:textId="77777777" w:rsidR="00671D76" w:rsidRPr="00CA506F" w:rsidRDefault="00671D76" w:rsidP="00671D76">
      <w:pPr>
        <w:tabs>
          <w:tab w:val="left" w:pos="1485"/>
        </w:tabs>
        <w:jc w:val="both"/>
        <w:rPr>
          <w:rFonts w:ascii="Century Gothic" w:hAnsi="Century Gothic" w:cs="Calibri"/>
          <w:b/>
        </w:rPr>
      </w:pPr>
    </w:p>
    <w:p w14:paraId="6A999956" w14:textId="1057729D" w:rsidR="00671D76" w:rsidRPr="00CA506F" w:rsidRDefault="00671D76" w:rsidP="00671D76">
      <w:pPr>
        <w:tabs>
          <w:tab w:val="left" w:pos="1485"/>
        </w:tabs>
        <w:jc w:val="both"/>
        <w:rPr>
          <w:rFonts w:ascii="Century Gothic" w:hAnsi="Century Gothic" w:cs="Calibri"/>
          <w:b/>
        </w:rPr>
      </w:pPr>
      <w:r w:rsidRPr="00CA506F">
        <w:rPr>
          <w:rFonts w:ascii="Century Gothic" w:hAnsi="Century Gothic" w:cs="Calibri"/>
          <w:b/>
        </w:rPr>
        <w:t>1</w:t>
      </w:r>
      <w:r w:rsidR="00CA506F">
        <w:rPr>
          <w:rFonts w:ascii="Century Gothic" w:hAnsi="Century Gothic" w:cs="Calibri"/>
          <w:b/>
        </w:rPr>
        <w:t>1</w:t>
      </w:r>
      <w:r w:rsidRPr="00CA506F">
        <w:rPr>
          <w:rFonts w:ascii="Century Gothic" w:hAnsi="Century Gothic" w:cs="Calibri"/>
          <w:b/>
        </w:rPr>
        <w:t>. PODACI O PRITUŽBI:</w:t>
      </w:r>
    </w:p>
    <w:p w14:paraId="219C6D22" w14:textId="598866E4" w:rsidR="00671D76" w:rsidRPr="00CA506F" w:rsidRDefault="00671D76" w:rsidP="00671D76">
      <w:pPr>
        <w:tabs>
          <w:tab w:val="left" w:pos="1485"/>
        </w:tabs>
        <w:jc w:val="both"/>
        <w:rPr>
          <w:rFonts w:ascii="Century Gothic" w:hAnsi="Century Gothic" w:cs="Calibri"/>
        </w:rPr>
      </w:pPr>
      <w:r w:rsidRPr="00CA506F">
        <w:rPr>
          <w:rFonts w:ascii="Century Gothic" w:hAnsi="Century Gothic" w:cs="Calibri"/>
        </w:rPr>
        <w:t>Protiv Obavijesti o odabiru može se uložiti pritužba koja se ulaže u pisanom obliku Ovlaštenim predstavnicima naručitelja na nivou Upravnog odjela za lokalnu samoupravu i upravu Općine Čavle.</w:t>
      </w:r>
    </w:p>
    <w:p w14:paraId="4A20D2E4" w14:textId="50433253" w:rsidR="00671D76" w:rsidRPr="008A7340" w:rsidRDefault="00671D76" w:rsidP="00671D76">
      <w:pPr>
        <w:tabs>
          <w:tab w:val="left" w:pos="1485"/>
        </w:tabs>
        <w:jc w:val="both"/>
        <w:rPr>
          <w:rFonts w:ascii="Century Gothic" w:hAnsi="Century Gothic" w:cs="Calibri"/>
        </w:rPr>
      </w:pPr>
      <w:r w:rsidRPr="00CA506F">
        <w:rPr>
          <w:rFonts w:ascii="Century Gothic" w:hAnsi="Century Gothic" w:cs="Calibri"/>
        </w:rPr>
        <w:t>Rok za ulaganje prigovora je tri dana od dana primitka Obavijes</w:t>
      </w:r>
      <w:r w:rsidR="008A7340">
        <w:rPr>
          <w:rFonts w:ascii="Century Gothic" w:hAnsi="Century Gothic" w:cs="Calibri"/>
        </w:rPr>
        <w:t>t</w:t>
      </w:r>
      <w:r w:rsidRPr="00CA506F">
        <w:rPr>
          <w:rFonts w:ascii="Century Gothic" w:hAnsi="Century Gothic" w:cs="Calibri"/>
        </w:rPr>
        <w:t>i.</w:t>
      </w:r>
    </w:p>
    <w:p w14:paraId="67F4140E" w14:textId="77777777" w:rsidR="00671D76" w:rsidRPr="00CA506F" w:rsidRDefault="00671D76" w:rsidP="00671D76">
      <w:pPr>
        <w:tabs>
          <w:tab w:val="left" w:pos="1485"/>
        </w:tabs>
        <w:jc w:val="both"/>
        <w:rPr>
          <w:rFonts w:ascii="Century Gothic" w:hAnsi="Century Gothic" w:cs="Calibri"/>
          <w:b/>
        </w:rPr>
      </w:pPr>
    </w:p>
    <w:p w14:paraId="19B23D85" w14:textId="77777777" w:rsidR="00671D76" w:rsidRPr="00CA506F" w:rsidRDefault="00671D76" w:rsidP="00671D76">
      <w:pPr>
        <w:tabs>
          <w:tab w:val="left" w:pos="8235"/>
        </w:tabs>
        <w:rPr>
          <w:rFonts w:ascii="Century Gothic" w:hAnsi="Century Gothic" w:cs="Calibri"/>
        </w:rPr>
      </w:pPr>
      <w:r w:rsidRPr="00CA506F">
        <w:rPr>
          <w:rFonts w:ascii="Century Gothic" w:hAnsi="Century Gothic" w:cs="Calibri"/>
        </w:rPr>
        <w:tab/>
      </w:r>
    </w:p>
    <w:p w14:paraId="65EEE863" w14:textId="77777777" w:rsidR="00671D76" w:rsidRPr="00CA506F" w:rsidRDefault="00671D76" w:rsidP="00671D76">
      <w:pPr>
        <w:tabs>
          <w:tab w:val="left" w:pos="8235"/>
        </w:tabs>
        <w:rPr>
          <w:rFonts w:ascii="Century Gothic" w:hAnsi="Century Gothic" w:cs="Calibri"/>
        </w:rPr>
      </w:pPr>
      <w:r w:rsidRPr="00CA506F">
        <w:rPr>
          <w:rFonts w:ascii="Century Gothic" w:hAnsi="Century Gothic" w:cs="Calibri"/>
        </w:rPr>
        <w:t xml:space="preserve">                                                                                               Općina Čavle </w:t>
      </w:r>
    </w:p>
    <w:p w14:paraId="19560C56" w14:textId="77777777" w:rsidR="00671D76" w:rsidRPr="00CA506F" w:rsidRDefault="00671D76" w:rsidP="00671D76">
      <w:pPr>
        <w:tabs>
          <w:tab w:val="left" w:pos="8235"/>
        </w:tabs>
        <w:rPr>
          <w:rFonts w:ascii="Century Gothic" w:hAnsi="Century Gothic" w:cs="Calibri"/>
        </w:rPr>
      </w:pPr>
      <w:r w:rsidRPr="00CA506F">
        <w:rPr>
          <w:rFonts w:ascii="Century Gothic" w:hAnsi="Century Gothic" w:cs="Calibri"/>
        </w:rPr>
        <w:t xml:space="preserve">                                                                                     Ovlaštena osoba naručitelja:</w:t>
      </w:r>
    </w:p>
    <w:p w14:paraId="6F18E2FF" w14:textId="77777777" w:rsidR="00E9065B" w:rsidRDefault="00671D76" w:rsidP="008A7340">
      <w:pPr>
        <w:pStyle w:val="Odlomakpopisa"/>
        <w:tabs>
          <w:tab w:val="left" w:pos="8235"/>
        </w:tabs>
        <w:rPr>
          <w:rFonts w:ascii="Century Gothic" w:hAnsi="Century Gothic" w:cs="Calibri"/>
        </w:rPr>
      </w:pPr>
      <w:r w:rsidRPr="00CA506F">
        <w:rPr>
          <w:rFonts w:ascii="Century Gothic" w:hAnsi="Century Gothic" w:cs="Calibri"/>
        </w:rPr>
        <w:t xml:space="preserve">                                                                             Odineja Mavrinac- Filipović</w:t>
      </w:r>
      <w:r w:rsidRPr="00CA506F">
        <w:rPr>
          <w:rFonts w:ascii="Century Gothic" w:hAnsi="Century Gothic" w:cs="Calibri"/>
        </w:rPr>
        <w:tab/>
      </w:r>
      <w:r w:rsidRPr="00CA506F">
        <w:rPr>
          <w:rFonts w:ascii="Century Gothic" w:hAnsi="Century Gothic" w:cs="Calibri"/>
        </w:rPr>
        <w:tab/>
      </w:r>
    </w:p>
    <w:p w14:paraId="4BE00861" w14:textId="77777777" w:rsidR="00E9065B" w:rsidRDefault="00E9065B" w:rsidP="008A7340">
      <w:pPr>
        <w:pStyle w:val="Odlomakpopisa"/>
        <w:tabs>
          <w:tab w:val="left" w:pos="8235"/>
        </w:tabs>
        <w:rPr>
          <w:rFonts w:ascii="Century Gothic" w:hAnsi="Century Gothic" w:cs="Calibri"/>
        </w:rPr>
      </w:pPr>
    </w:p>
    <w:p w14:paraId="7615A957" w14:textId="77777777" w:rsidR="00E9065B" w:rsidRDefault="00E9065B" w:rsidP="008A7340">
      <w:pPr>
        <w:pStyle w:val="Odlomakpopisa"/>
        <w:tabs>
          <w:tab w:val="left" w:pos="8235"/>
        </w:tabs>
        <w:rPr>
          <w:rFonts w:ascii="Century Gothic" w:hAnsi="Century Gothic" w:cs="Calibri"/>
        </w:rPr>
      </w:pPr>
    </w:p>
    <w:p w14:paraId="19EF2D48" w14:textId="77777777" w:rsidR="00E9065B" w:rsidRDefault="00E9065B" w:rsidP="008A7340">
      <w:pPr>
        <w:pStyle w:val="Odlomakpopisa"/>
        <w:tabs>
          <w:tab w:val="left" w:pos="8235"/>
        </w:tabs>
        <w:rPr>
          <w:rFonts w:ascii="Century Gothic" w:hAnsi="Century Gothic" w:cs="Calibri"/>
        </w:rPr>
      </w:pPr>
    </w:p>
    <w:p w14:paraId="736434D7" w14:textId="77777777" w:rsidR="00E9065B" w:rsidRDefault="00E9065B" w:rsidP="008A7340">
      <w:pPr>
        <w:pStyle w:val="Odlomakpopisa"/>
        <w:tabs>
          <w:tab w:val="left" w:pos="8235"/>
        </w:tabs>
        <w:rPr>
          <w:rFonts w:ascii="Century Gothic" w:hAnsi="Century Gothic" w:cs="Calibri"/>
        </w:rPr>
      </w:pPr>
    </w:p>
    <w:p w14:paraId="0E8E0F8E" w14:textId="77777777" w:rsidR="00E9065B" w:rsidRDefault="00E9065B" w:rsidP="008A7340">
      <w:pPr>
        <w:pStyle w:val="Odlomakpopisa"/>
        <w:tabs>
          <w:tab w:val="left" w:pos="8235"/>
        </w:tabs>
        <w:rPr>
          <w:rFonts w:ascii="Century Gothic" w:hAnsi="Century Gothic" w:cs="Calibri"/>
        </w:rPr>
      </w:pPr>
    </w:p>
    <w:p w14:paraId="0023DA8D" w14:textId="77777777" w:rsidR="00E9065B" w:rsidRDefault="00E9065B" w:rsidP="008A7340">
      <w:pPr>
        <w:pStyle w:val="Odlomakpopisa"/>
        <w:tabs>
          <w:tab w:val="left" w:pos="8235"/>
        </w:tabs>
        <w:rPr>
          <w:rFonts w:ascii="Century Gothic" w:hAnsi="Century Gothic" w:cs="Calibri"/>
        </w:rPr>
      </w:pPr>
    </w:p>
    <w:p w14:paraId="35161D4E" w14:textId="77777777" w:rsidR="00E9065B" w:rsidRDefault="00E9065B" w:rsidP="008A7340">
      <w:pPr>
        <w:pStyle w:val="Odlomakpopisa"/>
        <w:tabs>
          <w:tab w:val="left" w:pos="8235"/>
        </w:tabs>
        <w:rPr>
          <w:rFonts w:ascii="Century Gothic" w:hAnsi="Century Gothic" w:cs="Calibri"/>
        </w:rPr>
      </w:pPr>
    </w:p>
    <w:p w14:paraId="3D3C6BA4" w14:textId="77777777" w:rsidR="00E9065B" w:rsidRDefault="00E9065B" w:rsidP="008A7340">
      <w:pPr>
        <w:pStyle w:val="Odlomakpopisa"/>
        <w:tabs>
          <w:tab w:val="left" w:pos="8235"/>
        </w:tabs>
        <w:rPr>
          <w:rFonts w:ascii="Century Gothic" w:hAnsi="Century Gothic" w:cs="Calibri"/>
        </w:rPr>
      </w:pPr>
    </w:p>
    <w:p w14:paraId="07A65554" w14:textId="77777777" w:rsidR="00E9065B" w:rsidRDefault="00E9065B" w:rsidP="008A7340">
      <w:pPr>
        <w:pStyle w:val="Odlomakpopisa"/>
        <w:tabs>
          <w:tab w:val="left" w:pos="8235"/>
        </w:tabs>
        <w:rPr>
          <w:rFonts w:ascii="Century Gothic" w:hAnsi="Century Gothic" w:cs="Calibri"/>
        </w:rPr>
      </w:pPr>
    </w:p>
    <w:p w14:paraId="6B02C16E" w14:textId="77777777" w:rsidR="00E9065B" w:rsidRDefault="00E9065B" w:rsidP="008A7340">
      <w:pPr>
        <w:pStyle w:val="Odlomakpopisa"/>
        <w:tabs>
          <w:tab w:val="left" w:pos="8235"/>
        </w:tabs>
        <w:rPr>
          <w:rFonts w:ascii="Century Gothic" w:hAnsi="Century Gothic" w:cs="Calibri"/>
        </w:rPr>
      </w:pPr>
    </w:p>
    <w:p w14:paraId="5EDB1467" w14:textId="77777777" w:rsidR="00E9065B" w:rsidRDefault="00E9065B" w:rsidP="008A7340">
      <w:pPr>
        <w:pStyle w:val="Odlomakpopisa"/>
        <w:tabs>
          <w:tab w:val="left" w:pos="8235"/>
        </w:tabs>
        <w:rPr>
          <w:rFonts w:ascii="Century Gothic" w:hAnsi="Century Gothic" w:cs="Calibri"/>
        </w:rPr>
      </w:pPr>
    </w:p>
    <w:p w14:paraId="4F411D60" w14:textId="77777777" w:rsidR="00E9065B" w:rsidRDefault="00E9065B" w:rsidP="008A7340">
      <w:pPr>
        <w:pStyle w:val="Odlomakpopisa"/>
        <w:tabs>
          <w:tab w:val="left" w:pos="8235"/>
        </w:tabs>
        <w:rPr>
          <w:rFonts w:ascii="Century Gothic" w:hAnsi="Century Gothic" w:cs="Calibri"/>
        </w:rPr>
      </w:pPr>
    </w:p>
    <w:p w14:paraId="6ED6EB24" w14:textId="77777777" w:rsidR="00E9065B" w:rsidRDefault="00E9065B" w:rsidP="008A7340">
      <w:pPr>
        <w:pStyle w:val="Odlomakpopisa"/>
        <w:tabs>
          <w:tab w:val="left" w:pos="8235"/>
        </w:tabs>
        <w:rPr>
          <w:rFonts w:ascii="Century Gothic" w:hAnsi="Century Gothic" w:cs="Calibri"/>
        </w:rPr>
      </w:pPr>
    </w:p>
    <w:p w14:paraId="310AC676" w14:textId="77777777" w:rsidR="00E9065B" w:rsidRDefault="00E9065B" w:rsidP="008A7340">
      <w:pPr>
        <w:pStyle w:val="Odlomakpopisa"/>
        <w:tabs>
          <w:tab w:val="left" w:pos="8235"/>
        </w:tabs>
        <w:rPr>
          <w:rFonts w:ascii="Century Gothic" w:hAnsi="Century Gothic" w:cs="Calibri"/>
        </w:rPr>
      </w:pPr>
    </w:p>
    <w:p w14:paraId="2BD97D86" w14:textId="77777777" w:rsidR="00E9065B" w:rsidRDefault="00E9065B" w:rsidP="008A7340">
      <w:pPr>
        <w:pStyle w:val="Odlomakpopisa"/>
        <w:tabs>
          <w:tab w:val="left" w:pos="8235"/>
        </w:tabs>
        <w:rPr>
          <w:rFonts w:ascii="Century Gothic" w:hAnsi="Century Gothic" w:cs="Calibri"/>
        </w:rPr>
      </w:pPr>
    </w:p>
    <w:p w14:paraId="19B9CF09" w14:textId="77777777" w:rsidR="00E9065B" w:rsidRDefault="00E9065B" w:rsidP="008A7340">
      <w:pPr>
        <w:pStyle w:val="Odlomakpopisa"/>
        <w:tabs>
          <w:tab w:val="left" w:pos="8235"/>
        </w:tabs>
        <w:rPr>
          <w:rFonts w:ascii="Century Gothic" w:hAnsi="Century Gothic" w:cs="Calibri"/>
        </w:rPr>
      </w:pPr>
    </w:p>
    <w:p w14:paraId="5A6E49C5" w14:textId="77777777" w:rsidR="00E9065B" w:rsidRDefault="00E9065B" w:rsidP="008A7340">
      <w:pPr>
        <w:pStyle w:val="Odlomakpopisa"/>
        <w:tabs>
          <w:tab w:val="left" w:pos="8235"/>
        </w:tabs>
        <w:rPr>
          <w:rFonts w:ascii="Century Gothic" w:hAnsi="Century Gothic" w:cs="Calibri"/>
        </w:rPr>
      </w:pPr>
    </w:p>
    <w:p w14:paraId="264B24A3" w14:textId="77777777" w:rsidR="00E9065B" w:rsidRDefault="00E9065B" w:rsidP="008A7340">
      <w:pPr>
        <w:pStyle w:val="Odlomakpopisa"/>
        <w:tabs>
          <w:tab w:val="left" w:pos="8235"/>
        </w:tabs>
        <w:rPr>
          <w:rFonts w:ascii="Century Gothic" w:hAnsi="Century Gothic" w:cs="Calibri"/>
        </w:rPr>
      </w:pPr>
    </w:p>
    <w:p w14:paraId="6480B33C" w14:textId="77777777" w:rsidR="00E9065B" w:rsidRDefault="00E9065B" w:rsidP="008A7340">
      <w:pPr>
        <w:pStyle w:val="Odlomakpopisa"/>
        <w:tabs>
          <w:tab w:val="left" w:pos="8235"/>
        </w:tabs>
        <w:rPr>
          <w:rFonts w:ascii="Century Gothic" w:hAnsi="Century Gothic" w:cs="Calibri"/>
        </w:rPr>
      </w:pPr>
    </w:p>
    <w:p w14:paraId="2B0F3AEE" w14:textId="77777777" w:rsidR="00E9065B" w:rsidRDefault="00E9065B" w:rsidP="008A7340">
      <w:pPr>
        <w:pStyle w:val="Odlomakpopisa"/>
        <w:tabs>
          <w:tab w:val="left" w:pos="8235"/>
        </w:tabs>
        <w:rPr>
          <w:rFonts w:ascii="Century Gothic" w:hAnsi="Century Gothic" w:cs="Calibri"/>
        </w:rPr>
      </w:pPr>
    </w:p>
    <w:p w14:paraId="00760C67" w14:textId="77777777" w:rsidR="00E9065B" w:rsidRDefault="00E9065B" w:rsidP="008A7340">
      <w:pPr>
        <w:pStyle w:val="Odlomakpopisa"/>
        <w:tabs>
          <w:tab w:val="left" w:pos="8235"/>
        </w:tabs>
        <w:rPr>
          <w:rFonts w:ascii="Century Gothic" w:hAnsi="Century Gothic" w:cs="Calibri"/>
        </w:rPr>
      </w:pPr>
    </w:p>
    <w:p w14:paraId="167DFCB4" w14:textId="77777777" w:rsidR="00E9065B" w:rsidRDefault="00E9065B" w:rsidP="008A7340">
      <w:pPr>
        <w:pStyle w:val="Odlomakpopisa"/>
        <w:tabs>
          <w:tab w:val="left" w:pos="8235"/>
        </w:tabs>
        <w:rPr>
          <w:rFonts w:ascii="Century Gothic" w:hAnsi="Century Gothic" w:cs="Calibri"/>
        </w:rPr>
      </w:pPr>
    </w:p>
    <w:p w14:paraId="0D4A007C" w14:textId="77777777" w:rsidR="00E9065B" w:rsidRDefault="00E9065B" w:rsidP="008A7340">
      <w:pPr>
        <w:pStyle w:val="Odlomakpopisa"/>
        <w:tabs>
          <w:tab w:val="left" w:pos="8235"/>
        </w:tabs>
        <w:rPr>
          <w:rFonts w:ascii="Century Gothic" w:hAnsi="Century Gothic" w:cs="Calibri"/>
        </w:rPr>
      </w:pPr>
    </w:p>
    <w:p w14:paraId="2E222D81" w14:textId="77777777" w:rsidR="00E9065B" w:rsidRDefault="00E9065B" w:rsidP="008A7340">
      <w:pPr>
        <w:pStyle w:val="Odlomakpopisa"/>
        <w:tabs>
          <w:tab w:val="left" w:pos="8235"/>
        </w:tabs>
        <w:rPr>
          <w:rFonts w:ascii="Century Gothic" w:hAnsi="Century Gothic" w:cs="Calibri"/>
        </w:rPr>
      </w:pPr>
    </w:p>
    <w:p w14:paraId="4205E9B8" w14:textId="77777777" w:rsidR="00E9065B" w:rsidRDefault="00E9065B" w:rsidP="008A7340">
      <w:pPr>
        <w:pStyle w:val="Odlomakpopisa"/>
        <w:tabs>
          <w:tab w:val="left" w:pos="8235"/>
        </w:tabs>
        <w:rPr>
          <w:rFonts w:ascii="Century Gothic" w:hAnsi="Century Gothic" w:cs="Calibri"/>
        </w:rPr>
      </w:pPr>
    </w:p>
    <w:p w14:paraId="055EA30A" w14:textId="77777777" w:rsidR="00E9065B" w:rsidRDefault="00E9065B" w:rsidP="008A7340">
      <w:pPr>
        <w:pStyle w:val="Odlomakpopisa"/>
        <w:tabs>
          <w:tab w:val="left" w:pos="8235"/>
        </w:tabs>
        <w:rPr>
          <w:rFonts w:ascii="Century Gothic" w:hAnsi="Century Gothic" w:cs="Calibri"/>
        </w:rPr>
      </w:pPr>
    </w:p>
    <w:p w14:paraId="3F986D03" w14:textId="77777777" w:rsidR="00E9065B" w:rsidRDefault="00E9065B" w:rsidP="008A7340">
      <w:pPr>
        <w:pStyle w:val="Odlomakpopisa"/>
        <w:tabs>
          <w:tab w:val="left" w:pos="8235"/>
        </w:tabs>
        <w:rPr>
          <w:rFonts w:ascii="Century Gothic" w:hAnsi="Century Gothic" w:cs="Calibri"/>
        </w:rPr>
      </w:pPr>
    </w:p>
    <w:p w14:paraId="348A5514" w14:textId="77777777" w:rsidR="00E9065B" w:rsidRDefault="00E9065B" w:rsidP="008A7340">
      <w:pPr>
        <w:pStyle w:val="Odlomakpopisa"/>
        <w:tabs>
          <w:tab w:val="left" w:pos="8235"/>
        </w:tabs>
        <w:rPr>
          <w:rFonts w:ascii="Century Gothic" w:hAnsi="Century Gothic" w:cs="Calibri"/>
        </w:rPr>
      </w:pPr>
    </w:p>
    <w:p w14:paraId="1671EEF7" w14:textId="77777777" w:rsidR="00E9065B" w:rsidRDefault="00E9065B" w:rsidP="008A7340">
      <w:pPr>
        <w:pStyle w:val="Odlomakpopisa"/>
        <w:tabs>
          <w:tab w:val="left" w:pos="8235"/>
        </w:tabs>
        <w:rPr>
          <w:rFonts w:ascii="Century Gothic" w:hAnsi="Century Gothic" w:cs="Calibri"/>
        </w:rPr>
      </w:pPr>
    </w:p>
    <w:p w14:paraId="6E59F5E0" w14:textId="77777777" w:rsidR="00671D76" w:rsidRPr="00CA506F" w:rsidRDefault="00671D76" w:rsidP="00671D76">
      <w:pPr>
        <w:pStyle w:val="Odlomakpopisa"/>
        <w:numPr>
          <w:ilvl w:val="0"/>
          <w:numId w:val="1"/>
        </w:numPr>
        <w:tabs>
          <w:tab w:val="left" w:pos="8235"/>
        </w:tabs>
        <w:rPr>
          <w:rFonts w:ascii="Century Gothic" w:hAnsi="Century Gothic" w:cs="Calibri"/>
        </w:rPr>
      </w:pPr>
      <w:r w:rsidRPr="00CA506F">
        <w:rPr>
          <w:rFonts w:ascii="Century Gothic" w:hAnsi="Century Gothic" w:cs="Calibri"/>
          <w:b/>
        </w:rPr>
        <w:t>Naručitelj</w:t>
      </w:r>
      <w:r w:rsidRPr="00CA506F">
        <w:rPr>
          <w:rFonts w:ascii="Century Gothic" w:hAnsi="Century Gothic" w:cs="Calibri"/>
        </w:rPr>
        <w:t xml:space="preserve">: Općina Čavle, </w:t>
      </w:r>
      <w:proofErr w:type="spellStart"/>
      <w:r w:rsidRPr="00CA506F">
        <w:rPr>
          <w:rFonts w:ascii="Century Gothic" w:hAnsi="Century Gothic" w:cs="Calibri"/>
        </w:rPr>
        <w:t>Čavja</w:t>
      </w:r>
      <w:proofErr w:type="spellEnd"/>
      <w:r w:rsidRPr="00CA506F">
        <w:rPr>
          <w:rFonts w:ascii="Century Gothic" w:hAnsi="Century Gothic" w:cs="Calibri"/>
        </w:rPr>
        <w:t xml:space="preserve"> 31, 51219 Čavle</w:t>
      </w:r>
    </w:p>
    <w:p w14:paraId="0C3A81A6" w14:textId="77777777" w:rsidR="00671D76" w:rsidRPr="00CA506F" w:rsidRDefault="00671D76" w:rsidP="00671D76">
      <w:pPr>
        <w:pStyle w:val="Bezproreda"/>
        <w:rPr>
          <w:rFonts w:ascii="Century Gothic" w:hAnsi="Century Gothic" w:cs="Calibri"/>
          <w:b/>
        </w:rPr>
      </w:pPr>
      <w:r w:rsidRPr="00CA506F">
        <w:rPr>
          <w:rFonts w:ascii="Century Gothic" w:hAnsi="Century Gothic" w:cs="Calibri"/>
          <w:b/>
        </w:rPr>
        <w:t xml:space="preserve">PODACI O PONUDITELJU: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94"/>
        <w:gridCol w:w="4360"/>
      </w:tblGrid>
      <w:tr w:rsidR="00671D76" w:rsidRPr="00CA506F" w14:paraId="52EDB456" w14:textId="77777777" w:rsidTr="002E7543">
        <w:tc>
          <w:tcPr>
            <w:tcW w:w="534" w:type="dxa"/>
            <w:tcBorders>
              <w:top w:val="single" w:sz="4" w:space="0" w:color="auto"/>
              <w:left w:val="single" w:sz="4" w:space="0" w:color="auto"/>
              <w:bottom w:val="single" w:sz="4" w:space="0" w:color="auto"/>
              <w:right w:val="single" w:sz="4" w:space="0" w:color="auto"/>
            </w:tcBorders>
            <w:hideMark/>
          </w:tcPr>
          <w:p w14:paraId="3B8C66BE" w14:textId="77777777" w:rsidR="00671D76" w:rsidRPr="00CA506F" w:rsidRDefault="00671D76" w:rsidP="002E7543">
            <w:pPr>
              <w:pStyle w:val="Bezproreda"/>
              <w:spacing w:line="276" w:lineRule="auto"/>
              <w:rPr>
                <w:rFonts w:ascii="Century Gothic" w:hAnsi="Century Gothic" w:cs="Calibri"/>
                <w:b/>
                <w:lang w:eastAsia="en-US"/>
              </w:rPr>
            </w:pPr>
            <w:r w:rsidRPr="00CA506F">
              <w:rPr>
                <w:rFonts w:ascii="Century Gothic" w:hAnsi="Century Gothic" w:cs="Calibri"/>
                <w:b/>
                <w:lang w:eastAsia="en-US"/>
              </w:rPr>
              <w:t>1.</w:t>
            </w:r>
          </w:p>
        </w:tc>
        <w:tc>
          <w:tcPr>
            <w:tcW w:w="4394" w:type="dxa"/>
            <w:tcBorders>
              <w:top w:val="single" w:sz="4" w:space="0" w:color="auto"/>
              <w:left w:val="single" w:sz="4" w:space="0" w:color="auto"/>
              <w:bottom w:val="single" w:sz="4" w:space="0" w:color="auto"/>
              <w:right w:val="single" w:sz="4" w:space="0" w:color="auto"/>
            </w:tcBorders>
          </w:tcPr>
          <w:p w14:paraId="144E4BA9"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Naziv :</w:t>
            </w:r>
          </w:p>
        </w:tc>
        <w:tc>
          <w:tcPr>
            <w:tcW w:w="4360" w:type="dxa"/>
            <w:tcBorders>
              <w:top w:val="single" w:sz="4" w:space="0" w:color="auto"/>
              <w:left w:val="single" w:sz="4" w:space="0" w:color="auto"/>
              <w:bottom w:val="single" w:sz="4" w:space="0" w:color="auto"/>
              <w:right w:val="single" w:sz="4" w:space="0" w:color="auto"/>
            </w:tcBorders>
          </w:tcPr>
          <w:p w14:paraId="1AB9548F" w14:textId="77777777" w:rsidR="00671D76" w:rsidRPr="00CA506F" w:rsidRDefault="00671D76" w:rsidP="002E7543">
            <w:pPr>
              <w:pStyle w:val="Bezproreda"/>
              <w:spacing w:line="276" w:lineRule="auto"/>
              <w:rPr>
                <w:rFonts w:ascii="Century Gothic" w:hAnsi="Century Gothic" w:cs="Calibri"/>
                <w:lang w:eastAsia="en-US"/>
              </w:rPr>
            </w:pPr>
          </w:p>
        </w:tc>
      </w:tr>
      <w:tr w:rsidR="00671D76" w:rsidRPr="00CA506F" w14:paraId="350EA21E" w14:textId="77777777" w:rsidTr="002E7543">
        <w:tc>
          <w:tcPr>
            <w:tcW w:w="534" w:type="dxa"/>
            <w:vMerge w:val="restart"/>
            <w:tcBorders>
              <w:top w:val="single" w:sz="4" w:space="0" w:color="auto"/>
              <w:left w:val="single" w:sz="4" w:space="0" w:color="auto"/>
              <w:bottom w:val="single" w:sz="4" w:space="0" w:color="auto"/>
              <w:right w:val="single" w:sz="4" w:space="0" w:color="auto"/>
            </w:tcBorders>
          </w:tcPr>
          <w:p w14:paraId="042C1E8A" w14:textId="77777777" w:rsidR="00671D76" w:rsidRPr="00CA506F" w:rsidRDefault="00671D76" w:rsidP="002E7543">
            <w:pPr>
              <w:pStyle w:val="Bezproreda"/>
              <w:spacing w:line="276" w:lineRule="auto"/>
              <w:rPr>
                <w:rFonts w:ascii="Century Gothic" w:hAnsi="Century Gothic" w:cs="Calibri"/>
                <w:lang w:eastAsia="en-US"/>
              </w:rPr>
            </w:pPr>
          </w:p>
        </w:tc>
        <w:tc>
          <w:tcPr>
            <w:tcW w:w="4394" w:type="dxa"/>
            <w:tcBorders>
              <w:top w:val="single" w:sz="4" w:space="0" w:color="auto"/>
              <w:left w:val="single" w:sz="4" w:space="0" w:color="auto"/>
              <w:bottom w:val="single" w:sz="4" w:space="0" w:color="auto"/>
              <w:right w:val="single" w:sz="4" w:space="0" w:color="auto"/>
            </w:tcBorders>
            <w:hideMark/>
          </w:tcPr>
          <w:p w14:paraId="2B9C38B3"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 xml:space="preserve">Sjedište/ Adresa </w:t>
            </w:r>
          </w:p>
        </w:tc>
        <w:tc>
          <w:tcPr>
            <w:tcW w:w="4360" w:type="dxa"/>
            <w:tcBorders>
              <w:top w:val="single" w:sz="4" w:space="0" w:color="auto"/>
              <w:left w:val="single" w:sz="4" w:space="0" w:color="auto"/>
              <w:bottom w:val="single" w:sz="4" w:space="0" w:color="auto"/>
              <w:right w:val="single" w:sz="4" w:space="0" w:color="auto"/>
            </w:tcBorders>
          </w:tcPr>
          <w:p w14:paraId="2337F715" w14:textId="77777777" w:rsidR="00671D76" w:rsidRPr="00CA506F" w:rsidRDefault="00671D76" w:rsidP="002E7543">
            <w:pPr>
              <w:pStyle w:val="Bezproreda"/>
              <w:spacing w:line="276" w:lineRule="auto"/>
              <w:rPr>
                <w:rFonts w:ascii="Century Gothic" w:hAnsi="Century Gothic" w:cs="Calibri"/>
                <w:lang w:eastAsia="en-US"/>
              </w:rPr>
            </w:pPr>
          </w:p>
        </w:tc>
      </w:tr>
      <w:tr w:rsidR="00671D76" w:rsidRPr="00CA506F" w14:paraId="3F2F67BE" w14:textId="77777777" w:rsidTr="002E7543">
        <w:tc>
          <w:tcPr>
            <w:tcW w:w="534" w:type="dxa"/>
            <w:vMerge/>
            <w:tcBorders>
              <w:top w:val="single" w:sz="4" w:space="0" w:color="auto"/>
              <w:left w:val="single" w:sz="4" w:space="0" w:color="auto"/>
              <w:bottom w:val="single" w:sz="4" w:space="0" w:color="auto"/>
              <w:right w:val="single" w:sz="4" w:space="0" w:color="auto"/>
            </w:tcBorders>
            <w:vAlign w:val="center"/>
            <w:hideMark/>
          </w:tcPr>
          <w:p w14:paraId="0D6E294D" w14:textId="77777777" w:rsidR="00671D76" w:rsidRPr="00CA506F" w:rsidRDefault="00671D76" w:rsidP="002E7543">
            <w:pPr>
              <w:rPr>
                <w:rFonts w:ascii="Century Gothic" w:hAnsi="Century Gothic" w:cs="Calibri"/>
                <w:lang w:eastAsia="en-US"/>
              </w:rPr>
            </w:pPr>
          </w:p>
        </w:tc>
        <w:tc>
          <w:tcPr>
            <w:tcW w:w="4394" w:type="dxa"/>
            <w:tcBorders>
              <w:top w:val="single" w:sz="4" w:space="0" w:color="auto"/>
              <w:left w:val="single" w:sz="4" w:space="0" w:color="auto"/>
              <w:bottom w:val="single" w:sz="4" w:space="0" w:color="auto"/>
              <w:right w:val="single" w:sz="4" w:space="0" w:color="auto"/>
            </w:tcBorders>
            <w:hideMark/>
          </w:tcPr>
          <w:p w14:paraId="56331EA0"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 xml:space="preserve">OIB </w:t>
            </w:r>
          </w:p>
        </w:tc>
        <w:tc>
          <w:tcPr>
            <w:tcW w:w="4360" w:type="dxa"/>
            <w:tcBorders>
              <w:top w:val="single" w:sz="4" w:space="0" w:color="auto"/>
              <w:left w:val="single" w:sz="4" w:space="0" w:color="auto"/>
              <w:bottom w:val="single" w:sz="4" w:space="0" w:color="auto"/>
              <w:right w:val="single" w:sz="4" w:space="0" w:color="auto"/>
            </w:tcBorders>
          </w:tcPr>
          <w:p w14:paraId="022ACE0D" w14:textId="77777777" w:rsidR="00671D76" w:rsidRPr="00CA506F" w:rsidRDefault="00671D76" w:rsidP="002E7543">
            <w:pPr>
              <w:pStyle w:val="Bezproreda"/>
              <w:spacing w:line="276" w:lineRule="auto"/>
              <w:rPr>
                <w:rFonts w:ascii="Century Gothic" w:hAnsi="Century Gothic" w:cs="Calibri"/>
                <w:lang w:eastAsia="en-US"/>
              </w:rPr>
            </w:pPr>
          </w:p>
        </w:tc>
      </w:tr>
      <w:tr w:rsidR="00671D76" w:rsidRPr="00CA506F" w14:paraId="58A83916" w14:textId="77777777" w:rsidTr="002E7543">
        <w:tc>
          <w:tcPr>
            <w:tcW w:w="534" w:type="dxa"/>
            <w:vMerge/>
            <w:tcBorders>
              <w:top w:val="single" w:sz="4" w:space="0" w:color="auto"/>
              <w:left w:val="single" w:sz="4" w:space="0" w:color="auto"/>
              <w:bottom w:val="single" w:sz="4" w:space="0" w:color="auto"/>
              <w:right w:val="single" w:sz="4" w:space="0" w:color="auto"/>
            </w:tcBorders>
            <w:vAlign w:val="center"/>
            <w:hideMark/>
          </w:tcPr>
          <w:p w14:paraId="18ABC583" w14:textId="77777777" w:rsidR="00671D76" w:rsidRPr="00CA506F" w:rsidRDefault="00671D76" w:rsidP="002E7543">
            <w:pPr>
              <w:rPr>
                <w:rFonts w:ascii="Century Gothic" w:hAnsi="Century Gothic" w:cs="Calibri"/>
                <w:lang w:eastAsia="en-US"/>
              </w:rPr>
            </w:pPr>
          </w:p>
        </w:tc>
        <w:tc>
          <w:tcPr>
            <w:tcW w:w="4394" w:type="dxa"/>
            <w:tcBorders>
              <w:top w:val="single" w:sz="4" w:space="0" w:color="auto"/>
              <w:left w:val="single" w:sz="4" w:space="0" w:color="auto"/>
              <w:bottom w:val="single" w:sz="4" w:space="0" w:color="auto"/>
              <w:right w:val="single" w:sz="4" w:space="0" w:color="auto"/>
            </w:tcBorders>
          </w:tcPr>
          <w:p w14:paraId="10C4E2C6" w14:textId="77777777" w:rsidR="00671D76" w:rsidRPr="00CA506F" w:rsidRDefault="00671D76" w:rsidP="002E7543">
            <w:pPr>
              <w:pStyle w:val="Bezproreda"/>
              <w:spacing w:line="276" w:lineRule="auto"/>
              <w:rPr>
                <w:rFonts w:ascii="Century Gothic" w:hAnsi="Century Gothic" w:cs="Calibri"/>
                <w:lang w:eastAsia="en-US"/>
              </w:rPr>
            </w:pPr>
          </w:p>
          <w:p w14:paraId="6C3C7189"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Broj računa</w:t>
            </w:r>
          </w:p>
        </w:tc>
        <w:tc>
          <w:tcPr>
            <w:tcW w:w="4360" w:type="dxa"/>
            <w:tcBorders>
              <w:top w:val="single" w:sz="4" w:space="0" w:color="auto"/>
              <w:left w:val="single" w:sz="4" w:space="0" w:color="auto"/>
              <w:bottom w:val="single" w:sz="4" w:space="0" w:color="auto"/>
              <w:right w:val="single" w:sz="4" w:space="0" w:color="auto"/>
            </w:tcBorders>
          </w:tcPr>
          <w:p w14:paraId="65DC8A08" w14:textId="77777777" w:rsidR="00671D76" w:rsidRPr="00CA506F" w:rsidRDefault="00671D76" w:rsidP="002E7543">
            <w:pPr>
              <w:pStyle w:val="Bezproreda"/>
              <w:spacing w:line="276" w:lineRule="auto"/>
              <w:rPr>
                <w:rFonts w:ascii="Century Gothic" w:hAnsi="Century Gothic" w:cs="Calibri"/>
                <w:lang w:eastAsia="en-US"/>
              </w:rPr>
            </w:pPr>
          </w:p>
        </w:tc>
      </w:tr>
      <w:tr w:rsidR="00671D76" w:rsidRPr="00CA506F" w14:paraId="3F5590EB" w14:textId="77777777" w:rsidTr="002E7543">
        <w:tc>
          <w:tcPr>
            <w:tcW w:w="534" w:type="dxa"/>
            <w:vMerge/>
            <w:tcBorders>
              <w:top w:val="single" w:sz="4" w:space="0" w:color="auto"/>
              <w:left w:val="single" w:sz="4" w:space="0" w:color="auto"/>
              <w:bottom w:val="single" w:sz="4" w:space="0" w:color="auto"/>
              <w:right w:val="single" w:sz="4" w:space="0" w:color="auto"/>
            </w:tcBorders>
            <w:vAlign w:val="center"/>
            <w:hideMark/>
          </w:tcPr>
          <w:p w14:paraId="48A2D536" w14:textId="77777777" w:rsidR="00671D76" w:rsidRPr="00CA506F" w:rsidRDefault="00671D76" w:rsidP="002E7543">
            <w:pPr>
              <w:rPr>
                <w:rFonts w:ascii="Century Gothic" w:hAnsi="Century Gothic" w:cs="Calibri"/>
                <w:lang w:eastAsia="en-US"/>
              </w:rPr>
            </w:pPr>
          </w:p>
        </w:tc>
        <w:tc>
          <w:tcPr>
            <w:tcW w:w="4394" w:type="dxa"/>
            <w:tcBorders>
              <w:top w:val="single" w:sz="4" w:space="0" w:color="auto"/>
              <w:left w:val="single" w:sz="4" w:space="0" w:color="auto"/>
              <w:bottom w:val="single" w:sz="4" w:space="0" w:color="auto"/>
              <w:right w:val="single" w:sz="4" w:space="0" w:color="auto"/>
            </w:tcBorders>
          </w:tcPr>
          <w:p w14:paraId="29DA58C0" w14:textId="77777777" w:rsidR="00671D76" w:rsidRPr="00CA506F" w:rsidRDefault="00671D76" w:rsidP="002E7543">
            <w:pPr>
              <w:pStyle w:val="Bezproreda"/>
              <w:spacing w:line="276" w:lineRule="auto"/>
              <w:rPr>
                <w:rFonts w:ascii="Century Gothic" w:hAnsi="Century Gothic" w:cs="Calibri"/>
                <w:lang w:eastAsia="en-US"/>
              </w:rPr>
            </w:pPr>
          </w:p>
          <w:p w14:paraId="388B9950"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 xml:space="preserve">U sustavu PDV-a </w:t>
            </w:r>
          </w:p>
        </w:tc>
        <w:tc>
          <w:tcPr>
            <w:tcW w:w="4360" w:type="dxa"/>
            <w:tcBorders>
              <w:top w:val="single" w:sz="4" w:space="0" w:color="auto"/>
              <w:left w:val="single" w:sz="4" w:space="0" w:color="auto"/>
              <w:bottom w:val="single" w:sz="4" w:space="0" w:color="auto"/>
              <w:right w:val="single" w:sz="4" w:space="0" w:color="auto"/>
            </w:tcBorders>
            <w:hideMark/>
          </w:tcPr>
          <w:p w14:paraId="5E856A8D"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 xml:space="preserve">DA              NE </w:t>
            </w:r>
            <w:r w:rsidRPr="00CA506F">
              <w:rPr>
                <w:rFonts w:ascii="Century Gothic" w:hAnsi="Century Gothic" w:cs="Calibri"/>
                <w:sz w:val="20"/>
                <w:szCs w:val="20"/>
                <w:lang w:eastAsia="en-US"/>
              </w:rPr>
              <w:t>(zaokružiti odgovor)</w:t>
            </w:r>
          </w:p>
        </w:tc>
      </w:tr>
      <w:tr w:rsidR="00671D76" w:rsidRPr="00CA506F" w14:paraId="40EFC99F" w14:textId="77777777" w:rsidTr="002E7543">
        <w:tc>
          <w:tcPr>
            <w:tcW w:w="534" w:type="dxa"/>
            <w:vMerge/>
            <w:tcBorders>
              <w:top w:val="single" w:sz="4" w:space="0" w:color="auto"/>
              <w:left w:val="single" w:sz="4" w:space="0" w:color="auto"/>
              <w:bottom w:val="single" w:sz="4" w:space="0" w:color="auto"/>
              <w:right w:val="single" w:sz="4" w:space="0" w:color="auto"/>
            </w:tcBorders>
            <w:vAlign w:val="center"/>
            <w:hideMark/>
          </w:tcPr>
          <w:p w14:paraId="50A55E36" w14:textId="77777777" w:rsidR="00671D76" w:rsidRPr="00CA506F" w:rsidRDefault="00671D76" w:rsidP="002E7543">
            <w:pPr>
              <w:rPr>
                <w:rFonts w:ascii="Century Gothic" w:hAnsi="Century Gothic" w:cs="Calibri"/>
                <w:lang w:eastAsia="en-US"/>
              </w:rPr>
            </w:pPr>
          </w:p>
        </w:tc>
        <w:tc>
          <w:tcPr>
            <w:tcW w:w="4394" w:type="dxa"/>
            <w:tcBorders>
              <w:top w:val="single" w:sz="4" w:space="0" w:color="auto"/>
              <w:left w:val="single" w:sz="4" w:space="0" w:color="auto"/>
              <w:bottom w:val="single" w:sz="4" w:space="0" w:color="auto"/>
              <w:right w:val="single" w:sz="4" w:space="0" w:color="auto"/>
            </w:tcBorders>
          </w:tcPr>
          <w:p w14:paraId="731C2B76"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 xml:space="preserve">Navod o tome koristi li ponuditelj prijenos porezne obveze </w:t>
            </w:r>
          </w:p>
        </w:tc>
        <w:tc>
          <w:tcPr>
            <w:tcW w:w="4360" w:type="dxa"/>
            <w:tcBorders>
              <w:top w:val="single" w:sz="4" w:space="0" w:color="auto"/>
              <w:left w:val="single" w:sz="4" w:space="0" w:color="auto"/>
              <w:bottom w:val="single" w:sz="4" w:space="0" w:color="auto"/>
              <w:right w:val="single" w:sz="4" w:space="0" w:color="auto"/>
            </w:tcBorders>
          </w:tcPr>
          <w:p w14:paraId="1ABC32A6" w14:textId="77777777" w:rsidR="00671D76" w:rsidRPr="00CA506F" w:rsidRDefault="00671D76" w:rsidP="002E7543">
            <w:pPr>
              <w:pStyle w:val="Bezproreda"/>
              <w:spacing w:line="276" w:lineRule="auto"/>
              <w:rPr>
                <w:rFonts w:ascii="Century Gothic" w:hAnsi="Century Gothic" w:cs="Calibri"/>
                <w:lang w:eastAsia="en-US"/>
              </w:rPr>
            </w:pPr>
          </w:p>
        </w:tc>
      </w:tr>
      <w:tr w:rsidR="00671D76" w:rsidRPr="00CA506F" w14:paraId="0DAEA349" w14:textId="77777777" w:rsidTr="002E7543">
        <w:tc>
          <w:tcPr>
            <w:tcW w:w="534" w:type="dxa"/>
            <w:vMerge/>
            <w:tcBorders>
              <w:top w:val="single" w:sz="4" w:space="0" w:color="auto"/>
              <w:left w:val="single" w:sz="4" w:space="0" w:color="auto"/>
              <w:bottom w:val="single" w:sz="4" w:space="0" w:color="auto"/>
              <w:right w:val="single" w:sz="4" w:space="0" w:color="auto"/>
            </w:tcBorders>
            <w:vAlign w:val="center"/>
            <w:hideMark/>
          </w:tcPr>
          <w:p w14:paraId="4A169EE5" w14:textId="77777777" w:rsidR="00671D76" w:rsidRPr="00CA506F" w:rsidRDefault="00671D76" w:rsidP="002E7543">
            <w:pPr>
              <w:rPr>
                <w:rFonts w:ascii="Century Gothic" w:hAnsi="Century Gothic" w:cs="Calibri"/>
                <w:lang w:eastAsia="en-US"/>
              </w:rPr>
            </w:pPr>
          </w:p>
        </w:tc>
        <w:tc>
          <w:tcPr>
            <w:tcW w:w="4394" w:type="dxa"/>
            <w:tcBorders>
              <w:top w:val="single" w:sz="4" w:space="0" w:color="auto"/>
              <w:left w:val="single" w:sz="4" w:space="0" w:color="auto"/>
              <w:bottom w:val="single" w:sz="4" w:space="0" w:color="auto"/>
              <w:right w:val="single" w:sz="4" w:space="0" w:color="auto"/>
            </w:tcBorders>
          </w:tcPr>
          <w:p w14:paraId="60DA91A1"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Adresa za dostavu pošte</w:t>
            </w:r>
          </w:p>
        </w:tc>
        <w:tc>
          <w:tcPr>
            <w:tcW w:w="4360" w:type="dxa"/>
            <w:tcBorders>
              <w:top w:val="single" w:sz="4" w:space="0" w:color="auto"/>
              <w:left w:val="single" w:sz="4" w:space="0" w:color="auto"/>
              <w:bottom w:val="single" w:sz="4" w:space="0" w:color="auto"/>
              <w:right w:val="single" w:sz="4" w:space="0" w:color="auto"/>
            </w:tcBorders>
          </w:tcPr>
          <w:p w14:paraId="3C11B08B" w14:textId="77777777" w:rsidR="00671D76" w:rsidRPr="00CA506F" w:rsidRDefault="00671D76" w:rsidP="002E7543">
            <w:pPr>
              <w:pStyle w:val="Bezproreda"/>
              <w:spacing w:line="276" w:lineRule="auto"/>
              <w:rPr>
                <w:rFonts w:ascii="Century Gothic" w:hAnsi="Century Gothic" w:cs="Calibri"/>
                <w:lang w:eastAsia="en-US"/>
              </w:rPr>
            </w:pPr>
          </w:p>
        </w:tc>
      </w:tr>
      <w:tr w:rsidR="00671D76" w:rsidRPr="00CA506F" w14:paraId="51635C56" w14:textId="77777777" w:rsidTr="002E7543">
        <w:tc>
          <w:tcPr>
            <w:tcW w:w="534" w:type="dxa"/>
            <w:vMerge/>
            <w:tcBorders>
              <w:top w:val="single" w:sz="4" w:space="0" w:color="auto"/>
              <w:left w:val="single" w:sz="4" w:space="0" w:color="auto"/>
              <w:bottom w:val="single" w:sz="4" w:space="0" w:color="auto"/>
              <w:right w:val="single" w:sz="4" w:space="0" w:color="auto"/>
            </w:tcBorders>
            <w:vAlign w:val="center"/>
            <w:hideMark/>
          </w:tcPr>
          <w:p w14:paraId="7FBAD260" w14:textId="77777777" w:rsidR="00671D76" w:rsidRPr="00CA506F" w:rsidRDefault="00671D76" w:rsidP="002E7543">
            <w:pPr>
              <w:rPr>
                <w:rFonts w:ascii="Century Gothic" w:hAnsi="Century Gothic" w:cs="Calibri"/>
                <w:lang w:eastAsia="en-US"/>
              </w:rPr>
            </w:pPr>
          </w:p>
        </w:tc>
        <w:tc>
          <w:tcPr>
            <w:tcW w:w="4394" w:type="dxa"/>
            <w:tcBorders>
              <w:top w:val="single" w:sz="4" w:space="0" w:color="auto"/>
              <w:left w:val="single" w:sz="4" w:space="0" w:color="auto"/>
              <w:bottom w:val="single" w:sz="4" w:space="0" w:color="auto"/>
              <w:right w:val="single" w:sz="4" w:space="0" w:color="auto"/>
            </w:tcBorders>
          </w:tcPr>
          <w:p w14:paraId="3D25A92E" w14:textId="77777777" w:rsidR="00671D76" w:rsidRPr="00CA506F" w:rsidRDefault="00671D76" w:rsidP="002E7543">
            <w:pPr>
              <w:pStyle w:val="Bezproreda"/>
              <w:spacing w:line="276" w:lineRule="auto"/>
              <w:rPr>
                <w:rFonts w:ascii="Century Gothic" w:hAnsi="Century Gothic" w:cs="Calibri"/>
                <w:lang w:eastAsia="en-US"/>
              </w:rPr>
            </w:pPr>
          </w:p>
          <w:p w14:paraId="68D830BC"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Kontakt osoba ponuditelja</w:t>
            </w:r>
          </w:p>
        </w:tc>
        <w:tc>
          <w:tcPr>
            <w:tcW w:w="4360" w:type="dxa"/>
            <w:tcBorders>
              <w:top w:val="single" w:sz="4" w:space="0" w:color="auto"/>
              <w:left w:val="single" w:sz="4" w:space="0" w:color="auto"/>
              <w:bottom w:val="single" w:sz="4" w:space="0" w:color="auto"/>
              <w:right w:val="single" w:sz="4" w:space="0" w:color="auto"/>
            </w:tcBorders>
          </w:tcPr>
          <w:p w14:paraId="48D29322" w14:textId="77777777" w:rsidR="00671D76" w:rsidRPr="00CA506F" w:rsidRDefault="00671D76" w:rsidP="002E7543">
            <w:pPr>
              <w:pStyle w:val="Bezproreda"/>
              <w:spacing w:line="276" w:lineRule="auto"/>
              <w:rPr>
                <w:rFonts w:ascii="Century Gothic" w:hAnsi="Century Gothic" w:cs="Calibri"/>
                <w:lang w:eastAsia="en-US"/>
              </w:rPr>
            </w:pPr>
          </w:p>
        </w:tc>
      </w:tr>
      <w:tr w:rsidR="00671D76" w:rsidRPr="00CA506F" w14:paraId="78590C11" w14:textId="77777777" w:rsidTr="002E7543">
        <w:tc>
          <w:tcPr>
            <w:tcW w:w="534" w:type="dxa"/>
            <w:vMerge/>
            <w:tcBorders>
              <w:top w:val="single" w:sz="4" w:space="0" w:color="auto"/>
              <w:left w:val="single" w:sz="4" w:space="0" w:color="auto"/>
              <w:bottom w:val="single" w:sz="4" w:space="0" w:color="auto"/>
              <w:right w:val="single" w:sz="4" w:space="0" w:color="auto"/>
            </w:tcBorders>
            <w:vAlign w:val="center"/>
            <w:hideMark/>
          </w:tcPr>
          <w:p w14:paraId="6BDA390A" w14:textId="77777777" w:rsidR="00671D76" w:rsidRPr="00CA506F" w:rsidRDefault="00671D76" w:rsidP="002E7543">
            <w:pPr>
              <w:rPr>
                <w:rFonts w:ascii="Century Gothic" w:hAnsi="Century Gothic" w:cs="Calibri"/>
                <w:lang w:eastAsia="en-US"/>
              </w:rPr>
            </w:pPr>
          </w:p>
        </w:tc>
        <w:tc>
          <w:tcPr>
            <w:tcW w:w="4394" w:type="dxa"/>
            <w:tcBorders>
              <w:top w:val="single" w:sz="4" w:space="0" w:color="auto"/>
              <w:left w:val="single" w:sz="4" w:space="0" w:color="auto"/>
              <w:bottom w:val="single" w:sz="4" w:space="0" w:color="auto"/>
              <w:right w:val="single" w:sz="4" w:space="0" w:color="auto"/>
            </w:tcBorders>
          </w:tcPr>
          <w:p w14:paraId="2DCB20C1"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Broj telefona /telefaksa</w:t>
            </w:r>
          </w:p>
        </w:tc>
        <w:tc>
          <w:tcPr>
            <w:tcW w:w="4360" w:type="dxa"/>
            <w:tcBorders>
              <w:top w:val="single" w:sz="4" w:space="0" w:color="auto"/>
              <w:left w:val="single" w:sz="4" w:space="0" w:color="auto"/>
              <w:bottom w:val="single" w:sz="4" w:space="0" w:color="auto"/>
              <w:right w:val="single" w:sz="4" w:space="0" w:color="auto"/>
            </w:tcBorders>
          </w:tcPr>
          <w:p w14:paraId="64B46A25" w14:textId="77777777" w:rsidR="00671D76" w:rsidRPr="00CA506F" w:rsidRDefault="00671D76" w:rsidP="002E7543">
            <w:pPr>
              <w:pStyle w:val="Bezproreda"/>
              <w:spacing w:line="276" w:lineRule="auto"/>
              <w:rPr>
                <w:rFonts w:ascii="Century Gothic" w:hAnsi="Century Gothic" w:cs="Calibri"/>
                <w:lang w:eastAsia="en-US"/>
              </w:rPr>
            </w:pPr>
          </w:p>
        </w:tc>
      </w:tr>
      <w:tr w:rsidR="00671D76" w:rsidRPr="00CA506F" w14:paraId="6BE19600" w14:textId="77777777" w:rsidTr="002E7543">
        <w:tc>
          <w:tcPr>
            <w:tcW w:w="534" w:type="dxa"/>
            <w:vMerge/>
            <w:tcBorders>
              <w:top w:val="single" w:sz="4" w:space="0" w:color="auto"/>
              <w:left w:val="single" w:sz="4" w:space="0" w:color="auto"/>
              <w:bottom w:val="single" w:sz="4" w:space="0" w:color="auto"/>
              <w:right w:val="single" w:sz="4" w:space="0" w:color="auto"/>
            </w:tcBorders>
            <w:vAlign w:val="center"/>
            <w:hideMark/>
          </w:tcPr>
          <w:p w14:paraId="0B30E755" w14:textId="77777777" w:rsidR="00671D76" w:rsidRPr="00CA506F" w:rsidRDefault="00671D76" w:rsidP="002E7543">
            <w:pPr>
              <w:rPr>
                <w:rFonts w:ascii="Century Gothic" w:hAnsi="Century Gothic" w:cs="Calibri"/>
                <w:lang w:eastAsia="en-US"/>
              </w:rPr>
            </w:pPr>
          </w:p>
        </w:tc>
        <w:tc>
          <w:tcPr>
            <w:tcW w:w="4394" w:type="dxa"/>
            <w:tcBorders>
              <w:top w:val="single" w:sz="4" w:space="0" w:color="auto"/>
              <w:left w:val="single" w:sz="4" w:space="0" w:color="auto"/>
              <w:bottom w:val="single" w:sz="4" w:space="0" w:color="auto"/>
              <w:right w:val="single" w:sz="4" w:space="0" w:color="auto"/>
            </w:tcBorders>
          </w:tcPr>
          <w:p w14:paraId="6E2764CB"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E-mail</w:t>
            </w:r>
          </w:p>
          <w:p w14:paraId="7852B36F" w14:textId="77777777" w:rsidR="00671D76" w:rsidRPr="00CA506F" w:rsidRDefault="00671D76" w:rsidP="002E7543">
            <w:pPr>
              <w:pStyle w:val="Bezproreda"/>
              <w:spacing w:line="276" w:lineRule="auto"/>
              <w:rPr>
                <w:rFonts w:ascii="Century Gothic" w:hAnsi="Century Gothic" w:cs="Calibri"/>
                <w:lang w:eastAsia="en-US"/>
              </w:rPr>
            </w:pPr>
          </w:p>
        </w:tc>
        <w:tc>
          <w:tcPr>
            <w:tcW w:w="4360" w:type="dxa"/>
            <w:tcBorders>
              <w:top w:val="single" w:sz="4" w:space="0" w:color="auto"/>
              <w:left w:val="single" w:sz="4" w:space="0" w:color="auto"/>
              <w:bottom w:val="single" w:sz="4" w:space="0" w:color="auto"/>
              <w:right w:val="single" w:sz="4" w:space="0" w:color="auto"/>
            </w:tcBorders>
          </w:tcPr>
          <w:p w14:paraId="17BA948D" w14:textId="77777777" w:rsidR="00671D76" w:rsidRPr="00CA506F" w:rsidRDefault="00671D76" w:rsidP="002E7543">
            <w:pPr>
              <w:pStyle w:val="Bezproreda"/>
              <w:spacing w:line="276" w:lineRule="auto"/>
              <w:rPr>
                <w:rFonts w:ascii="Century Gothic" w:hAnsi="Century Gothic" w:cs="Calibri"/>
                <w:lang w:eastAsia="en-US"/>
              </w:rPr>
            </w:pPr>
          </w:p>
        </w:tc>
      </w:tr>
      <w:tr w:rsidR="002863A8" w:rsidRPr="00CA506F" w14:paraId="0B1073B8" w14:textId="77777777" w:rsidTr="002E7543">
        <w:tc>
          <w:tcPr>
            <w:tcW w:w="534" w:type="dxa"/>
            <w:tcBorders>
              <w:top w:val="single" w:sz="4" w:space="0" w:color="auto"/>
              <w:left w:val="single" w:sz="4" w:space="0" w:color="auto"/>
              <w:bottom w:val="single" w:sz="4" w:space="0" w:color="auto"/>
              <w:right w:val="single" w:sz="4" w:space="0" w:color="auto"/>
            </w:tcBorders>
            <w:vAlign w:val="center"/>
          </w:tcPr>
          <w:p w14:paraId="76D34050" w14:textId="77777777" w:rsidR="002863A8" w:rsidRPr="00CA506F" w:rsidRDefault="002863A8" w:rsidP="002E7543">
            <w:pPr>
              <w:rPr>
                <w:rFonts w:ascii="Century Gothic" w:hAnsi="Century Gothic" w:cs="Calibri"/>
                <w:lang w:eastAsia="en-US"/>
              </w:rPr>
            </w:pPr>
          </w:p>
        </w:tc>
        <w:tc>
          <w:tcPr>
            <w:tcW w:w="4394" w:type="dxa"/>
            <w:tcBorders>
              <w:top w:val="single" w:sz="4" w:space="0" w:color="auto"/>
              <w:left w:val="single" w:sz="4" w:space="0" w:color="auto"/>
              <w:bottom w:val="single" w:sz="4" w:space="0" w:color="auto"/>
              <w:right w:val="single" w:sz="4" w:space="0" w:color="auto"/>
            </w:tcBorders>
          </w:tcPr>
          <w:p w14:paraId="215738D9" w14:textId="71BA53A9" w:rsidR="002863A8" w:rsidRPr="00CA506F" w:rsidRDefault="002863A8" w:rsidP="002E7543">
            <w:pPr>
              <w:pStyle w:val="Bezproreda"/>
              <w:spacing w:line="276" w:lineRule="auto"/>
              <w:rPr>
                <w:rFonts w:ascii="Century Gothic" w:hAnsi="Century Gothic" w:cs="Calibri"/>
                <w:lang w:eastAsia="en-US"/>
              </w:rPr>
            </w:pPr>
            <w:r>
              <w:rPr>
                <w:rFonts w:ascii="Century Gothic" w:hAnsi="Century Gothic" w:cs="Calibri"/>
                <w:lang w:eastAsia="en-US"/>
              </w:rPr>
              <w:t>Broj ponude ponuditelja</w:t>
            </w:r>
          </w:p>
        </w:tc>
        <w:tc>
          <w:tcPr>
            <w:tcW w:w="4360" w:type="dxa"/>
            <w:tcBorders>
              <w:top w:val="single" w:sz="4" w:space="0" w:color="auto"/>
              <w:left w:val="single" w:sz="4" w:space="0" w:color="auto"/>
              <w:bottom w:val="single" w:sz="4" w:space="0" w:color="auto"/>
              <w:right w:val="single" w:sz="4" w:space="0" w:color="auto"/>
            </w:tcBorders>
          </w:tcPr>
          <w:p w14:paraId="2A2C9302" w14:textId="77777777" w:rsidR="002863A8" w:rsidRPr="00CA506F" w:rsidRDefault="002863A8" w:rsidP="002E7543">
            <w:pPr>
              <w:pStyle w:val="Bezproreda"/>
              <w:spacing w:line="276" w:lineRule="auto"/>
              <w:rPr>
                <w:rFonts w:ascii="Century Gothic" w:hAnsi="Century Gothic" w:cs="Calibri"/>
                <w:lang w:eastAsia="en-US"/>
              </w:rPr>
            </w:pPr>
          </w:p>
        </w:tc>
      </w:tr>
    </w:tbl>
    <w:p w14:paraId="4844615B" w14:textId="77777777" w:rsidR="00671D76" w:rsidRPr="00CA506F" w:rsidRDefault="00671D76" w:rsidP="00671D76">
      <w:pPr>
        <w:pStyle w:val="Bezproreda"/>
        <w:rPr>
          <w:rFonts w:ascii="Century Gothic" w:hAnsi="Century Gothic" w:cs="Calibri"/>
          <w:sz w:val="20"/>
          <w:szCs w:val="20"/>
        </w:rPr>
      </w:pPr>
    </w:p>
    <w:p w14:paraId="0257B482" w14:textId="77777777" w:rsidR="00671D76" w:rsidRPr="00CA506F" w:rsidRDefault="00671D76" w:rsidP="00671D76">
      <w:pPr>
        <w:pStyle w:val="Bezproreda"/>
        <w:rPr>
          <w:rFonts w:ascii="Century Gothic" w:hAnsi="Century Gothic" w:cs="Calibri"/>
          <w:sz w:val="20"/>
          <w:szCs w:val="2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4669"/>
        <w:gridCol w:w="2876"/>
      </w:tblGrid>
      <w:tr w:rsidR="00671D76" w:rsidRPr="00CA506F" w14:paraId="171A2242" w14:textId="77777777" w:rsidTr="00671D76">
        <w:tc>
          <w:tcPr>
            <w:tcW w:w="1664" w:type="dxa"/>
            <w:vMerge w:val="restart"/>
            <w:tcBorders>
              <w:top w:val="single" w:sz="4" w:space="0" w:color="auto"/>
              <w:left w:val="single" w:sz="4" w:space="0" w:color="auto"/>
              <w:bottom w:val="single" w:sz="4" w:space="0" w:color="auto"/>
              <w:right w:val="single" w:sz="4" w:space="0" w:color="auto"/>
            </w:tcBorders>
            <w:hideMark/>
          </w:tcPr>
          <w:p w14:paraId="79B48789" w14:textId="77777777" w:rsidR="00671D76" w:rsidRPr="00CA506F" w:rsidRDefault="00671D76" w:rsidP="002E7543">
            <w:pPr>
              <w:pStyle w:val="Bezproreda"/>
              <w:spacing w:line="276" w:lineRule="auto"/>
              <w:rPr>
                <w:rFonts w:ascii="Century Gothic" w:hAnsi="Century Gothic" w:cs="Calibri"/>
                <w:b/>
                <w:lang w:eastAsia="en-US"/>
              </w:rPr>
            </w:pPr>
            <w:r w:rsidRPr="00CA506F">
              <w:rPr>
                <w:rFonts w:ascii="Century Gothic" w:hAnsi="Century Gothic" w:cs="Calibri"/>
                <w:b/>
                <w:lang w:eastAsia="en-US"/>
              </w:rPr>
              <w:t xml:space="preserve">Predmet nabave: </w:t>
            </w:r>
          </w:p>
          <w:p w14:paraId="1DC08856" w14:textId="77777777" w:rsidR="00671D76" w:rsidRPr="00CA506F" w:rsidRDefault="00671D76" w:rsidP="002E7543">
            <w:pPr>
              <w:pStyle w:val="Bezproreda"/>
              <w:spacing w:line="276" w:lineRule="auto"/>
              <w:rPr>
                <w:rFonts w:ascii="Century Gothic" w:hAnsi="Century Gothic" w:cs="Calibri"/>
                <w:b/>
                <w:lang w:eastAsia="en-US"/>
              </w:rPr>
            </w:pPr>
            <w:r w:rsidRPr="00CA506F">
              <w:rPr>
                <w:rFonts w:ascii="Century Gothic" w:hAnsi="Century Gothic" w:cs="Calibri"/>
                <w:b/>
                <w:lang w:eastAsia="en-US"/>
              </w:rPr>
              <w:t xml:space="preserve">Usluge  izrade analize Mogućnosti razvoja područja Grobnik  </w:t>
            </w:r>
          </w:p>
        </w:tc>
        <w:tc>
          <w:tcPr>
            <w:tcW w:w="4669" w:type="dxa"/>
            <w:tcBorders>
              <w:top w:val="single" w:sz="4" w:space="0" w:color="auto"/>
              <w:left w:val="single" w:sz="4" w:space="0" w:color="auto"/>
              <w:bottom w:val="single" w:sz="4" w:space="0" w:color="auto"/>
              <w:right w:val="single" w:sz="4" w:space="0" w:color="auto"/>
            </w:tcBorders>
          </w:tcPr>
          <w:p w14:paraId="7E3B157E" w14:textId="77777777" w:rsidR="00671D76" w:rsidRPr="00CA506F" w:rsidRDefault="00671D76" w:rsidP="002E7543">
            <w:pPr>
              <w:pStyle w:val="Bezproreda"/>
              <w:spacing w:line="276" w:lineRule="auto"/>
              <w:rPr>
                <w:rFonts w:ascii="Century Gothic" w:hAnsi="Century Gothic" w:cs="Calibri"/>
                <w:lang w:eastAsia="en-US"/>
              </w:rPr>
            </w:pPr>
          </w:p>
        </w:tc>
        <w:tc>
          <w:tcPr>
            <w:tcW w:w="2876" w:type="dxa"/>
            <w:tcBorders>
              <w:top w:val="single" w:sz="4" w:space="0" w:color="auto"/>
              <w:left w:val="single" w:sz="4" w:space="0" w:color="auto"/>
              <w:bottom w:val="single" w:sz="4" w:space="0" w:color="auto"/>
              <w:right w:val="single" w:sz="4" w:space="0" w:color="auto"/>
            </w:tcBorders>
            <w:hideMark/>
          </w:tcPr>
          <w:p w14:paraId="3BB48333"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 xml:space="preserve"> Iznos brojevima:</w:t>
            </w:r>
          </w:p>
        </w:tc>
      </w:tr>
      <w:tr w:rsidR="00671D76" w:rsidRPr="00CA506F" w14:paraId="70CBB8EF" w14:textId="77777777" w:rsidTr="00671D76">
        <w:tc>
          <w:tcPr>
            <w:tcW w:w="0" w:type="auto"/>
            <w:vMerge/>
            <w:tcBorders>
              <w:top w:val="single" w:sz="4" w:space="0" w:color="auto"/>
              <w:left w:val="single" w:sz="4" w:space="0" w:color="auto"/>
              <w:bottom w:val="single" w:sz="4" w:space="0" w:color="auto"/>
              <w:right w:val="single" w:sz="4" w:space="0" w:color="auto"/>
            </w:tcBorders>
            <w:vAlign w:val="center"/>
            <w:hideMark/>
          </w:tcPr>
          <w:p w14:paraId="60A0F293" w14:textId="77777777" w:rsidR="00671D76" w:rsidRPr="00CA506F" w:rsidRDefault="00671D76" w:rsidP="002E7543">
            <w:pPr>
              <w:rPr>
                <w:rFonts w:ascii="Century Gothic" w:hAnsi="Century Gothic" w:cs="Calibri"/>
                <w:b/>
                <w:lang w:eastAsia="en-US"/>
              </w:rPr>
            </w:pPr>
          </w:p>
        </w:tc>
        <w:tc>
          <w:tcPr>
            <w:tcW w:w="4669" w:type="dxa"/>
            <w:tcBorders>
              <w:top w:val="single" w:sz="4" w:space="0" w:color="auto"/>
              <w:left w:val="single" w:sz="4" w:space="0" w:color="auto"/>
              <w:bottom w:val="single" w:sz="4" w:space="0" w:color="auto"/>
              <w:right w:val="single" w:sz="4" w:space="0" w:color="auto"/>
            </w:tcBorders>
          </w:tcPr>
          <w:p w14:paraId="1986DEE0"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 xml:space="preserve">Cijena ponude bez PDV </w:t>
            </w:r>
          </w:p>
          <w:p w14:paraId="6620F94F"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 xml:space="preserve">Uračunati sve  iz točke 2. Dokumentacije  </w:t>
            </w:r>
          </w:p>
        </w:tc>
        <w:tc>
          <w:tcPr>
            <w:tcW w:w="2876" w:type="dxa"/>
            <w:tcBorders>
              <w:top w:val="single" w:sz="4" w:space="0" w:color="auto"/>
              <w:left w:val="single" w:sz="4" w:space="0" w:color="auto"/>
              <w:bottom w:val="single" w:sz="4" w:space="0" w:color="auto"/>
              <w:right w:val="single" w:sz="4" w:space="0" w:color="auto"/>
            </w:tcBorders>
          </w:tcPr>
          <w:p w14:paraId="1A0945E9" w14:textId="77777777" w:rsidR="00671D76" w:rsidRPr="00CA506F" w:rsidRDefault="00671D76" w:rsidP="002E7543">
            <w:pPr>
              <w:pStyle w:val="Bezproreda"/>
              <w:spacing w:line="276" w:lineRule="auto"/>
              <w:rPr>
                <w:rFonts w:ascii="Century Gothic" w:hAnsi="Century Gothic" w:cs="Calibri"/>
                <w:lang w:eastAsia="en-US"/>
              </w:rPr>
            </w:pPr>
          </w:p>
        </w:tc>
      </w:tr>
      <w:tr w:rsidR="00671D76" w:rsidRPr="00CA506F" w14:paraId="543A65A6" w14:textId="77777777" w:rsidTr="00671D76">
        <w:tc>
          <w:tcPr>
            <w:tcW w:w="0" w:type="auto"/>
            <w:vMerge/>
            <w:tcBorders>
              <w:top w:val="single" w:sz="4" w:space="0" w:color="auto"/>
              <w:left w:val="single" w:sz="4" w:space="0" w:color="auto"/>
              <w:bottom w:val="single" w:sz="4" w:space="0" w:color="auto"/>
              <w:right w:val="single" w:sz="4" w:space="0" w:color="auto"/>
            </w:tcBorders>
            <w:vAlign w:val="center"/>
            <w:hideMark/>
          </w:tcPr>
          <w:p w14:paraId="528298FE" w14:textId="77777777" w:rsidR="00671D76" w:rsidRPr="00CA506F" w:rsidRDefault="00671D76" w:rsidP="002E7543">
            <w:pPr>
              <w:rPr>
                <w:rFonts w:ascii="Century Gothic" w:hAnsi="Century Gothic" w:cs="Calibri"/>
                <w:b/>
                <w:lang w:eastAsia="en-US"/>
              </w:rPr>
            </w:pPr>
          </w:p>
        </w:tc>
        <w:tc>
          <w:tcPr>
            <w:tcW w:w="4669" w:type="dxa"/>
            <w:tcBorders>
              <w:top w:val="single" w:sz="4" w:space="0" w:color="auto"/>
              <w:left w:val="single" w:sz="4" w:space="0" w:color="auto"/>
              <w:bottom w:val="single" w:sz="4" w:space="0" w:color="auto"/>
              <w:right w:val="single" w:sz="4" w:space="0" w:color="auto"/>
            </w:tcBorders>
            <w:hideMark/>
          </w:tcPr>
          <w:p w14:paraId="77341EF6"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PDV 25%</w:t>
            </w:r>
          </w:p>
        </w:tc>
        <w:tc>
          <w:tcPr>
            <w:tcW w:w="2876" w:type="dxa"/>
            <w:tcBorders>
              <w:top w:val="single" w:sz="4" w:space="0" w:color="auto"/>
              <w:left w:val="single" w:sz="4" w:space="0" w:color="auto"/>
              <w:bottom w:val="single" w:sz="4" w:space="0" w:color="auto"/>
              <w:right w:val="single" w:sz="4" w:space="0" w:color="auto"/>
            </w:tcBorders>
          </w:tcPr>
          <w:p w14:paraId="2594C9A4" w14:textId="77777777" w:rsidR="00671D76" w:rsidRPr="00CA506F" w:rsidRDefault="00671D76" w:rsidP="002E7543">
            <w:pPr>
              <w:pStyle w:val="Bezproreda"/>
              <w:spacing w:line="276" w:lineRule="auto"/>
              <w:rPr>
                <w:rFonts w:ascii="Century Gothic" w:hAnsi="Century Gothic" w:cs="Calibri"/>
                <w:lang w:eastAsia="en-US"/>
              </w:rPr>
            </w:pPr>
          </w:p>
          <w:p w14:paraId="58085F3C" w14:textId="77777777" w:rsidR="00671D76" w:rsidRPr="00CA506F" w:rsidRDefault="00671D76" w:rsidP="002E7543">
            <w:pPr>
              <w:pStyle w:val="Bezproreda"/>
              <w:spacing w:line="276" w:lineRule="auto"/>
              <w:rPr>
                <w:rFonts w:ascii="Century Gothic" w:hAnsi="Century Gothic" w:cs="Calibri"/>
                <w:lang w:eastAsia="en-US"/>
              </w:rPr>
            </w:pPr>
          </w:p>
        </w:tc>
      </w:tr>
      <w:tr w:rsidR="00671D76" w:rsidRPr="00CA506F" w14:paraId="4273FD27" w14:textId="77777777" w:rsidTr="00671D76">
        <w:tc>
          <w:tcPr>
            <w:tcW w:w="0" w:type="auto"/>
            <w:vMerge/>
            <w:tcBorders>
              <w:top w:val="single" w:sz="4" w:space="0" w:color="auto"/>
              <w:left w:val="single" w:sz="4" w:space="0" w:color="auto"/>
              <w:bottom w:val="single" w:sz="4" w:space="0" w:color="auto"/>
              <w:right w:val="single" w:sz="4" w:space="0" w:color="auto"/>
            </w:tcBorders>
            <w:vAlign w:val="center"/>
            <w:hideMark/>
          </w:tcPr>
          <w:p w14:paraId="5F5A7DE0" w14:textId="77777777" w:rsidR="00671D76" w:rsidRPr="00CA506F" w:rsidRDefault="00671D76" w:rsidP="002E7543">
            <w:pPr>
              <w:rPr>
                <w:rFonts w:ascii="Century Gothic" w:hAnsi="Century Gothic" w:cs="Calibri"/>
                <w:b/>
                <w:lang w:eastAsia="en-US"/>
              </w:rPr>
            </w:pPr>
          </w:p>
        </w:tc>
        <w:tc>
          <w:tcPr>
            <w:tcW w:w="4669" w:type="dxa"/>
            <w:tcBorders>
              <w:top w:val="single" w:sz="4" w:space="0" w:color="auto"/>
              <w:left w:val="single" w:sz="4" w:space="0" w:color="auto"/>
              <w:bottom w:val="single" w:sz="4" w:space="0" w:color="auto"/>
              <w:right w:val="single" w:sz="4" w:space="0" w:color="auto"/>
            </w:tcBorders>
          </w:tcPr>
          <w:p w14:paraId="2D9BDBC9" w14:textId="77777777" w:rsidR="00671D76" w:rsidRPr="00CA506F" w:rsidRDefault="00671D76" w:rsidP="002E7543">
            <w:pPr>
              <w:pStyle w:val="Bezproreda"/>
              <w:spacing w:line="276" w:lineRule="auto"/>
              <w:rPr>
                <w:rFonts w:ascii="Century Gothic" w:hAnsi="Century Gothic" w:cs="Calibri"/>
                <w:lang w:eastAsia="en-US"/>
              </w:rPr>
            </w:pPr>
            <w:r w:rsidRPr="00CA506F">
              <w:rPr>
                <w:rFonts w:ascii="Century Gothic" w:hAnsi="Century Gothic" w:cs="Calibri"/>
                <w:lang w:eastAsia="en-US"/>
              </w:rPr>
              <w:t xml:space="preserve">Ukupna cijena ponude </w:t>
            </w:r>
          </w:p>
          <w:p w14:paraId="4F4B6697" w14:textId="77777777" w:rsidR="00671D76" w:rsidRPr="00CA506F" w:rsidRDefault="00671D76" w:rsidP="002E7543">
            <w:pPr>
              <w:pStyle w:val="Bezproreda"/>
              <w:spacing w:line="276" w:lineRule="auto"/>
              <w:rPr>
                <w:rFonts w:ascii="Century Gothic" w:hAnsi="Century Gothic" w:cs="Calibri"/>
                <w:lang w:eastAsia="en-US"/>
              </w:rPr>
            </w:pPr>
          </w:p>
        </w:tc>
        <w:tc>
          <w:tcPr>
            <w:tcW w:w="2876" w:type="dxa"/>
            <w:tcBorders>
              <w:top w:val="single" w:sz="4" w:space="0" w:color="auto"/>
              <w:left w:val="single" w:sz="4" w:space="0" w:color="auto"/>
              <w:bottom w:val="single" w:sz="4" w:space="0" w:color="auto"/>
              <w:right w:val="single" w:sz="4" w:space="0" w:color="auto"/>
            </w:tcBorders>
          </w:tcPr>
          <w:p w14:paraId="1AAB8E04" w14:textId="77777777" w:rsidR="00671D76" w:rsidRPr="00CA506F" w:rsidRDefault="00671D76" w:rsidP="002E7543">
            <w:pPr>
              <w:pStyle w:val="Bezproreda"/>
              <w:spacing w:line="276" w:lineRule="auto"/>
              <w:rPr>
                <w:rFonts w:ascii="Century Gothic" w:hAnsi="Century Gothic" w:cs="Calibri"/>
                <w:lang w:eastAsia="en-US"/>
              </w:rPr>
            </w:pPr>
          </w:p>
        </w:tc>
      </w:tr>
    </w:tbl>
    <w:p w14:paraId="76C3A8DE" w14:textId="77777777" w:rsidR="00671D76" w:rsidRPr="00CA506F" w:rsidRDefault="00671D76" w:rsidP="00671D76">
      <w:pPr>
        <w:pStyle w:val="Bezproreda"/>
        <w:jc w:val="both"/>
        <w:rPr>
          <w:rFonts w:ascii="Century Gothic" w:hAnsi="Century Gothic" w:cs="Calibri"/>
          <w:b/>
        </w:rPr>
      </w:pPr>
    </w:p>
    <w:p w14:paraId="603A414A" w14:textId="33F0E291" w:rsidR="00671D76" w:rsidRPr="008A7340" w:rsidRDefault="00671D76" w:rsidP="00671D76">
      <w:pPr>
        <w:pStyle w:val="Bezproreda"/>
        <w:jc w:val="both"/>
        <w:rPr>
          <w:rFonts w:ascii="Century Gothic" w:hAnsi="Century Gothic" w:cs="Calibri"/>
          <w:b/>
        </w:rPr>
      </w:pPr>
      <w:r w:rsidRPr="00CA506F">
        <w:rPr>
          <w:rFonts w:ascii="Century Gothic" w:hAnsi="Century Gothic" w:cs="Calibri"/>
          <w:b/>
        </w:rPr>
        <w:t xml:space="preserve">Napomena u ponudbeni list upisuje se cijena za sve opisano u točki 2. ove Dokumentacije. </w:t>
      </w:r>
    </w:p>
    <w:p w14:paraId="35E7A806" w14:textId="77777777" w:rsidR="00671D76" w:rsidRPr="00CA506F" w:rsidRDefault="00671D76" w:rsidP="00671D76">
      <w:pPr>
        <w:pStyle w:val="Bezproreda"/>
        <w:jc w:val="both"/>
        <w:rPr>
          <w:rFonts w:ascii="Century Gothic" w:hAnsi="Century Gothic" w:cs="Calibri"/>
        </w:rPr>
      </w:pPr>
    </w:p>
    <w:p w14:paraId="1325B67D" w14:textId="77777777" w:rsidR="00671D76" w:rsidRPr="00CA506F" w:rsidRDefault="00671D76" w:rsidP="00671D76">
      <w:pPr>
        <w:pStyle w:val="Bezproreda"/>
        <w:jc w:val="both"/>
        <w:rPr>
          <w:rFonts w:ascii="Century Gothic" w:hAnsi="Century Gothic" w:cs="Calibri"/>
        </w:rPr>
      </w:pPr>
      <w:r w:rsidRPr="00CA506F">
        <w:rPr>
          <w:rFonts w:ascii="Century Gothic" w:hAnsi="Century Gothic" w:cs="Calibri"/>
        </w:rPr>
        <w:t>2.</w:t>
      </w:r>
      <w:r w:rsidRPr="00CA506F">
        <w:rPr>
          <w:rFonts w:ascii="Century Gothic" w:hAnsi="Century Gothic" w:cs="Calibri"/>
          <w:b/>
        </w:rPr>
        <w:t>Rok valjanosti ponude</w:t>
      </w:r>
      <w:r w:rsidRPr="00CA506F">
        <w:rPr>
          <w:rFonts w:ascii="Century Gothic" w:hAnsi="Century Gothic" w:cs="Calibri"/>
        </w:rPr>
        <w:t>:___________________________________________________</w:t>
      </w:r>
    </w:p>
    <w:p w14:paraId="28D697C1" w14:textId="77777777" w:rsidR="00671D76" w:rsidRPr="00CA506F" w:rsidRDefault="00671D76" w:rsidP="00671D76">
      <w:pPr>
        <w:pStyle w:val="Bezproreda"/>
        <w:rPr>
          <w:rFonts w:ascii="Century Gothic" w:hAnsi="Century Gothic" w:cs="Calibri"/>
          <w:i/>
        </w:rPr>
      </w:pPr>
      <w:r w:rsidRPr="00CA506F">
        <w:rPr>
          <w:rFonts w:ascii="Century Gothic" w:hAnsi="Century Gothic" w:cs="Calibri"/>
        </w:rPr>
        <w:t>(najmanje 30  dana)</w:t>
      </w:r>
    </w:p>
    <w:p w14:paraId="4B887F62" w14:textId="77777777" w:rsidR="00671D76" w:rsidRPr="00CA506F" w:rsidRDefault="00671D76" w:rsidP="00671D76">
      <w:pPr>
        <w:pStyle w:val="Bezproreda"/>
        <w:rPr>
          <w:rFonts w:ascii="Century Gothic" w:hAnsi="Century Gothic" w:cs="Calibri"/>
        </w:rPr>
      </w:pPr>
    </w:p>
    <w:p w14:paraId="4E8BBC40" w14:textId="77777777" w:rsidR="00671D76" w:rsidRPr="00CA506F" w:rsidRDefault="00671D76" w:rsidP="00671D76">
      <w:pPr>
        <w:pStyle w:val="Bezproreda"/>
        <w:rPr>
          <w:rFonts w:ascii="Century Gothic" w:hAnsi="Century Gothic" w:cs="Calibri"/>
        </w:rPr>
      </w:pPr>
      <w:r w:rsidRPr="00CA506F">
        <w:rPr>
          <w:rFonts w:ascii="Century Gothic" w:hAnsi="Century Gothic" w:cs="Calibri"/>
        </w:rPr>
        <w:t>Datum:</w:t>
      </w:r>
    </w:p>
    <w:p w14:paraId="61C1C16F" w14:textId="77777777" w:rsidR="00671D76" w:rsidRPr="00CA506F" w:rsidRDefault="00671D76" w:rsidP="00671D76">
      <w:pPr>
        <w:pStyle w:val="Bezproreda"/>
        <w:rPr>
          <w:rFonts w:ascii="Century Gothic" w:hAnsi="Century Gothic" w:cs="Calibri"/>
        </w:rPr>
      </w:pPr>
      <w:r w:rsidRPr="00CA506F">
        <w:rPr>
          <w:rFonts w:ascii="Century Gothic" w:hAnsi="Century Gothic" w:cs="Calibri"/>
        </w:rPr>
        <w:t>__________________</w:t>
      </w:r>
      <w:r w:rsidRPr="00CA506F">
        <w:rPr>
          <w:rFonts w:ascii="Century Gothic" w:hAnsi="Century Gothic" w:cs="Calibri"/>
        </w:rPr>
        <w:tab/>
        <w:t xml:space="preserve"> </w:t>
      </w:r>
      <w:r w:rsidRPr="00CA506F">
        <w:rPr>
          <w:rFonts w:ascii="Century Gothic" w:hAnsi="Century Gothic" w:cs="Calibri"/>
        </w:rPr>
        <w:tab/>
      </w:r>
    </w:p>
    <w:p w14:paraId="6126A586" w14:textId="77777777" w:rsidR="00671D76" w:rsidRPr="00CA506F" w:rsidRDefault="00671D76" w:rsidP="00671D76">
      <w:pPr>
        <w:pStyle w:val="Bezproreda"/>
        <w:rPr>
          <w:rFonts w:ascii="Century Gothic" w:hAnsi="Century Gothic" w:cs="Calibri"/>
        </w:rPr>
      </w:pPr>
    </w:p>
    <w:p w14:paraId="47EF10CF" w14:textId="6F1FF608" w:rsidR="00671D76" w:rsidRPr="00CA506F" w:rsidRDefault="00671D76" w:rsidP="0061366F">
      <w:pPr>
        <w:pStyle w:val="Bezproreda"/>
        <w:rPr>
          <w:rFonts w:ascii="Century Gothic" w:hAnsi="Century Gothic" w:cs="Calibri"/>
        </w:rPr>
      </w:pPr>
      <w:r w:rsidRPr="00CA506F">
        <w:rPr>
          <w:rFonts w:ascii="Century Gothic" w:hAnsi="Century Gothic" w:cs="Calibri"/>
        </w:rPr>
        <w:tab/>
      </w:r>
      <w:r w:rsidR="0061366F">
        <w:rPr>
          <w:rFonts w:ascii="Century Gothic" w:hAnsi="Century Gothic" w:cs="Calibri"/>
        </w:rPr>
        <w:t xml:space="preserve">                                                                </w:t>
      </w:r>
      <w:r w:rsidRPr="00CA506F">
        <w:rPr>
          <w:rFonts w:ascii="Century Gothic" w:hAnsi="Century Gothic" w:cs="Calibri"/>
        </w:rPr>
        <w:t xml:space="preserve">  _________________________________</w:t>
      </w:r>
    </w:p>
    <w:p w14:paraId="7973C147" w14:textId="77777777" w:rsidR="007E5A9B" w:rsidRDefault="00671D76" w:rsidP="007E5A9B">
      <w:pPr>
        <w:rPr>
          <w:rFonts w:ascii="Century Gothic" w:hAnsi="Century Gothic" w:cs="Calibri"/>
        </w:rPr>
      </w:pPr>
      <w:r w:rsidRPr="00CA506F">
        <w:rPr>
          <w:rFonts w:ascii="Century Gothic" w:hAnsi="Century Gothic" w:cs="Calibri"/>
        </w:rPr>
        <w:tab/>
      </w:r>
      <w:r w:rsidRPr="00CA506F">
        <w:rPr>
          <w:rFonts w:ascii="Century Gothic" w:hAnsi="Century Gothic" w:cs="Calibri"/>
        </w:rPr>
        <w:tab/>
      </w:r>
      <w:r w:rsidRPr="00CA506F">
        <w:rPr>
          <w:rFonts w:ascii="Century Gothic" w:hAnsi="Century Gothic" w:cs="Calibri"/>
        </w:rPr>
        <w:tab/>
      </w:r>
      <w:r w:rsidRPr="00CA506F">
        <w:rPr>
          <w:rFonts w:ascii="Century Gothic" w:hAnsi="Century Gothic" w:cs="Calibri"/>
        </w:rPr>
        <w:tab/>
      </w:r>
      <w:r w:rsidRPr="00CA506F">
        <w:rPr>
          <w:rFonts w:ascii="Century Gothic" w:hAnsi="Century Gothic" w:cs="Calibri"/>
        </w:rPr>
        <w:tab/>
      </w:r>
      <w:r w:rsidRPr="00CA506F">
        <w:rPr>
          <w:rFonts w:ascii="Century Gothic" w:hAnsi="Century Gothic" w:cs="Calibri"/>
        </w:rPr>
        <w:tab/>
      </w:r>
      <w:r w:rsidRPr="00CA506F">
        <w:rPr>
          <w:rFonts w:ascii="Century Gothic" w:hAnsi="Century Gothic" w:cs="Calibri"/>
        </w:rPr>
        <w:tab/>
      </w:r>
      <w:r w:rsidRPr="00CA506F">
        <w:rPr>
          <w:rFonts w:ascii="Century Gothic" w:hAnsi="Century Gothic" w:cs="Calibri"/>
        </w:rPr>
        <w:tab/>
        <w:t xml:space="preserve">/ potpis ovlaštene osobe/ </w:t>
      </w:r>
      <w:r w:rsidRPr="00CA506F">
        <w:rPr>
          <w:rFonts w:ascii="Century Gothic" w:hAnsi="Century Gothic" w:cs="Calibri"/>
        </w:rPr>
        <w:tab/>
      </w:r>
    </w:p>
    <w:p w14:paraId="24CFA019" w14:textId="227E0FAD" w:rsidR="007E5A9B" w:rsidRPr="007E5A9B" w:rsidRDefault="007E5A9B" w:rsidP="007E5A9B">
      <w:pPr>
        <w:rPr>
          <w:rFonts w:ascii="Century Gothic" w:hAnsi="Century Gothic" w:cs="Calibri"/>
        </w:rPr>
      </w:pPr>
      <w:r w:rsidRPr="007E5A9B">
        <w:rPr>
          <w:rFonts w:ascii="Century Gothic" w:hAnsi="Century Gothic" w:cstheme="minorHAnsi"/>
          <w:b/>
        </w:rPr>
        <w:lastRenderedPageBreak/>
        <w:t>IZJAVA</w:t>
      </w:r>
      <w:r>
        <w:rPr>
          <w:rFonts w:ascii="Century Gothic" w:hAnsi="Century Gothic" w:cstheme="minorHAnsi"/>
          <w:b/>
        </w:rPr>
        <w:t>-Prilog 2</w:t>
      </w:r>
    </w:p>
    <w:p w14:paraId="4C3DA7FD" w14:textId="77777777" w:rsidR="007E5A9B" w:rsidRPr="007E5A9B" w:rsidRDefault="007E5A9B" w:rsidP="007E5A9B">
      <w:pPr>
        <w:ind w:left="5400" w:firstLine="720"/>
        <w:jc w:val="both"/>
        <w:rPr>
          <w:rFonts w:ascii="Century Gothic" w:hAnsi="Century Gothic" w:cs="Calibri"/>
          <w:b/>
          <w:lang w:eastAsia="en-US"/>
        </w:rPr>
      </w:pPr>
    </w:p>
    <w:p w14:paraId="746264A2" w14:textId="77777777" w:rsidR="007E5A9B" w:rsidRPr="007E5A9B" w:rsidRDefault="007E5A9B" w:rsidP="007E5A9B">
      <w:pPr>
        <w:spacing w:line="276" w:lineRule="auto"/>
        <w:jc w:val="center"/>
        <w:rPr>
          <w:rFonts w:ascii="Century Gothic" w:hAnsi="Century Gothic" w:cs="Calibri"/>
          <w:b/>
          <w:bCs/>
          <w:lang w:val="x-none"/>
        </w:rPr>
      </w:pPr>
      <w:r w:rsidRPr="007E5A9B">
        <w:rPr>
          <w:rFonts w:ascii="Century Gothic" w:hAnsi="Century Gothic" w:cs="Calibri"/>
          <w:b/>
          <w:bCs/>
          <w:lang w:val="x-none"/>
        </w:rPr>
        <w:t xml:space="preserve">IZJAVA O NEKAŽNJAVANJU ZA </w:t>
      </w:r>
      <w:r w:rsidRPr="007E5A9B">
        <w:rPr>
          <w:rFonts w:ascii="Century Gothic" w:hAnsi="Century Gothic" w:cs="Calibri"/>
          <w:b/>
          <w:bCs/>
        </w:rPr>
        <w:t xml:space="preserve">FIZIČKE </w:t>
      </w:r>
      <w:r w:rsidRPr="007E5A9B">
        <w:rPr>
          <w:rFonts w:ascii="Century Gothic" w:hAnsi="Century Gothic" w:cs="Calibri"/>
          <w:b/>
          <w:bCs/>
          <w:lang w:val="x-none"/>
        </w:rPr>
        <w:t>OSOBE</w:t>
      </w:r>
    </w:p>
    <w:p w14:paraId="7DBB7EE1" w14:textId="77777777" w:rsidR="007E5A9B" w:rsidRPr="007E5A9B" w:rsidRDefault="007E5A9B" w:rsidP="007E5A9B">
      <w:pPr>
        <w:spacing w:line="276" w:lineRule="auto"/>
        <w:jc w:val="both"/>
        <w:rPr>
          <w:rFonts w:ascii="Century Gothic" w:hAnsi="Century Gothic" w:cs="Calibri"/>
          <w:i/>
        </w:rPr>
      </w:pPr>
    </w:p>
    <w:p w14:paraId="1CFF6A76" w14:textId="77777777" w:rsidR="007E5A9B" w:rsidRPr="007E5A9B" w:rsidRDefault="007E5A9B" w:rsidP="007E5A9B">
      <w:pPr>
        <w:spacing w:line="276" w:lineRule="auto"/>
        <w:jc w:val="both"/>
        <w:rPr>
          <w:rFonts w:ascii="Century Gothic" w:hAnsi="Century Gothic" w:cs="Calibri"/>
        </w:rPr>
      </w:pPr>
      <w:r w:rsidRPr="007E5A9B">
        <w:rPr>
          <w:rFonts w:ascii="Century Gothic" w:hAnsi="Century Gothic" w:cs="Calibri"/>
        </w:rPr>
        <w:t>Temeljem članka 265. stavka 2. Zakona o javnoj nabavi (Narodne novine, broj: 120/2016), kao osoba iz članka 251. stavka 1. istoga Zakona</w:t>
      </w:r>
    </w:p>
    <w:p w14:paraId="0DA3F9ED" w14:textId="77777777" w:rsidR="007E5A9B" w:rsidRPr="007E5A9B" w:rsidRDefault="007E5A9B" w:rsidP="007E5A9B">
      <w:pPr>
        <w:spacing w:line="276" w:lineRule="auto"/>
        <w:jc w:val="both"/>
        <w:rPr>
          <w:rFonts w:ascii="Century Gothic" w:hAnsi="Century Gothic" w:cs="Calibri"/>
        </w:rPr>
      </w:pPr>
    </w:p>
    <w:p w14:paraId="66B7B065" w14:textId="77777777" w:rsidR="007E5A9B" w:rsidRPr="007E5A9B" w:rsidRDefault="007E5A9B" w:rsidP="007E5A9B">
      <w:pPr>
        <w:spacing w:line="276" w:lineRule="auto"/>
        <w:jc w:val="both"/>
        <w:rPr>
          <w:rFonts w:ascii="Century Gothic" w:hAnsi="Century Gothic" w:cs="Calibri"/>
        </w:rPr>
      </w:pPr>
      <w:r w:rsidRPr="007E5A9B">
        <w:rPr>
          <w:rFonts w:ascii="Century Gothic" w:hAnsi="Century Gothic" w:cs="Calibri"/>
        </w:rPr>
        <w:t>_________________________________________________________________________</w:t>
      </w:r>
    </w:p>
    <w:p w14:paraId="2FF6EE7B" w14:textId="77777777" w:rsidR="007E5A9B" w:rsidRPr="007E5A9B" w:rsidRDefault="007E5A9B" w:rsidP="007E5A9B">
      <w:pPr>
        <w:spacing w:line="276" w:lineRule="auto"/>
        <w:jc w:val="center"/>
        <w:rPr>
          <w:rFonts w:ascii="Century Gothic" w:hAnsi="Century Gothic" w:cs="Calibri"/>
        </w:rPr>
      </w:pPr>
      <w:r w:rsidRPr="007E5A9B">
        <w:rPr>
          <w:rFonts w:ascii="Century Gothic" w:hAnsi="Century Gothic" w:cs="Calibri"/>
        </w:rPr>
        <w:t>(na gornju crtu upisati svojstvo osobe: član upravnog ili upravljačkog ili nadzornog tijela ili ima ovlasti za zastupanje, donošenje odluka ili nadzora g. subjekta)</w:t>
      </w:r>
    </w:p>
    <w:p w14:paraId="2F27ABB8" w14:textId="77777777" w:rsidR="007E5A9B" w:rsidRPr="007E5A9B" w:rsidRDefault="007E5A9B" w:rsidP="007E5A9B">
      <w:pPr>
        <w:spacing w:line="276" w:lineRule="auto"/>
        <w:jc w:val="both"/>
        <w:rPr>
          <w:rFonts w:ascii="Century Gothic" w:hAnsi="Century Gothic" w:cs="Calibri"/>
        </w:rPr>
      </w:pPr>
    </w:p>
    <w:p w14:paraId="1FF36CD1" w14:textId="77777777" w:rsidR="007E5A9B" w:rsidRPr="007E5A9B" w:rsidRDefault="007E5A9B" w:rsidP="007E5A9B">
      <w:pPr>
        <w:spacing w:line="276" w:lineRule="auto"/>
        <w:jc w:val="both"/>
        <w:rPr>
          <w:rFonts w:ascii="Century Gothic" w:hAnsi="Century Gothic" w:cs="Calibri"/>
        </w:rPr>
      </w:pPr>
      <w:r w:rsidRPr="007E5A9B">
        <w:rPr>
          <w:rFonts w:ascii="Century Gothic" w:hAnsi="Century Gothic" w:cs="Calibri"/>
        </w:rPr>
        <w:t xml:space="preserve">u gospodarskom subjektu: </w:t>
      </w:r>
    </w:p>
    <w:p w14:paraId="58A23F87" w14:textId="77777777" w:rsidR="007E5A9B" w:rsidRPr="007E5A9B" w:rsidRDefault="007E5A9B" w:rsidP="007E5A9B">
      <w:pPr>
        <w:spacing w:line="276" w:lineRule="auto"/>
        <w:jc w:val="both"/>
        <w:rPr>
          <w:rFonts w:ascii="Century Gothic" w:hAnsi="Century Gothic" w:cs="Calibri"/>
        </w:rPr>
      </w:pPr>
    </w:p>
    <w:p w14:paraId="636C0152" w14:textId="77777777" w:rsidR="007E5A9B" w:rsidRPr="007E5A9B" w:rsidRDefault="007E5A9B" w:rsidP="007E5A9B">
      <w:pPr>
        <w:spacing w:line="276" w:lineRule="auto"/>
        <w:jc w:val="both"/>
        <w:rPr>
          <w:rFonts w:ascii="Century Gothic" w:hAnsi="Century Gothic" w:cs="Calibri"/>
        </w:rPr>
      </w:pPr>
      <w:r w:rsidRPr="007E5A9B">
        <w:rPr>
          <w:rFonts w:ascii="Century Gothic" w:hAnsi="Century Gothic" w:cs="Calibri"/>
        </w:rPr>
        <w:t>_________________________________________________________________________,</w:t>
      </w:r>
    </w:p>
    <w:p w14:paraId="417B9A7B" w14:textId="77777777" w:rsidR="007E5A9B" w:rsidRPr="007E5A9B" w:rsidRDefault="007E5A9B" w:rsidP="007E5A9B">
      <w:pPr>
        <w:spacing w:line="276" w:lineRule="auto"/>
        <w:jc w:val="both"/>
        <w:rPr>
          <w:rFonts w:ascii="Century Gothic" w:hAnsi="Century Gothic" w:cs="Calibri"/>
        </w:rPr>
      </w:pPr>
      <w:r w:rsidRPr="007E5A9B">
        <w:rPr>
          <w:rFonts w:ascii="Century Gothic" w:hAnsi="Century Gothic" w:cs="Calibri"/>
        </w:rPr>
        <w:t>(naziv i sjedište gospodarskog subjekta, OIB</w:t>
      </w:r>
      <w:r w:rsidRPr="007E5A9B">
        <w:rPr>
          <w:rFonts w:ascii="Century Gothic" w:eastAsia="Calibri" w:hAnsi="Century Gothic" w:cs="Calibri"/>
          <w:lang w:eastAsia="en-US"/>
        </w:rPr>
        <w:t xml:space="preserve"> </w:t>
      </w:r>
      <w:r w:rsidRPr="007E5A9B">
        <w:rPr>
          <w:rFonts w:ascii="Century Gothic" w:hAnsi="Century Gothic" w:cs="Calibri"/>
        </w:rPr>
        <w:t xml:space="preserve">ili identifikacijski broj zemlje poslovnog </w:t>
      </w:r>
      <w:proofErr w:type="spellStart"/>
      <w:r w:rsidRPr="007E5A9B">
        <w:rPr>
          <w:rFonts w:ascii="Century Gothic" w:hAnsi="Century Gothic" w:cs="Calibri"/>
        </w:rPr>
        <w:t>nastana</w:t>
      </w:r>
      <w:proofErr w:type="spellEnd"/>
      <w:r w:rsidRPr="007E5A9B">
        <w:rPr>
          <w:rFonts w:ascii="Century Gothic" w:hAnsi="Century Gothic" w:cs="Calibri"/>
        </w:rPr>
        <w:t>)</w:t>
      </w:r>
    </w:p>
    <w:p w14:paraId="3DE2258B" w14:textId="77777777" w:rsidR="007E5A9B" w:rsidRPr="007E5A9B" w:rsidRDefault="007E5A9B" w:rsidP="007E5A9B">
      <w:pPr>
        <w:spacing w:line="276" w:lineRule="auto"/>
        <w:jc w:val="both"/>
        <w:rPr>
          <w:rFonts w:ascii="Century Gothic" w:hAnsi="Century Gothic" w:cs="Calibri"/>
        </w:rPr>
      </w:pPr>
    </w:p>
    <w:p w14:paraId="27C71C91" w14:textId="77777777" w:rsidR="007E5A9B" w:rsidRPr="007E5A9B" w:rsidRDefault="007E5A9B" w:rsidP="007E5A9B">
      <w:pPr>
        <w:spacing w:line="276" w:lineRule="auto"/>
        <w:jc w:val="both"/>
        <w:rPr>
          <w:rFonts w:ascii="Century Gothic" w:hAnsi="Century Gothic" w:cs="Calibri"/>
        </w:rPr>
      </w:pPr>
      <w:r w:rsidRPr="007E5A9B">
        <w:rPr>
          <w:rFonts w:ascii="Century Gothic" w:hAnsi="Century Gothic" w:cs="Calibri"/>
        </w:rPr>
        <w:t>dajem sljedeću:</w:t>
      </w:r>
    </w:p>
    <w:p w14:paraId="1C9F9CB4" w14:textId="77777777" w:rsidR="007E5A9B" w:rsidRPr="007E5A9B" w:rsidRDefault="007E5A9B" w:rsidP="007E5A9B">
      <w:pPr>
        <w:spacing w:line="276" w:lineRule="auto"/>
        <w:jc w:val="both"/>
        <w:rPr>
          <w:rFonts w:ascii="Century Gothic" w:hAnsi="Century Gothic" w:cs="Calibri"/>
          <w:b/>
        </w:rPr>
      </w:pPr>
    </w:p>
    <w:p w14:paraId="324B5772" w14:textId="77777777" w:rsidR="007E5A9B" w:rsidRPr="007E5A9B" w:rsidRDefault="007E5A9B" w:rsidP="007E5A9B">
      <w:pPr>
        <w:spacing w:line="276" w:lineRule="auto"/>
        <w:jc w:val="center"/>
        <w:rPr>
          <w:rFonts w:ascii="Century Gothic" w:hAnsi="Century Gothic" w:cs="Calibri"/>
          <w:b/>
        </w:rPr>
      </w:pPr>
      <w:r w:rsidRPr="007E5A9B">
        <w:rPr>
          <w:rFonts w:ascii="Century Gothic" w:hAnsi="Century Gothic" w:cs="Calibri"/>
          <w:b/>
        </w:rPr>
        <w:t>I Z J A V U   O   N E K A Ž NJ A V A N J U</w:t>
      </w:r>
    </w:p>
    <w:p w14:paraId="0F6670C8" w14:textId="77777777" w:rsidR="007E5A9B" w:rsidRPr="007E5A9B" w:rsidRDefault="007E5A9B" w:rsidP="007E5A9B">
      <w:pPr>
        <w:spacing w:line="276" w:lineRule="auto"/>
        <w:jc w:val="both"/>
        <w:rPr>
          <w:rFonts w:ascii="Century Gothic" w:hAnsi="Century Gothic" w:cs="Calibri"/>
          <w:b/>
        </w:rPr>
      </w:pPr>
    </w:p>
    <w:p w14:paraId="68015D41" w14:textId="77777777" w:rsidR="007E5A9B" w:rsidRPr="007E5A9B" w:rsidRDefault="007E5A9B" w:rsidP="007E5A9B">
      <w:pPr>
        <w:spacing w:line="276" w:lineRule="auto"/>
        <w:jc w:val="both"/>
        <w:rPr>
          <w:rFonts w:ascii="Century Gothic" w:hAnsi="Century Gothic" w:cs="Calibri"/>
        </w:rPr>
      </w:pPr>
    </w:p>
    <w:p w14:paraId="17637416" w14:textId="77777777" w:rsidR="007E5A9B" w:rsidRPr="007E5A9B" w:rsidRDefault="007E5A9B" w:rsidP="007E5A9B">
      <w:pPr>
        <w:spacing w:line="276" w:lineRule="auto"/>
        <w:jc w:val="both"/>
        <w:rPr>
          <w:rFonts w:ascii="Century Gothic" w:hAnsi="Century Gothic" w:cs="Calibri"/>
        </w:rPr>
      </w:pPr>
      <w:r w:rsidRPr="007E5A9B">
        <w:rPr>
          <w:rFonts w:ascii="Century Gothic" w:hAnsi="Century Gothic" w:cs="Calibri"/>
        </w:rPr>
        <w:t>kojom ja ______________________________ iz __________________________________</w:t>
      </w:r>
    </w:p>
    <w:p w14:paraId="5D6931ED" w14:textId="77777777" w:rsidR="007E5A9B" w:rsidRPr="007E5A9B" w:rsidRDefault="007E5A9B" w:rsidP="007E5A9B">
      <w:pPr>
        <w:spacing w:line="276" w:lineRule="auto"/>
        <w:ind w:left="1440"/>
        <w:jc w:val="both"/>
        <w:rPr>
          <w:rFonts w:ascii="Century Gothic" w:hAnsi="Century Gothic" w:cs="Calibri"/>
        </w:rPr>
      </w:pPr>
      <w:r w:rsidRPr="007E5A9B">
        <w:rPr>
          <w:rFonts w:ascii="Century Gothic" w:hAnsi="Century Gothic" w:cs="Calibri"/>
        </w:rPr>
        <w:t xml:space="preserve">     (ime i prezime) </w:t>
      </w:r>
      <w:r w:rsidRPr="007E5A9B">
        <w:rPr>
          <w:rFonts w:ascii="Century Gothic" w:hAnsi="Century Gothic" w:cs="Calibri"/>
        </w:rPr>
        <w:tab/>
      </w:r>
      <w:r w:rsidRPr="007E5A9B">
        <w:rPr>
          <w:rFonts w:ascii="Century Gothic" w:hAnsi="Century Gothic" w:cs="Calibri"/>
        </w:rPr>
        <w:tab/>
      </w:r>
      <w:r w:rsidRPr="007E5A9B">
        <w:rPr>
          <w:rFonts w:ascii="Century Gothic" w:hAnsi="Century Gothic" w:cs="Calibri"/>
        </w:rPr>
        <w:tab/>
      </w:r>
      <w:r w:rsidRPr="007E5A9B">
        <w:rPr>
          <w:rFonts w:ascii="Century Gothic" w:hAnsi="Century Gothic" w:cs="Calibri"/>
        </w:rPr>
        <w:tab/>
        <w:t>(adresa stanovanja)</w:t>
      </w:r>
    </w:p>
    <w:p w14:paraId="27AD4B4F" w14:textId="77777777" w:rsidR="007E5A9B" w:rsidRPr="007E5A9B" w:rsidRDefault="007E5A9B" w:rsidP="007E5A9B">
      <w:pPr>
        <w:spacing w:line="276" w:lineRule="auto"/>
        <w:jc w:val="both"/>
        <w:rPr>
          <w:rFonts w:ascii="Century Gothic" w:hAnsi="Century Gothic" w:cs="Calibri"/>
        </w:rPr>
      </w:pPr>
    </w:p>
    <w:p w14:paraId="3E2ED2FE" w14:textId="77777777" w:rsidR="007E5A9B" w:rsidRPr="007E5A9B" w:rsidRDefault="007E5A9B" w:rsidP="007E5A9B">
      <w:pPr>
        <w:spacing w:line="276" w:lineRule="auto"/>
        <w:jc w:val="both"/>
        <w:rPr>
          <w:rFonts w:ascii="Century Gothic" w:hAnsi="Century Gothic" w:cs="Calibri"/>
        </w:rPr>
      </w:pPr>
      <w:r w:rsidRPr="007E5A9B">
        <w:rPr>
          <w:rFonts w:ascii="Century Gothic" w:hAnsi="Century Gothic" w:cs="Calibri"/>
        </w:rPr>
        <w:t xml:space="preserve">vrsta i broj identifikacijskog dokumenta _________________________________ izdanog od </w:t>
      </w:r>
    </w:p>
    <w:p w14:paraId="25612414" w14:textId="77777777" w:rsidR="007E5A9B" w:rsidRPr="007E5A9B" w:rsidRDefault="007E5A9B" w:rsidP="007E5A9B">
      <w:pPr>
        <w:spacing w:line="276" w:lineRule="auto"/>
        <w:jc w:val="both"/>
        <w:rPr>
          <w:rFonts w:ascii="Century Gothic" w:hAnsi="Century Gothic" w:cs="Calibri"/>
        </w:rPr>
      </w:pPr>
    </w:p>
    <w:p w14:paraId="1AB1E9E3" w14:textId="77777777" w:rsidR="007E5A9B" w:rsidRPr="007E5A9B" w:rsidRDefault="007E5A9B" w:rsidP="007E5A9B">
      <w:pPr>
        <w:spacing w:line="276" w:lineRule="auto"/>
        <w:jc w:val="both"/>
        <w:rPr>
          <w:rFonts w:ascii="Century Gothic" w:hAnsi="Century Gothic" w:cs="Calibri"/>
        </w:rPr>
      </w:pPr>
      <w:r w:rsidRPr="007E5A9B">
        <w:rPr>
          <w:rFonts w:ascii="Century Gothic" w:hAnsi="Century Gothic" w:cs="Calibri"/>
        </w:rPr>
        <w:t>______________________________________________,</w:t>
      </w:r>
    </w:p>
    <w:p w14:paraId="36665C0B" w14:textId="77777777" w:rsidR="007E5A9B" w:rsidRPr="007E5A9B" w:rsidRDefault="007E5A9B" w:rsidP="007E5A9B">
      <w:pPr>
        <w:spacing w:line="276" w:lineRule="auto"/>
        <w:jc w:val="both"/>
        <w:rPr>
          <w:rFonts w:ascii="Century Gothic" w:hAnsi="Century Gothic" w:cs="Calibri"/>
          <w:b/>
          <w:u w:val="single"/>
        </w:rPr>
      </w:pPr>
    </w:p>
    <w:p w14:paraId="0FE5DCC7" w14:textId="77777777" w:rsidR="007E5A9B" w:rsidRPr="007E5A9B" w:rsidRDefault="007E5A9B" w:rsidP="007E5A9B">
      <w:pPr>
        <w:spacing w:line="276" w:lineRule="auto"/>
        <w:jc w:val="both"/>
        <w:rPr>
          <w:rFonts w:ascii="Century Gothic" w:hAnsi="Century Gothic" w:cs="Calibri"/>
          <w:b/>
          <w:u w:val="single"/>
        </w:rPr>
      </w:pPr>
      <w:r w:rsidRPr="007E5A9B">
        <w:rPr>
          <w:rFonts w:ascii="Century Gothic" w:hAnsi="Century Gothic" w:cs="Calibri"/>
          <w:b/>
          <w:u w:val="single"/>
        </w:rPr>
        <w:t>izjavljujem da (zaokružiti A ili B ili oboje):</w:t>
      </w:r>
    </w:p>
    <w:p w14:paraId="00537C6A" w14:textId="77777777" w:rsidR="007E5A9B" w:rsidRPr="007E5A9B" w:rsidRDefault="007E5A9B" w:rsidP="007E5A9B">
      <w:pPr>
        <w:spacing w:line="276" w:lineRule="auto"/>
        <w:jc w:val="both"/>
        <w:rPr>
          <w:rFonts w:ascii="Century Gothic" w:hAnsi="Century Gothic" w:cs="Calibri"/>
          <w:b/>
          <w:u w:val="single"/>
        </w:rPr>
      </w:pPr>
    </w:p>
    <w:p w14:paraId="1DD891E0" w14:textId="77777777" w:rsidR="007E5A9B" w:rsidRPr="007E5A9B" w:rsidRDefault="007E5A9B" w:rsidP="007E5A9B">
      <w:pPr>
        <w:numPr>
          <w:ilvl w:val="0"/>
          <w:numId w:val="4"/>
        </w:numPr>
        <w:autoSpaceDN w:val="0"/>
        <w:spacing w:line="276" w:lineRule="auto"/>
        <w:contextualSpacing/>
        <w:jc w:val="both"/>
        <w:rPr>
          <w:rFonts w:ascii="Century Gothic" w:hAnsi="Century Gothic" w:cs="Calibri"/>
          <w:b/>
        </w:rPr>
      </w:pPr>
      <w:r w:rsidRPr="007E5A9B">
        <w:rPr>
          <w:rFonts w:ascii="Century Gothic" w:hAnsi="Century Gothic" w:cs="Calibri"/>
        </w:rPr>
        <w:t>nisam pravomoćnom presudom osuđen za:</w:t>
      </w:r>
    </w:p>
    <w:p w14:paraId="18610E07" w14:textId="61756754" w:rsidR="007E5A9B" w:rsidRPr="007E5A9B" w:rsidRDefault="00AE566A" w:rsidP="007E5A9B">
      <w:pPr>
        <w:spacing w:line="276" w:lineRule="auto"/>
        <w:jc w:val="both"/>
        <w:rPr>
          <w:rFonts w:ascii="Century Gothic" w:hAnsi="Century Gothic" w:cs="Calibri"/>
          <w:b/>
        </w:rPr>
      </w:pPr>
      <w:r>
        <w:rPr>
          <w:rFonts w:ascii="Century Gothic" w:hAnsi="Century Gothic" w:cs="Calibri"/>
          <w:b/>
        </w:rPr>
        <w:t xml:space="preserve"> i</w:t>
      </w:r>
      <w:r w:rsidR="007E5A9B" w:rsidRPr="007E5A9B">
        <w:rPr>
          <w:rFonts w:ascii="Century Gothic" w:hAnsi="Century Gothic" w:cs="Calibri"/>
          <w:b/>
        </w:rPr>
        <w:t xml:space="preserve">/ Ili </w:t>
      </w:r>
    </w:p>
    <w:p w14:paraId="5E63E7A0" w14:textId="77777777" w:rsidR="007E5A9B" w:rsidRDefault="007E5A9B" w:rsidP="0061366F">
      <w:pPr>
        <w:numPr>
          <w:ilvl w:val="0"/>
          <w:numId w:val="4"/>
        </w:numPr>
        <w:autoSpaceDN w:val="0"/>
        <w:spacing w:line="256" w:lineRule="auto"/>
        <w:contextualSpacing/>
        <w:rPr>
          <w:rFonts w:ascii="Century Gothic" w:eastAsia="Calibri" w:hAnsi="Century Gothic" w:cs="Calibri"/>
        </w:rPr>
      </w:pPr>
      <w:r w:rsidRPr="007E5A9B">
        <w:rPr>
          <w:rFonts w:ascii="Century Gothic" w:eastAsia="Calibri" w:hAnsi="Century Gothic" w:cs="Calibri"/>
        </w:rPr>
        <w:t xml:space="preserve">kao osoba ovlaštena za zastupanje </w:t>
      </w:r>
      <w:r w:rsidRPr="007E5A9B">
        <w:rPr>
          <w:rFonts w:ascii="Century Gothic" w:eastAsia="Calibri" w:hAnsi="Century Gothic" w:cs="Calibri"/>
          <w:u w:val="single"/>
        </w:rPr>
        <w:t>u ime i za račun</w:t>
      </w:r>
      <w:r w:rsidRPr="007E5A9B">
        <w:rPr>
          <w:rFonts w:ascii="Century Gothic" w:eastAsia="Calibri" w:hAnsi="Century Gothic" w:cs="Calibri"/>
        </w:rPr>
        <w:t xml:space="preserve"> svih drugih članova upravnog ili upravljačkog ili nadzornog tijela ili osoba koje imaju ovlasti za zastupanje, donošenje odluka ili nadzora g. subjekta za koju se izjava daje da isti nisu pravomoćnom presudom osuđeni za:</w:t>
      </w:r>
    </w:p>
    <w:p w14:paraId="43394536" w14:textId="77777777" w:rsidR="00707272" w:rsidRDefault="00707272" w:rsidP="00707272">
      <w:pPr>
        <w:autoSpaceDN w:val="0"/>
        <w:spacing w:line="256" w:lineRule="auto"/>
        <w:contextualSpacing/>
        <w:rPr>
          <w:rFonts w:ascii="Century Gothic" w:eastAsia="Calibri" w:hAnsi="Century Gothic" w:cs="Calibri"/>
        </w:rPr>
      </w:pPr>
    </w:p>
    <w:p w14:paraId="0720FC77" w14:textId="77777777" w:rsidR="00707272" w:rsidRPr="007E5A9B" w:rsidRDefault="00707272" w:rsidP="00707272">
      <w:pPr>
        <w:autoSpaceDN w:val="0"/>
        <w:spacing w:line="256" w:lineRule="auto"/>
        <w:contextualSpacing/>
        <w:rPr>
          <w:rFonts w:ascii="Century Gothic" w:eastAsia="Calibri" w:hAnsi="Century Gothic" w:cs="Calibri"/>
        </w:rPr>
      </w:pPr>
    </w:p>
    <w:p w14:paraId="39B9D119" w14:textId="1D190889" w:rsidR="007E5A9B" w:rsidRPr="007E5A9B" w:rsidRDefault="00AE566A" w:rsidP="00AE566A">
      <w:pPr>
        <w:autoSpaceDN w:val="0"/>
        <w:spacing w:after="160" w:line="276" w:lineRule="auto"/>
        <w:jc w:val="both"/>
        <w:rPr>
          <w:rFonts w:ascii="Century Gothic" w:hAnsi="Century Gothic" w:cs="Calibri"/>
          <w:b/>
        </w:rPr>
      </w:pPr>
      <w:r>
        <w:rPr>
          <w:rFonts w:ascii="Century Gothic" w:hAnsi="Century Gothic" w:cs="Calibri"/>
          <w:b/>
        </w:rPr>
        <w:lastRenderedPageBreak/>
        <w:t xml:space="preserve">a) </w:t>
      </w:r>
      <w:r w:rsidR="007E5A9B" w:rsidRPr="007E5A9B">
        <w:rPr>
          <w:rFonts w:ascii="Century Gothic" w:hAnsi="Century Gothic" w:cs="Calibri"/>
          <w:b/>
        </w:rPr>
        <w:t>sudjelovanje u zločinačkoj organizaciji, na temelju:</w:t>
      </w:r>
    </w:p>
    <w:p w14:paraId="28977C1B" w14:textId="41010533" w:rsidR="007E5A9B" w:rsidRDefault="00937805" w:rsidP="00937805">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7E5A9B">
        <w:rPr>
          <w:rFonts w:ascii="Century Gothic" w:hAnsi="Century Gothic" w:cs="Calibri"/>
        </w:rPr>
        <w:t>članka 328. (zločinačko udruženje) i članka 329. (počinjenje kaznenog djela u sastavu zločinačkog udruženja) Kaznenog zakona</w:t>
      </w:r>
      <w:r>
        <w:rPr>
          <w:rFonts w:ascii="Century Gothic" w:hAnsi="Century Gothic" w:cs="Calibri"/>
        </w:rPr>
        <w:t xml:space="preserve"> (NN</w:t>
      </w:r>
      <w:r w:rsidR="00FB1A1B">
        <w:rPr>
          <w:rFonts w:ascii="Century Gothic" w:hAnsi="Century Gothic" w:cs="Calibri"/>
        </w:rPr>
        <w:t xml:space="preserve"> </w:t>
      </w:r>
      <w:r w:rsidRPr="007E5A9B">
        <w:rPr>
          <w:rFonts w:ascii="Century Gothic" w:hAnsi="Century Gothic" w:cs="Calibri"/>
        </w:rPr>
        <w:t xml:space="preserve">br. </w:t>
      </w:r>
      <w:r>
        <w:rPr>
          <w:rFonts w:ascii="Century Gothic" w:hAnsi="Century Gothic" w:cs="Calibri"/>
        </w:rPr>
        <w:t>125/11, 144/12, 56/15, 61/15,</w:t>
      </w:r>
      <w:r w:rsidR="009322F6">
        <w:rPr>
          <w:rFonts w:ascii="Century Gothic" w:hAnsi="Century Gothic" w:cs="Calibri"/>
        </w:rPr>
        <w:t xml:space="preserve"> 101/17, 118/18, 126/19, 84/21),</w:t>
      </w:r>
    </w:p>
    <w:p w14:paraId="0CC8895C" w14:textId="252A1E9A" w:rsidR="00937805" w:rsidRDefault="00937805" w:rsidP="00937805">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937805">
        <w:rPr>
          <w:rFonts w:ascii="Century Gothic" w:hAnsi="Century Gothic" w:cs="Calibri"/>
        </w:rPr>
        <w:t xml:space="preserve">članka 333. (udruživanje za počinjenje kaznenih djela), iz Kaznenog zakona </w:t>
      </w:r>
      <w:r>
        <w:rPr>
          <w:rFonts w:ascii="Century Gothic" w:hAnsi="Century Gothic" w:cs="Calibri"/>
        </w:rPr>
        <w:t>(NN</w:t>
      </w:r>
      <w:r w:rsidR="00FB1A1B">
        <w:rPr>
          <w:rFonts w:ascii="Century Gothic" w:hAnsi="Century Gothic" w:cs="Calibri"/>
        </w:rPr>
        <w:t xml:space="preserve">  </w:t>
      </w:r>
      <w:r w:rsidRPr="007E5A9B">
        <w:rPr>
          <w:rFonts w:ascii="Century Gothic" w:hAnsi="Century Gothic" w:cs="Calibri"/>
        </w:rPr>
        <w:t xml:space="preserve">br. </w:t>
      </w:r>
      <w:r>
        <w:rPr>
          <w:rFonts w:ascii="Century Gothic" w:hAnsi="Century Gothic" w:cs="Calibri"/>
        </w:rPr>
        <w:t xml:space="preserve">125/11, 144/12, 56/15, 61/15, 101/17, 118/18, 126/19, 84/21) </w:t>
      </w:r>
    </w:p>
    <w:p w14:paraId="044A50D0" w14:textId="77777777" w:rsidR="00937805" w:rsidRPr="007E5A9B" w:rsidRDefault="00937805" w:rsidP="00937805">
      <w:pPr>
        <w:pStyle w:val="StandardWeb"/>
        <w:spacing w:before="0" w:beforeAutospacing="0" w:after="0" w:afterAutospacing="0"/>
        <w:jc w:val="both"/>
        <w:rPr>
          <w:rFonts w:ascii="Century Gothic" w:hAnsi="Century Gothic" w:cs="Calibri"/>
        </w:rPr>
      </w:pPr>
    </w:p>
    <w:p w14:paraId="2BB7BF7F" w14:textId="78F991E0" w:rsidR="007E5A9B" w:rsidRPr="00937805" w:rsidRDefault="00AE566A" w:rsidP="00AE566A">
      <w:pPr>
        <w:autoSpaceDN w:val="0"/>
        <w:spacing w:after="160" w:line="276" w:lineRule="auto"/>
        <w:jc w:val="both"/>
        <w:rPr>
          <w:rFonts w:ascii="Century Gothic" w:hAnsi="Century Gothic" w:cs="Calibri"/>
          <w:b/>
        </w:rPr>
      </w:pPr>
      <w:r>
        <w:rPr>
          <w:rFonts w:ascii="Century Gothic" w:hAnsi="Century Gothic" w:cs="Calibri"/>
          <w:b/>
        </w:rPr>
        <w:t xml:space="preserve">b) </w:t>
      </w:r>
      <w:r w:rsidR="007E5A9B" w:rsidRPr="00937805">
        <w:rPr>
          <w:rFonts w:ascii="Century Gothic" w:hAnsi="Century Gothic" w:cs="Calibri"/>
          <w:b/>
        </w:rPr>
        <w:t>korupciju, na temelju:</w:t>
      </w:r>
    </w:p>
    <w:p w14:paraId="0E9BFD62" w14:textId="5C011B70" w:rsidR="009322F6" w:rsidRPr="007E5A9B" w:rsidRDefault="0061366F" w:rsidP="009322F6">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7E5A9B">
        <w:rPr>
          <w:rFonts w:ascii="Century Gothic" w:hAnsi="Century Gothic" w:cs="Calibri"/>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w:t>
      </w:r>
      <w:r w:rsidR="00FB1A1B">
        <w:rPr>
          <w:rFonts w:ascii="Century Gothic" w:hAnsi="Century Gothic" w:cs="Calibri"/>
        </w:rPr>
        <w:t xml:space="preserve">je utjecajem) Kaznenog zakona (NN </w:t>
      </w:r>
      <w:r w:rsidR="00FB1A1B" w:rsidRPr="007E5A9B">
        <w:rPr>
          <w:rFonts w:ascii="Century Gothic" w:hAnsi="Century Gothic" w:cs="Calibri"/>
        </w:rPr>
        <w:t xml:space="preserve">br. </w:t>
      </w:r>
      <w:r w:rsidR="00FB1A1B">
        <w:rPr>
          <w:rFonts w:ascii="Century Gothic" w:hAnsi="Century Gothic" w:cs="Calibri"/>
        </w:rPr>
        <w:t>125/11, 144/12, 56/15, 61/15,</w:t>
      </w:r>
      <w:r w:rsidR="00764986">
        <w:rPr>
          <w:rFonts w:ascii="Century Gothic" w:hAnsi="Century Gothic" w:cs="Calibri"/>
        </w:rPr>
        <w:t xml:space="preserve"> 101/17, 118/18, 126/19, 84/21)</w:t>
      </w:r>
      <w:r w:rsidR="009322F6">
        <w:rPr>
          <w:rFonts w:ascii="Century Gothic" w:hAnsi="Century Gothic" w:cs="Calibri"/>
        </w:rPr>
        <w:t>,</w:t>
      </w:r>
    </w:p>
    <w:p w14:paraId="3C4111E9" w14:textId="5EF66D6B" w:rsidR="00FB1A1B" w:rsidRDefault="0061366F" w:rsidP="00FB1A1B">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7E5A9B">
        <w:rPr>
          <w:rFonts w:ascii="Century Gothic" w:hAnsi="Century Gothic" w:cs="Calibri"/>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FB1A1B">
        <w:rPr>
          <w:rFonts w:ascii="Century Gothic" w:hAnsi="Century Gothic" w:cs="Calibri"/>
        </w:rPr>
        <w:t xml:space="preserve">(NN </w:t>
      </w:r>
      <w:r w:rsidR="00FB1A1B" w:rsidRPr="007E5A9B">
        <w:rPr>
          <w:rFonts w:ascii="Century Gothic" w:hAnsi="Century Gothic" w:cs="Calibri"/>
        </w:rPr>
        <w:t xml:space="preserve">br. </w:t>
      </w:r>
      <w:r w:rsidR="00FB1A1B">
        <w:rPr>
          <w:rFonts w:ascii="Century Gothic" w:hAnsi="Century Gothic" w:cs="Calibri"/>
        </w:rPr>
        <w:t xml:space="preserve">125/11, 144/12, 56/15, 61/15, 101/17, 118/18, 126/19, 84/21) </w:t>
      </w:r>
    </w:p>
    <w:p w14:paraId="7259205C" w14:textId="77777777" w:rsidR="00FB1A1B" w:rsidRPr="007E5A9B" w:rsidRDefault="00FB1A1B" w:rsidP="00FB1A1B">
      <w:pPr>
        <w:pStyle w:val="StandardWeb"/>
        <w:spacing w:before="0" w:beforeAutospacing="0" w:after="0" w:afterAutospacing="0"/>
        <w:jc w:val="both"/>
        <w:rPr>
          <w:rFonts w:ascii="Century Gothic" w:hAnsi="Century Gothic" w:cs="Calibri"/>
        </w:rPr>
      </w:pPr>
    </w:p>
    <w:p w14:paraId="1E1003BF" w14:textId="26B07E81" w:rsidR="007E5A9B" w:rsidRPr="007E5A9B" w:rsidRDefault="00FB1A1B" w:rsidP="00FB1A1B">
      <w:pPr>
        <w:autoSpaceDN w:val="0"/>
        <w:spacing w:after="160" w:line="276" w:lineRule="auto"/>
        <w:jc w:val="both"/>
        <w:rPr>
          <w:rFonts w:ascii="Century Gothic" w:hAnsi="Century Gothic" w:cs="Calibri"/>
          <w:b/>
        </w:rPr>
      </w:pPr>
      <w:r>
        <w:rPr>
          <w:rFonts w:ascii="Century Gothic" w:hAnsi="Century Gothic" w:cs="Calibri"/>
          <w:b/>
        </w:rPr>
        <w:t xml:space="preserve">c) </w:t>
      </w:r>
      <w:r w:rsidR="007E5A9B" w:rsidRPr="007E5A9B">
        <w:rPr>
          <w:rFonts w:ascii="Century Gothic" w:hAnsi="Century Gothic" w:cs="Calibri"/>
          <w:b/>
        </w:rPr>
        <w:t>prijevaru, na temelju:</w:t>
      </w:r>
    </w:p>
    <w:p w14:paraId="11544CE8" w14:textId="03C123AD" w:rsidR="009322F6" w:rsidRPr="007E5A9B" w:rsidRDefault="00937805" w:rsidP="00937805">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7E5A9B">
        <w:rPr>
          <w:rFonts w:ascii="Century Gothic" w:hAnsi="Century Gothic" w:cs="Calibri"/>
        </w:rPr>
        <w:t xml:space="preserve">članka 236. (prijevara), članka 247. (prijevara u gospodarskom poslovanju), članka 256. (utaja poreza ili carine) i članka 258. (subvencijska prijevara) Kaznenog zakona </w:t>
      </w:r>
      <w:r>
        <w:rPr>
          <w:rFonts w:ascii="Century Gothic" w:hAnsi="Century Gothic" w:cs="Calibri"/>
        </w:rPr>
        <w:t>(NN</w:t>
      </w:r>
      <w:r w:rsidR="00FB1A1B">
        <w:rPr>
          <w:rFonts w:ascii="Century Gothic" w:hAnsi="Century Gothic" w:cs="Calibri"/>
        </w:rPr>
        <w:t xml:space="preserve"> </w:t>
      </w:r>
      <w:r w:rsidRPr="007E5A9B">
        <w:rPr>
          <w:rFonts w:ascii="Century Gothic" w:hAnsi="Century Gothic" w:cs="Calibri"/>
        </w:rPr>
        <w:t xml:space="preserve">br. </w:t>
      </w:r>
      <w:r>
        <w:rPr>
          <w:rFonts w:ascii="Century Gothic" w:hAnsi="Century Gothic" w:cs="Calibri"/>
        </w:rPr>
        <w:t>125/11, 144/12, 56/15, 61/15, 101/17</w:t>
      </w:r>
      <w:r w:rsidR="009322F6">
        <w:rPr>
          <w:rFonts w:ascii="Century Gothic" w:hAnsi="Century Gothic" w:cs="Calibri"/>
        </w:rPr>
        <w:t>, 118/18, 126/19, 84/21),</w:t>
      </w:r>
    </w:p>
    <w:p w14:paraId="30B23555" w14:textId="7B4A695B" w:rsidR="00937805" w:rsidRDefault="00937805" w:rsidP="00937805">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7E5A9B">
        <w:rPr>
          <w:rFonts w:ascii="Century Gothic" w:hAnsi="Century Gothic" w:cs="Calibri"/>
        </w:rPr>
        <w:t xml:space="preserve">članka 224. (prijevara), članka 293. (prijevara u gospodarskom poslovanju) i članka 286. (utaja poreza i drugih davanja) iz Kaznenog zakona </w:t>
      </w:r>
      <w:r>
        <w:rPr>
          <w:rFonts w:ascii="Century Gothic" w:hAnsi="Century Gothic" w:cs="Calibri"/>
        </w:rPr>
        <w:t>(NN</w:t>
      </w:r>
      <w:r w:rsidR="00FB1A1B">
        <w:rPr>
          <w:rFonts w:ascii="Century Gothic" w:hAnsi="Century Gothic" w:cs="Calibri"/>
        </w:rPr>
        <w:t xml:space="preserve"> </w:t>
      </w:r>
      <w:r w:rsidRPr="007E5A9B">
        <w:rPr>
          <w:rFonts w:ascii="Century Gothic" w:hAnsi="Century Gothic" w:cs="Calibri"/>
        </w:rPr>
        <w:t xml:space="preserve">br. </w:t>
      </w:r>
      <w:r>
        <w:rPr>
          <w:rFonts w:ascii="Century Gothic" w:hAnsi="Century Gothic" w:cs="Calibri"/>
        </w:rPr>
        <w:t>125/11, 144/12, 56/15, 61/15, 101/17, 118/18, 126/19, 84/21).</w:t>
      </w:r>
    </w:p>
    <w:p w14:paraId="18377A58" w14:textId="77777777" w:rsidR="00937805" w:rsidRPr="007E5A9B" w:rsidRDefault="00937805" w:rsidP="00937805">
      <w:pPr>
        <w:pStyle w:val="StandardWeb"/>
        <w:spacing w:before="0" w:beforeAutospacing="0" w:after="0" w:afterAutospacing="0"/>
        <w:jc w:val="both"/>
        <w:rPr>
          <w:rFonts w:ascii="Century Gothic" w:hAnsi="Century Gothic" w:cs="Calibri"/>
        </w:rPr>
      </w:pPr>
    </w:p>
    <w:p w14:paraId="79D78654" w14:textId="7D1853AD" w:rsidR="007E5A9B" w:rsidRPr="007E5A9B" w:rsidRDefault="00FB1A1B" w:rsidP="00937805">
      <w:pPr>
        <w:autoSpaceDN w:val="0"/>
        <w:spacing w:after="160" w:line="276" w:lineRule="auto"/>
        <w:jc w:val="both"/>
        <w:rPr>
          <w:rFonts w:ascii="Century Gothic" w:hAnsi="Century Gothic" w:cs="Calibri"/>
          <w:b/>
        </w:rPr>
      </w:pPr>
      <w:r>
        <w:rPr>
          <w:rFonts w:ascii="Century Gothic" w:hAnsi="Century Gothic" w:cs="Calibri"/>
          <w:b/>
        </w:rPr>
        <w:t xml:space="preserve">d) </w:t>
      </w:r>
      <w:r w:rsidR="007E5A9B" w:rsidRPr="007E5A9B">
        <w:rPr>
          <w:rFonts w:ascii="Century Gothic" w:hAnsi="Century Gothic" w:cs="Calibri"/>
          <w:b/>
        </w:rPr>
        <w:t>terorizam ili kaznena djela povezana s terorističkim aktivnostima, na temelju:</w:t>
      </w:r>
    </w:p>
    <w:p w14:paraId="48043286" w14:textId="016408BC" w:rsidR="00FB1A1B" w:rsidRPr="007E5A9B" w:rsidRDefault="00FB1A1B" w:rsidP="00FB1A1B">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FB1A1B">
        <w:rPr>
          <w:rFonts w:ascii="Century Gothic" w:hAnsi="Century Gothic" w:cs="Calibri"/>
        </w:rPr>
        <w:t>članka 97. (terorizam), članka 99. (javno poticanje na terorizam), članka 100. (novačenje za terorizam), članka 101. (obuka za terorizam) i članka 102. (terorističko udruženje) Kaznenog zakona</w:t>
      </w:r>
      <w:r w:rsidRPr="00FB1A1B">
        <w:rPr>
          <w:rFonts w:ascii="Century Gothic" w:hAnsi="Century Gothic" w:cs="Calibri"/>
        </w:rPr>
        <w:t xml:space="preserve"> </w:t>
      </w:r>
      <w:r>
        <w:rPr>
          <w:rFonts w:ascii="Century Gothic" w:hAnsi="Century Gothic" w:cs="Calibri"/>
        </w:rPr>
        <w:t xml:space="preserve">(NN </w:t>
      </w:r>
      <w:r w:rsidRPr="007E5A9B">
        <w:rPr>
          <w:rFonts w:ascii="Century Gothic" w:hAnsi="Century Gothic" w:cs="Calibri"/>
        </w:rPr>
        <w:t xml:space="preserve">br. </w:t>
      </w:r>
      <w:r>
        <w:rPr>
          <w:rFonts w:ascii="Century Gothic" w:hAnsi="Century Gothic" w:cs="Calibri"/>
        </w:rPr>
        <w:t xml:space="preserve">125/11, 144/12, 56/15, 61/15, 101/17, 118/18, 126/19, 84/21) </w:t>
      </w:r>
    </w:p>
    <w:p w14:paraId="13F8E3B9" w14:textId="77777777" w:rsidR="00FB1A1B" w:rsidRDefault="00FB1A1B" w:rsidP="00FB1A1B">
      <w:pPr>
        <w:autoSpaceDN w:val="0"/>
        <w:spacing w:line="276" w:lineRule="auto"/>
        <w:jc w:val="both"/>
        <w:rPr>
          <w:rFonts w:ascii="Century Gothic" w:hAnsi="Century Gothic" w:cs="Calibri"/>
        </w:rPr>
      </w:pPr>
    </w:p>
    <w:p w14:paraId="4D3D3E9B" w14:textId="17F227EE" w:rsidR="00937805" w:rsidRPr="00FB1A1B" w:rsidRDefault="00FB1A1B" w:rsidP="00FB1A1B">
      <w:pPr>
        <w:autoSpaceDN w:val="0"/>
        <w:spacing w:line="276" w:lineRule="auto"/>
        <w:jc w:val="both"/>
        <w:rPr>
          <w:rFonts w:ascii="Century Gothic" w:hAnsi="Century Gothic" w:cs="Calibri"/>
        </w:rPr>
      </w:pPr>
      <w:r>
        <w:rPr>
          <w:rFonts w:ascii="Century Gothic" w:hAnsi="Century Gothic" w:cs="Calibri"/>
        </w:rPr>
        <w:t>-</w:t>
      </w:r>
      <w:r w:rsidR="007E5A9B" w:rsidRPr="00FB1A1B">
        <w:rPr>
          <w:rFonts w:ascii="Century Gothic" w:hAnsi="Century Gothic" w:cs="Calibri"/>
        </w:rPr>
        <w:t xml:space="preserve">članka 169. (terorizam), članka 169.a (javno poticanje na terorizam) i članka 169.b (novačenje i obuka za terorizam) iz Kaznenog zakona </w:t>
      </w:r>
      <w:r w:rsidR="00937805" w:rsidRPr="00FB1A1B">
        <w:rPr>
          <w:rFonts w:ascii="Century Gothic" w:hAnsi="Century Gothic" w:cs="Calibri"/>
        </w:rPr>
        <w:t>(NN</w:t>
      </w:r>
      <w:r>
        <w:rPr>
          <w:rFonts w:ascii="Century Gothic" w:hAnsi="Century Gothic" w:cs="Calibri"/>
        </w:rPr>
        <w:t xml:space="preserve"> </w:t>
      </w:r>
      <w:r w:rsidR="00937805" w:rsidRPr="00FB1A1B">
        <w:rPr>
          <w:rFonts w:ascii="Century Gothic" w:hAnsi="Century Gothic" w:cs="Calibri"/>
        </w:rPr>
        <w:t xml:space="preserve">br. 125/11, 144/12, 56/15, 61/15, 101/17, 118/18, 126/19, 84/21). </w:t>
      </w:r>
    </w:p>
    <w:p w14:paraId="215CEC32" w14:textId="77777777" w:rsidR="006113F7" w:rsidRDefault="006113F7" w:rsidP="009322F6">
      <w:pPr>
        <w:autoSpaceDN w:val="0"/>
        <w:spacing w:after="160" w:line="276" w:lineRule="auto"/>
        <w:jc w:val="both"/>
        <w:rPr>
          <w:rFonts w:ascii="Century Gothic" w:hAnsi="Century Gothic" w:cs="Calibri"/>
          <w:b/>
        </w:rPr>
      </w:pPr>
    </w:p>
    <w:p w14:paraId="04DDFE5A" w14:textId="77777777" w:rsidR="006113F7" w:rsidRDefault="006113F7" w:rsidP="009322F6">
      <w:pPr>
        <w:autoSpaceDN w:val="0"/>
        <w:spacing w:after="160" w:line="276" w:lineRule="auto"/>
        <w:jc w:val="both"/>
        <w:rPr>
          <w:rFonts w:ascii="Century Gothic" w:hAnsi="Century Gothic" w:cs="Calibri"/>
          <w:b/>
        </w:rPr>
      </w:pPr>
    </w:p>
    <w:p w14:paraId="44AC75C5" w14:textId="59EC269A" w:rsidR="007E5A9B" w:rsidRPr="007E5A9B" w:rsidRDefault="00FB1A1B" w:rsidP="009322F6">
      <w:pPr>
        <w:autoSpaceDN w:val="0"/>
        <w:spacing w:after="160" w:line="276" w:lineRule="auto"/>
        <w:jc w:val="both"/>
        <w:rPr>
          <w:rFonts w:ascii="Century Gothic" w:hAnsi="Century Gothic" w:cs="Calibri"/>
          <w:b/>
        </w:rPr>
      </w:pPr>
      <w:r>
        <w:rPr>
          <w:rFonts w:ascii="Century Gothic" w:hAnsi="Century Gothic" w:cs="Calibri"/>
          <w:b/>
        </w:rPr>
        <w:lastRenderedPageBreak/>
        <w:t xml:space="preserve">e) </w:t>
      </w:r>
      <w:r w:rsidR="007E5A9B" w:rsidRPr="007E5A9B">
        <w:rPr>
          <w:rFonts w:ascii="Century Gothic" w:hAnsi="Century Gothic" w:cs="Calibri"/>
          <w:b/>
        </w:rPr>
        <w:t>pranje novca ili financiranje terorizma, na temelju:</w:t>
      </w:r>
    </w:p>
    <w:p w14:paraId="5105CA38" w14:textId="3BBB837E" w:rsidR="009322F6" w:rsidRDefault="00937805" w:rsidP="009322F6">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7E5A9B">
        <w:rPr>
          <w:rFonts w:ascii="Century Gothic" w:hAnsi="Century Gothic" w:cs="Calibri"/>
        </w:rPr>
        <w:t>članka 98. (financiranje terorizma) i članka 265. (pranje novca) Kaznenog zakona</w:t>
      </w:r>
      <w:r>
        <w:rPr>
          <w:rFonts w:ascii="Century Gothic" w:hAnsi="Century Gothic" w:cs="Calibri"/>
        </w:rPr>
        <w:t xml:space="preserve"> (NN</w:t>
      </w:r>
      <w:r w:rsidR="00FB1A1B">
        <w:rPr>
          <w:rFonts w:ascii="Century Gothic" w:hAnsi="Century Gothic" w:cs="Calibri"/>
        </w:rPr>
        <w:t xml:space="preserve"> </w:t>
      </w:r>
      <w:r w:rsidRPr="007E5A9B">
        <w:rPr>
          <w:rFonts w:ascii="Century Gothic" w:hAnsi="Century Gothic" w:cs="Calibri"/>
        </w:rPr>
        <w:t xml:space="preserve">br. </w:t>
      </w:r>
      <w:r>
        <w:rPr>
          <w:rFonts w:ascii="Century Gothic" w:hAnsi="Century Gothic" w:cs="Calibri"/>
        </w:rPr>
        <w:t>125/11, 144/12, 56/15, 61/15,</w:t>
      </w:r>
      <w:r w:rsidR="009322F6">
        <w:rPr>
          <w:rFonts w:ascii="Century Gothic" w:hAnsi="Century Gothic" w:cs="Calibri"/>
        </w:rPr>
        <w:t xml:space="preserve"> 101/17, 118/18, 126/19, 84/21),</w:t>
      </w:r>
    </w:p>
    <w:p w14:paraId="252BBD43" w14:textId="7BCF640E" w:rsidR="0061366F" w:rsidRPr="007E5A9B" w:rsidRDefault="00937805" w:rsidP="0061366F">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7E5A9B">
        <w:rPr>
          <w:rFonts w:ascii="Century Gothic" w:hAnsi="Century Gothic" w:cs="Calibri"/>
        </w:rPr>
        <w:t xml:space="preserve">članka 279. (pranje novca) iz Kaznenog zakona </w:t>
      </w:r>
      <w:r w:rsidR="0061366F">
        <w:rPr>
          <w:rFonts w:ascii="Century Gothic" w:hAnsi="Century Gothic" w:cs="Calibri"/>
        </w:rPr>
        <w:t>(NN</w:t>
      </w:r>
      <w:r w:rsidR="00FB1A1B">
        <w:rPr>
          <w:rFonts w:ascii="Century Gothic" w:hAnsi="Century Gothic" w:cs="Calibri"/>
        </w:rPr>
        <w:t xml:space="preserve"> </w:t>
      </w:r>
      <w:r w:rsidR="0061366F" w:rsidRPr="007E5A9B">
        <w:rPr>
          <w:rFonts w:ascii="Century Gothic" w:hAnsi="Century Gothic" w:cs="Calibri"/>
        </w:rPr>
        <w:t xml:space="preserve">br. </w:t>
      </w:r>
      <w:r w:rsidR="0061366F">
        <w:rPr>
          <w:rFonts w:ascii="Century Gothic" w:hAnsi="Century Gothic" w:cs="Calibri"/>
        </w:rPr>
        <w:t xml:space="preserve">125/11, 144/12, 56/15, 61/15, 101/17, 118/18, 126/19, 84/21) </w:t>
      </w:r>
    </w:p>
    <w:p w14:paraId="1A087428" w14:textId="77777777" w:rsidR="0061366F" w:rsidRDefault="0061366F" w:rsidP="0061366F">
      <w:pPr>
        <w:autoSpaceDN w:val="0"/>
        <w:spacing w:after="160" w:line="276" w:lineRule="auto"/>
        <w:jc w:val="both"/>
        <w:rPr>
          <w:rFonts w:ascii="Century Gothic" w:hAnsi="Century Gothic" w:cs="Calibri"/>
          <w:b/>
        </w:rPr>
      </w:pPr>
    </w:p>
    <w:p w14:paraId="40CC3C17" w14:textId="551A2740" w:rsidR="007E5A9B" w:rsidRPr="007E5A9B" w:rsidRDefault="00FB1A1B" w:rsidP="0061366F">
      <w:pPr>
        <w:autoSpaceDN w:val="0"/>
        <w:spacing w:after="160" w:line="276" w:lineRule="auto"/>
        <w:jc w:val="both"/>
        <w:rPr>
          <w:rFonts w:ascii="Century Gothic" w:hAnsi="Century Gothic" w:cs="Calibri"/>
          <w:b/>
        </w:rPr>
      </w:pPr>
      <w:r>
        <w:rPr>
          <w:rFonts w:ascii="Century Gothic" w:hAnsi="Century Gothic" w:cs="Calibri"/>
          <w:b/>
        </w:rPr>
        <w:t xml:space="preserve">f) </w:t>
      </w:r>
      <w:r w:rsidR="007E5A9B" w:rsidRPr="007E5A9B">
        <w:rPr>
          <w:rFonts w:ascii="Century Gothic" w:hAnsi="Century Gothic" w:cs="Calibri"/>
          <w:b/>
        </w:rPr>
        <w:t>dječji rad ili druge oblike trgovanja ljudima, na temelju:</w:t>
      </w:r>
    </w:p>
    <w:p w14:paraId="00E14B0B" w14:textId="632637A7" w:rsidR="00937805" w:rsidRPr="007E5A9B" w:rsidRDefault="00937805" w:rsidP="00937805">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7E5A9B">
        <w:rPr>
          <w:rFonts w:ascii="Century Gothic" w:hAnsi="Century Gothic" w:cs="Calibri"/>
        </w:rPr>
        <w:t>članka 106. (trgovanje ljudima) Kaznenog zakona</w:t>
      </w:r>
      <w:r>
        <w:rPr>
          <w:rFonts w:ascii="Century Gothic" w:hAnsi="Century Gothic" w:cs="Calibri"/>
        </w:rPr>
        <w:t xml:space="preserve"> (NN</w:t>
      </w:r>
      <w:r w:rsidR="00FB1A1B">
        <w:rPr>
          <w:rFonts w:ascii="Century Gothic" w:hAnsi="Century Gothic" w:cs="Calibri"/>
        </w:rPr>
        <w:t xml:space="preserve"> </w:t>
      </w:r>
      <w:r w:rsidRPr="007E5A9B">
        <w:rPr>
          <w:rFonts w:ascii="Century Gothic" w:hAnsi="Century Gothic" w:cs="Calibri"/>
        </w:rPr>
        <w:t xml:space="preserve">br. </w:t>
      </w:r>
      <w:r>
        <w:rPr>
          <w:rFonts w:ascii="Century Gothic" w:hAnsi="Century Gothic" w:cs="Calibri"/>
        </w:rPr>
        <w:t>125/11, 144/12, 56/15, 61/15, 101/17, 118/18, 126/19, 84/21),</w:t>
      </w:r>
    </w:p>
    <w:p w14:paraId="74748E46" w14:textId="61A425D1" w:rsidR="0061366F" w:rsidRPr="007E5A9B" w:rsidRDefault="00937805" w:rsidP="0061366F">
      <w:pPr>
        <w:pStyle w:val="StandardWeb"/>
        <w:spacing w:before="0" w:beforeAutospacing="0" w:after="0" w:afterAutospacing="0"/>
        <w:jc w:val="both"/>
        <w:rPr>
          <w:rFonts w:ascii="Century Gothic" w:hAnsi="Century Gothic" w:cs="Calibri"/>
        </w:rPr>
      </w:pPr>
      <w:r>
        <w:rPr>
          <w:rFonts w:ascii="Century Gothic" w:hAnsi="Century Gothic" w:cs="Calibri"/>
        </w:rPr>
        <w:t>-</w:t>
      </w:r>
      <w:r w:rsidR="007E5A9B" w:rsidRPr="007E5A9B">
        <w:rPr>
          <w:rFonts w:ascii="Century Gothic" w:hAnsi="Century Gothic" w:cs="Calibri"/>
        </w:rPr>
        <w:t xml:space="preserve">članka 175. (trgovanje ljudima i ropstvo) iz Kaznenog zakona </w:t>
      </w:r>
      <w:r w:rsidR="0061366F">
        <w:rPr>
          <w:rFonts w:ascii="Century Gothic" w:hAnsi="Century Gothic" w:cs="Calibri"/>
        </w:rPr>
        <w:t>(NN</w:t>
      </w:r>
      <w:r w:rsidR="00FB1A1B">
        <w:rPr>
          <w:rFonts w:ascii="Century Gothic" w:hAnsi="Century Gothic" w:cs="Calibri"/>
        </w:rPr>
        <w:t xml:space="preserve"> </w:t>
      </w:r>
      <w:r w:rsidR="0061366F" w:rsidRPr="007E5A9B">
        <w:rPr>
          <w:rFonts w:ascii="Century Gothic" w:hAnsi="Century Gothic" w:cs="Calibri"/>
        </w:rPr>
        <w:t xml:space="preserve">br. </w:t>
      </w:r>
      <w:r w:rsidR="0061366F">
        <w:rPr>
          <w:rFonts w:ascii="Century Gothic" w:hAnsi="Century Gothic" w:cs="Calibri"/>
        </w:rPr>
        <w:t xml:space="preserve">125/11, 144/12, 56/15, 61/15, 101/17, 118/18, 126/19, 84/21) </w:t>
      </w:r>
    </w:p>
    <w:p w14:paraId="6DB5ACF6" w14:textId="7C195F93" w:rsidR="007E5A9B" w:rsidRPr="007E5A9B" w:rsidRDefault="007E5A9B" w:rsidP="0061366F">
      <w:pPr>
        <w:autoSpaceDN w:val="0"/>
        <w:spacing w:after="160" w:line="276" w:lineRule="auto"/>
        <w:jc w:val="both"/>
        <w:rPr>
          <w:rFonts w:ascii="Century Gothic" w:hAnsi="Century Gothic" w:cs="Calibri"/>
        </w:rPr>
      </w:pPr>
    </w:p>
    <w:p w14:paraId="6DB93F1E" w14:textId="77777777" w:rsidR="007E5A9B" w:rsidRPr="007E5A9B" w:rsidRDefault="007E5A9B" w:rsidP="007E5A9B">
      <w:pPr>
        <w:spacing w:line="276" w:lineRule="auto"/>
        <w:jc w:val="both"/>
        <w:rPr>
          <w:rFonts w:ascii="Century Gothic" w:hAnsi="Century Gothic" w:cs="Calibri"/>
        </w:rPr>
      </w:pPr>
      <w:r w:rsidRPr="007E5A9B">
        <w:rPr>
          <w:rFonts w:ascii="Century Gothic" w:hAnsi="Century Gothic" w:cs="Calibri"/>
        </w:rPr>
        <w:t>kao ni za odgovarajuća kaznena djela koja, prema nacionalnim propisima države čiji sam državljanin odnosno čiji je/su državljanin/i, obuhvaćaju razloge za isključenje iz članka 57. stavka 1. točaka od (a) do (f) Direktive 2014/24/EU.</w:t>
      </w:r>
    </w:p>
    <w:p w14:paraId="76B75583" w14:textId="77777777" w:rsidR="007E5A9B" w:rsidRPr="007E5A9B" w:rsidRDefault="007E5A9B" w:rsidP="007E5A9B">
      <w:pPr>
        <w:spacing w:line="276" w:lineRule="auto"/>
        <w:jc w:val="both"/>
        <w:rPr>
          <w:rFonts w:ascii="Century Gothic" w:hAnsi="Century Gothic" w:cs="Calibri"/>
          <w:b/>
        </w:rPr>
      </w:pPr>
    </w:p>
    <w:p w14:paraId="725866EB" w14:textId="77777777" w:rsidR="007E5A9B" w:rsidRPr="007E5A9B" w:rsidRDefault="007E5A9B" w:rsidP="007E5A9B">
      <w:pPr>
        <w:spacing w:line="276" w:lineRule="auto"/>
        <w:jc w:val="both"/>
        <w:rPr>
          <w:rFonts w:ascii="Century Gothic" w:hAnsi="Century Gothic" w:cs="Calibri"/>
          <w:b/>
        </w:rPr>
      </w:pPr>
    </w:p>
    <w:p w14:paraId="4471279A" w14:textId="77777777" w:rsidR="007E5A9B" w:rsidRPr="007E5A9B" w:rsidRDefault="007E5A9B" w:rsidP="007E5A9B">
      <w:pPr>
        <w:tabs>
          <w:tab w:val="left" w:pos="4395"/>
        </w:tabs>
        <w:spacing w:line="276" w:lineRule="auto"/>
        <w:jc w:val="both"/>
        <w:rPr>
          <w:rFonts w:ascii="Century Gothic" w:hAnsi="Century Gothic" w:cs="Calibri"/>
          <w:b/>
        </w:rPr>
      </w:pPr>
      <w:r w:rsidRPr="007E5A9B">
        <w:rPr>
          <w:rFonts w:ascii="Century Gothic" w:hAnsi="Century Gothic" w:cs="Calibri"/>
          <w:b/>
        </w:rPr>
        <w:t>NAPOMENA:</w:t>
      </w:r>
    </w:p>
    <w:p w14:paraId="44091DE1" w14:textId="77777777" w:rsidR="007E5A9B" w:rsidRPr="007E5A9B" w:rsidRDefault="007E5A9B" w:rsidP="007E5A9B">
      <w:pPr>
        <w:tabs>
          <w:tab w:val="left" w:pos="4395"/>
        </w:tabs>
        <w:spacing w:line="276" w:lineRule="auto"/>
        <w:jc w:val="both"/>
        <w:rPr>
          <w:rFonts w:ascii="Century Gothic" w:hAnsi="Century Gothic" w:cs="Calibri"/>
        </w:rPr>
      </w:pPr>
      <w:r w:rsidRPr="007E5A9B">
        <w:rPr>
          <w:rFonts w:ascii="Century Gothic" w:hAnsi="Century Gothic" w:cs="Calibri"/>
        </w:rPr>
        <w:t xml:space="preserve">Davatelj ove Izjave, ovom Izjavom kao ažuriranim popratnim dokumentom dokazuje da podaci koji su sadržani u dokumentu odgovaraju činjeničnom stanju u trenutku dostave naručitelju. </w:t>
      </w:r>
    </w:p>
    <w:p w14:paraId="2CCC1FE6" w14:textId="77777777" w:rsidR="007E5A9B" w:rsidRPr="007E5A9B" w:rsidRDefault="007E5A9B" w:rsidP="007E5A9B">
      <w:pPr>
        <w:tabs>
          <w:tab w:val="left" w:pos="4395"/>
        </w:tabs>
        <w:spacing w:line="276" w:lineRule="auto"/>
        <w:jc w:val="both"/>
        <w:rPr>
          <w:rFonts w:ascii="Century Gothic" w:hAnsi="Century Gothic" w:cs="Calibri"/>
        </w:rPr>
      </w:pPr>
    </w:p>
    <w:p w14:paraId="2DF08842" w14:textId="77777777" w:rsidR="007E5A9B" w:rsidRPr="007E5A9B" w:rsidRDefault="007E5A9B" w:rsidP="007E5A9B">
      <w:pPr>
        <w:tabs>
          <w:tab w:val="left" w:pos="4395"/>
        </w:tabs>
        <w:spacing w:line="276" w:lineRule="auto"/>
        <w:jc w:val="both"/>
        <w:rPr>
          <w:rFonts w:ascii="Century Gothic" w:hAnsi="Century Gothic" w:cs="Calibri"/>
        </w:rPr>
      </w:pPr>
      <w:r w:rsidRPr="007E5A9B">
        <w:rPr>
          <w:rFonts w:ascii="Century Gothic" w:hAnsi="Century Gothic" w:cs="Calibri"/>
        </w:rPr>
        <w:t>U _______________, _________202_. godine</w:t>
      </w:r>
    </w:p>
    <w:p w14:paraId="7FA80D4F" w14:textId="77777777" w:rsidR="007E5A9B" w:rsidRPr="007E5A9B" w:rsidRDefault="007E5A9B" w:rsidP="007E5A9B">
      <w:pPr>
        <w:tabs>
          <w:tab w:val="left" w:pos="4395"/>
        </w:tabs>
        <w:spacing w:line="276" w:lineRule="auto"/>
        <w:jc w:val="both"/>
        <w:rPr>
          <w:rFonts w:ascii="Century Gothic" w:hAnsi="Century Gothic" w:cs="Calibri"/>
        </w:rPr>
      </w:pPr>
    </w:p>
    <w:p w14:paraId="6D139EE2" w14:textId="77777777" w:rsidR="007E5A9B" w:rsidRPr="007E5A9B" w:rsidRDefault="007E5A9B" w:rsidP="007E5A9B">
      <w:pPr>
        <w:tabs>
          <w:tab w:val="left" w:pos="4395"/>
        </w:tabs>
        <w:spacing w:line="276" w:lineRule="auto"/>
        <w:jc w:val="both"/>
        <w:rPr>
          <w:rFonts w:ascii="Century Gothic" w:hAnsi="Century Gothic" w:cs="Calibri"/>
        </w:rPr>
      </w:pPr>
    </w:p>
    <w:p w14:paraId="24C348CD" w14:textId="77777777" w:rsidR="007E5A9B" w:rsidRPr="007E5A9B" w:rsidRDefault="007E5A9B" w:rsidP="007E5A9B">
      <w:pPr>
        <w:tabs>
          <w:tab w:val="left" w:pos="4395"/>
        </w:tabs>
        <w:spacing w:line="276" w:lineRule="auto"/>
        <w:jc w:val="both"/>
        <w:rPr>
          <w:rFonts w:ascii="Century Gothic" w:hAnsi="Century Gothic" w:cs="Calibri"/>
        </w:rPr>
      </w:pPr>
    </w:p>
    <w:p w14:paraId="72CCAE52" w14:textId="77777777" w:rsidR="007E5A9B" w:rsidRPr="007E5A9B" w:rsidRDefault="007E5A9B" w:rsidP="007E5A9B">
      <w:pPr>
        <w:tabs>
          <w:tab w:val="left" w:pos="4395"/>
        </w:tabs>
        <w:spacing w:line="276" w:lineRule="auto"/>
        <w:ind w:firstLine="5103"/>
        <w:jc w:val="center"/>
        <w:rPr>
          <w:rFonts w:ascii="Century Gothic" w:hAnsi="Century Gothic" w:cs="Calibri"/>
          <w:u w:val="single"/>
        </w:rPr>
      </w:pPr>
      <w:r w:rsidRPr="007E5A9B">
        <w:rPr>
          <w:rFonts w:ascii="Century Gothic" w:hAnsi="Century Gothic" w:cs="Calibri"/>
        </w:rPr>
        <w:t xml:space="preserve">   ____________________________</w:t>
      </w:r>
    </w:p>
    <w:p w14:paraId="3148756D" w14:textId="77777777" w:rsidR="007E5A9B" w:rsidRPr="007E5A9B" w:rsidRDefault="007E5A9B" w:rsidP="007E5A9B">
      <w:pPr>
        <w:tabs>
          <w:tab w:val="left" w:pos="4395"/>
        </w:tabs>
        <w:spacing w:line="276" w:lineRule="auto"/>
        <w:ind w:firstLine="5103"/>
        <w:jc w:val="center"/>
        <w:rPr>
          <w:rFonts w:ascii="Century Gothic" w:hAnsi="Century Gothic" w:cs="Calibri"/>
        </w:rPr>
      </w:pPr>
      <w:r w:rsidRPr="007E5A9B">
        <w:rPr>
          <w:rFonts w:ascii="Century Gothic" w:hAnsi="Century Gothic" w:cs="Calibri"/>
        </w:rPr>
        <w:t>(ime i prezime)</w:t>
      </w:r>
    </w:p>
    <w:p w14:paraId="43CDB755" w14:textId="77777777" w:rsidR="007E5A9B" w:rsidRPr="007E5A9B" w:rsidRDefault="007E5A9B" w:rsidP="007E5A9B">
      <w:pPr>
        <w:tabs>
          <w:tab w:val="left" w:pos="4395"/>
        </w:tabs>
        <w:spacing w:line="276" w:lineRule="auto"/>
        <w:rPr>
          <w:rFonts w:ascii="Century Gothic" w:hAnsi="Century Gothic" w:cs="Calibri"/>
        </w:rPr>
      </w:pPr>
      <w:r w:rsidRPr="007E5A9B">
        <w:rPr>
          <w:rFonts w:ascii="Century Gothic" w:hAnsi="Century Gothic" w:cs="Calibri"/>
        </w:rPr>
        <w:tab/>
        <w:t xml:space="preserve">         M.P.</w:t>
      </w:r>
    </w:p>
    <w:p w14:paraId="45FEFE76" w14:textId="77777777" w:rsidR="007E5A9B" w:rsidRPr="007E5A9B" w:rsidRDefault="007E5A9B" w:rsidP="007E5A9B">
      <w:pPr>
        <w:tabs>
          <w:tab w:val="left" w:pos="4395"/>
        </w:tabs>
        <w:spacing w:line="276" w:lineRule="auto"/>
        <w:ind w:firstLine="5103"/>
        <w:jc w:val="center"/>
        <w:rPr>
          <w:rFonts w:ascii="Century Gothic" w:hAnsi="Century Gothic" w:cs="Calibri"/>
        </w:rPr>
      </w:pPr>
      <w:r w:rsidRPr="007E5A9B">
        <w:rPr>
          <w:rFonts w:ascii="Century Gothic" w:hAnsi="Century Gothic" w:cs="Calibri"/>
        </w:rPr>
        <w:t xml:space="preserve">     __________________________</w:t>
      </w:r>
    </w:p>
    <w:p w14:paraId="6274D2C0" w14:textId="77777777" w:rsidR="007E5A9B" w:rsidRPr="007E5A9B" w:rsidRDefault="007E5A9B" w:rsidP="007E5A9B">
      <w:pPr>
        <w:tabs>
          <w:tab w:val="left" w:pos="4395"/>
        </w:tabs>
        <w:spacing w:line="276" w:lineRule="auto"/>
        <w:ind w:firstLine="5103"/>
        <w:jc w:val="center"/>
        <w:rPr>
          <w:rFonts w:ascii="Century Gothic" w:hAnsi="Century Gothic" w:cs="Calibri"/>
        </w:rPr>
      </w:pPr>
      <w:r w:rsidRPr="007E5A9B">
        <w:rPr>
          <w:rFonts w:ascii="Century Gothic" w:hAnsi="Century Gothic" w:cs="Calibri"/>
        </w:rPr>
        <w:t xml:space="preserve">  (potpis)</w:t>
      </w:r>
    </w:p>
    <w:p w14:paraId="36C60071" w14:textId="77777777" w:rsidR="007E5A9B" w:rsidRPr="007E5A9B" w:rsidRDefault="007E5A9B" w:rsidP="007E5A9B">
      <w:pPr>
        <w:tabs>
          <w:tab w:val="left" w:pos="4395"/>
        </w:tabs>
        <w:spacing w:line="276" w:lineRule="auto"/>
        <w:ind w:firstLine="5103"/>
        <w:jc w:val="center"/>
        <w:rPr>
          <w:rFonts w:ascii="Century Gothic" w:hAnsi="Century Gothic" w:cs="Calibri"/>
        </w:rPr>
      </w:pPr>
    </w:p>
    <w:p w14:paraId="6E45C82B" w14:textId="77777777" w:rsidR="007E5A9B" w:rsidRPr="007E5A9B" w:rsidRDefault="007E5A9B" w:rsidP="007E5A9B">
      <w:pPr>
        <w:tabs>
          <w:tab w:val="left" w:pos="1134"/>
          <w:tab w:val="left" w:pos="1276"/>
          <w:tab w:val="right" w:pos="9072"/>
        </w:tabs>
        <w:spacing w:line="276" w:lineRule="auto"/>
        <w:jc w:val="both"/>
        <w:rPr>
          <w:rFonts w:ascii="Century Gothic" w:hAnsi="Century Gothic" w:cs="Calibri"/>
          <w:lang w:eastAsia="x-none"/>
        </w:rPr>
      </w:pPr>
      <w:r w:rsidRPr="007E5A9B">
        <w:rPr>
          <w:rFonts w:ascii="Century Gothic" w:hAnsi="Century Gothic" w:cs="Calibri"/>
          <w:lang w:val="x-none" w:eastAsia="x-none"/>
        </w:rPr>
        <w:t>Ovaj obrazac potpisuje osoba ili se daju za osobu/e (osim ovlaštene/ih osobe/a za zastupanje gospodarskog subjekta koja/e je/su za gospodarski subjekt i za sebe dao/dale prethodnu izjavu), koja je član upravnog, upravljačkog ili nadzornog tijela ili koje imaju ovlasti zastupanja, donošenja odluka ili nadzora toga gospodarskog subjekta</w:t>
      </w:r>
      <w:r w:rsidRPr="007E5A9B">
        <w:rPr>
          <w:rFonts w:ascii="Century Gothic" w:hAnsi="Century Gothic" w:cs="Calibri"/>
          <w:lang w:eastAsia="x-none"/>
        </w:rPr>
        <w:t>.</w:t>
      </w:r>
    </w:p>
    <w:p w14:paraId="061D19AD" w14:textId="77777777" w:rsidR="007E5A9B" w:rsidRPr="007E5A9B" w:rsidRDefault="007E5A9B" w:rsidP="007E5A9B">
      <w:pPr>
        <w:tabs>
          <w:tab w:val="left" w:pos="4395"/>
          <w:tab w:val="center" w:pos="4536"/>
          <w:tab w:val="right" w:pos="9072"/>
        </w:tabs>
        <w:spacing w:line="276" w:lineRule="auto"/>
        <w:jc w:val="both"/>
        <w:rPr>
          <w:rFonts w:ascii="Century Gothic" w:hAnsi="Century Gothic" w:cs="Calibri"/>
          <w:lang w:val="x-none" w:eastAsia="x-none"/>
        </w:rPr>
      </w:pPr>
    </w:p>
    <w:p w14:paraId="256EC5A9" w14:textId="3515BEE8" w:rsidR="007E5A9B" w:rsidRPr="007E5A9B" w:rsidRDefault="007E5A9B" w:rsidP="007E5A9B">
      <w:pPr>
        <w:tabs>
          <w:tab w:val="left" w:pos="4395"/>
          <w:tab w:val="center" w:pos="4536"/>
          <w:tab w:val="right" w:pos="9072"/>
        </w:tabs>
        <w:spacing w:line="276" w:lineRule="auto"/>
        <w:jc w:val="both"/>
        <w:rPr>
          <w:rFonts w:ascii="Century Gothic" w:hAnsi="Century Gothic" w:cs="Calibri"/>
          <w:lang w:eastAsia="x-none"/>
        </w:rPr>
      </w:pPr>
      <w:r w:rsidRPr="007E5A9B">
        <w:rPr>
          <w:rFonts w:ascii="Century Gothic" w:hAnsi="Century Gothic" w:cs="Calibri"/>
          <w:lang w:val="x-none" w:eastAsia="x-none"/>
        </w:rPr>
        <w:t>Sukladno članku 20. stavku 10. Pravilnika o dokumentaciji o nabavi te ponudama u postupci</w:t>
      </w:r>
      <w:r w:rsidR="00FB1A1B">
        <w:rPr>
          <w:rFonts w:ascii="Century Gothic" w:hAnsi="Century Gothic" w:cs="Calibri"/>
          <w:lang w:val="x-none" w:eastAsia="x-none"/>
        </w:rPr>
        <w:t>ma javne nabave (N</w:t>
      </w:r>
      <w:r w:rsidR="00FB1A1B">
        <w:rPr>
          <w:rFonts w:ascii="Century Gothic" w:hAnsi="Century Gothic" w:cs="Calibri"/>
          <w:lang w:eastAsia="x-none"/>
        </w:rPr>
        <w:t>N</w:t>
      </w:r>
      <w:r w:rsidR="00FB1A1B">
        <w:rPr>
          <w:rFonts w:ascii="Century Gothic" w:hAnsi="Century Gothic" w:cs="Calibri"/>
          <w:lang w:val="x-none" w:eastAsia="x-none"/>
        </w:rPr>
        <w:t xml:space="preserve"> br</w:t>
      </w:r>
      <w:r w:rsidR="00FB1A1B">
        <w:rPr>
          <w:rFonts w:ascii="Century Gothic" w:hAnsi="Century Gothic" w:cs="Calibri"/>
          <w:lang w:eastAsia="x-none"/>
        </w:rPr>
        <w:t xml:space="preserve">. </w:t>
      </w:r>
      <w:r w:rsidRPr="007E5A9B">
        <w:rPr>
          <w:rFonts w:ascii="Century Gothic" w:hAnsi="Century Gothic" w:cs="Calibri"/>
          <w:lang w:val="x-none" w:eastAsia="x-none"/>
        </w:rPr>
        <w:t xml:space="preserve">65/17) izjavu iz članka 265. </w:t>
      </w:r>
      <w:r w:rsidRPr="007E5A9B">
        <w:rPr>
          <w:rFonts w:ascii="Century Gothic" w:hAnsi="Century Gothic" w:cs="Calibri"/>
          <w:lang w:val="x-none" w:eastAsia="x-none"/>
        </w:rPr>
        <w:lastRenderedPageBreak/>
        <w:t xml:space="preserve">stavka 2. u vezi s člankom 251. stavkom 1. Zakona o javnoj nabavi (Narodne novine, broj: 120/2016) </w:t>
      </w:r>
      <w:r w:rsidRPr="007E5A9B">
        <w:rPr>
          <w:rFonts w:ascii="Century Gothic" w:hAnsi="Century Gothic" w:cs="Calibri"/>
          <w:u w:val="single"/>
          <w:lang w:val="x-none" w:eastAsia="x-none"/>
        </w:rPr>
        <w:t>može dati</w:t>
      </w:r>
      <w:r w:rsidRPr="007E5A9B">
        <w:rPr>
          <w:rFonts w:ascii="Century Gothic" w:hAnsi="Century Gothic" w:cs="Calibri"/>
          <w:lang w:val="x-none" w:eastAsia="x-none"/>
        </w:rPr>
        <w:t xml:space="preserve"> osoba po zakonu ovlaštena za zastupanje gospodarskog subjekta za gospodarski subjekt i za sve osobe koje su članovi upravnog, upravljačkog ili nadzornog tijela ili osoba koja ima ovlasti za zastupanje, donošenje odluka ili</w:t>
      </w:r>
      <w:r w:rsidR="00764986">
        <w:rPr>
          <w:rFonts w:ascii="Century Gothic" w:hAnsi="Century Gothic" w:cs="Calibri"/>
          <w:lang w:val="x-none" w:eastAsia="x-none"/>
        </w:rPr>
        <w:t xml:space="preserve"> nadzora gospodarskog subjekta.</w:t>
      </w:r>
      <w:r w:rsidR="00764986">
        <w:rPr>
          <w:rFonts w:ascii="Century Gothic" w:hAnsi="Century Gothic" w:cs="Calibri"/>
          <w:lang w:eastAsia="x-none"/>
        </w:rPr>
        <w:t xml:space="preserve"> </w:t>
      </w:r>
      <w:r w:rsidRPr="007E5A9B">
        <w:rPr>
          <w:rFonts w:ascii="Century Gothic" w:hAnsi="Century Gothic" w:cs="Calibri"/>
          <w:lang w:val="x-none" w:eastAsia="x-none"/>
        </w:rPr>
        <w:t>U navedenom slučaju za svaku osobu se daje zasebna izjava. U navedenom slučaju osoba ovlaštena za zastupanje gospodarskog subjekta može na jednoj izjavi dati izjavu i za sve osobe koje su članovi upravnog, upravljačkog ili nadzornog tijela ili osoba koja ima ovlasti za zastupanje, donošenje odluka ili nadzora gospodarskog subjekta. Ponuditelj nije dužan poimenično navoditi imena svih osoba koje su članovi upravnog, upravljačkog ili nadzornog tijela ili osoba koja ima ovlasti za zastupanje, donošenje odluka ili nadzora gospodarskog subjekta već iz dostavljene skupne izjave mora biti vidljivo da se odnosi na sve osobe koje su članovi upravnog, upravljačkog ili nadzornog tijela ili osoba koja ima ovlasti za zastupanje, donošenje odluka ili nadzora gospodarskog subjekta</w:t>
      </w:r>
      <w:r w:rsidRPr="007E5A9B">
        <w:rPr>
          <w:rFonts w:ascii="Century Gothic" w:hAnsi="Century Gothic" w:cs="Calibri"/>
          <w:lang w:eastAsia="x-none"/>
        </w:rPr>
        <w:t>.</w:t>
      </w:r>
    </w:p>
    <w:p w14:paraId="25A1A6A2" w14:textId="77777777" w:rsidR="007E5A9B" w:rsidRPr="007E5A9B" w:rsidRDefault="007E5A9B" w:rsidP="007E5A9B">
      <w:pPr>
        <w:tabs>
          <w:tab w:val="left" w:pos="4395"/>
          <w:tab w:val="center" w:pos="4536"/>
          <w:tab w:val="right" w:pos="9072"/>
        </w:tabs>
        <w:spacing w:line="276" w:lineRule="auto"/>
        <w:jc w:val="both"/>
        <w:rPr>
          <w:rFonts w:ascii="Century Gothic" w:hAnsi="Century Gothic" w:cs="Calibri"/>
          <w:lang w:val="x-none" w:eastAsia="x-none"/>
        </w:rPr>
      </w:pPr>
    </w:p>
    <w:p w14:paraId="5C38C74D" w14:textId="58A2874F" w:rsidR="00937805" w:rsidRDefault="007E5A9B" w:rsidP="00937805">
      <w:pPr>
        <w:rPr>
          <w:rFonts w:ascii="Century Gothic" w:hAnsi="Century Gothic" w:cs="Calibri"/>
          <w:color w:val="000000"/>
          <w:lang w:eastAsia="en-US"/>
        </w:rPr>
      </w:pPr>
      <w:r w:rsidRPr="007E5A9B">
        <w:rPr>
          <w:rFonts w:ascii="Century Gothic" w:hAnsi="Century Gothic" w:cs="Calibri"/>
          <w:color w:val="000000"/>
          <w:lang w:eastAsia="en-US"/>
        </w:rPr>
        <w:t>Člankom 265., stavkom 1. ZJN 2016. je propisano, između ostalog da je javni naručitelj</w:t>
      </w:r>
      <w:r w:rsidRPr="007E5A9B">
        <w:rPr>
          <w:rFonts w:ascii="Century Gothic" w:hAnsi="Century Gothic" w:cs="Calibri"/>
          <w:color w:val="000000"/>
          <w:lang w:eastAsia="en-US"/>
        </w:rPr>
        <w:br/>
        <w:t>obvezan, kao dostatan dokaz da ne postoje osnove za isključenje, prihvatiti:</w:t>
      </w:r>
      <w:r w:rsidRPr="007E5A9B">
        <w:rPr>
          <w:rFonts w:ascii="Century Gothic" w:hAnsi="Century Gothic" w:cs="Calibri"/>
          <w:color w:val="000000"/>
          <w:lang w:eastAsia="en-US"/>
        </w:rPr>
        <w:br/>
        <w:t>- izvadak iz kaznene evidencije ili drugog odgovarajućeg registra ili, ako to</w:t>
      </w:r>
      <w:r w:rsidR="00937805">
        <w:rPr>
          <w:rFonts w:ascii="Century Gothic" w:hAnsi="Century Gothic" w:cs="Calibri"/>
          <w:color w:val="000000"/>
          <w:lang w:eastAsia="en-US"/>
        </w:rPr>
        <w:t xml:space="preserve"> </w:t>
      </w:r>
      <w:r w:rsidRPr="007E5A9B">
        <w:rPr>
          <w:rFonts w:ascii="Century Gothic" w:hAnsi="Century Gothic" w:cs="Calibri"/>
          <w:color w:val="000000"/>
          <w:lang w:eastAsia="en-US"/>
        </w:rPr>
        <w:t xml:space="preserve"> nije</w:t>
      </w:r>
      <w:r w:rsidR="00937805">
        <w:rPr>
          <w:rFonts w:ascii="Century Gothic" w:hAnsi="Century Gothic" w:cs="Calibri"/>
          <w:color w:val="000000"/>
          <w:lang w:eastAsia="en-US"/>
        </w:rPr>
        <w:t xml:space="preserve"> moguće,   </w:t>
      </w:r>
      <w:r w:rsidRPr="007E5A9B">
        <w:rPr>
          <w:rFonts w:ascii="Century Gothic" w:hAnsi="Century Gothic" w:cs="Calibri"/>
          <w:color w:val="000000"/>
          <w:lang w:eastAsia="en-US"/>
        </w:rPr>
        <w:br/>
      </w:r>
      <w:r w:rsidR="00937805">
        <w:rPr>
          <w:rFonts w:ascii="Century Gothic" w:hAnsi="Century Gothic" w:cs="Calibri"/>
          <w:color w:val="000000"/>
          <w:lang w:eastAsia="en-US"/>
        </w:rPr>
        <w:t>-</w:t>
      </w:r>
      <w:r w:rsidRPr="007E5A9B">
        <w:rPr>
          <w:rFonts w:ascii="Century Gothic" w:hAnsi="Century Gothic" w:cs="Calibri"/>
          <w:color w:val="000000"/>
          <w:lang w:eastAsia="en-US"/>
        </w:rPr>
        <w:t>jednako</w:t>
      </w:r>
      <w:r w:rsidR="00937805">
        <w:rPr>
          <w:rFonts w:ascii="Century Gothic" w:hAnsi="Century Gothic" w:cs="Calibri"/>
          <w:color w:val="000000"/>
          <w:lang w:eastAsia="en-US"/>
        </w:rPr>
        <w:t xml:space="preserve"> </w:t>
      </w:r>
      <w:r w:rsidRPr="007E5A9B">
        <w:rPr>
          <w:rFonts w:ascii="Century Gothic" w:hAnsi="Century Gothic" w:cs="Calibri"/>
          <w:color w:val="000000"/>
          <w:lang w:eastAsia="en-US"/>
        </w:rPr>
        <w:t>vrijedni dokument nadležne sud</w:t>
      </w:r>
      <w:r w:rsidR="00937805">
        <w:rPr>
          <w:rFonts w:ascii="Century Gothic" w:hAnsi="Century Gothic" w:cs="Calibri"/>
          <w:color w:val="000000"/>
          <w:lang w:eastAsia="en-US"/>
        </w:rPr>
        <w:t xml:space="preserve">ske ili upravne vlasti u državi poslovnog </w:t>
      </w:r>
      <w:proofErr w:type="spellStart"/>
      <w:r w:rsidR="00937805">
        <w:rPr>
          <w:rFonts w:ascii="Century Gothic" w:hAnsi="Century Gothic" w:cs="Calibri"/>
          <w:color w:val="000000"/>
          <w:lang w:eastAsia="en-US"/>
        </w:rPr>
        <w:t>nastana</w:t>
      </w:r>
      <w:proofErr w:type="spellEnd"/>
      <w:r w:rsidR="00937805">
        <w:rPr>
          <w:rFonts w:ascii="Century Gothic" w:hAnsi="Century Gothic" w:cs="Calibri"/>
          <w:color w:val="000000"/>
          <w:lang w:eastAsia="en-US"/>
        </w:rPr>
        <w:t xml:space="preserve"> </w:t>
      </w:r>
      <w:r w:rsidRPr="007E5A9B">
        <w:rPr>
          <w:rFonts w:ascii="Century Gothic" w:hAnsi="Century Gothic" w:cs="Calibri"/>
          <w:color w:val="000000"/>
          <w:lang w:eastAsia="en-US"/>
        </w:rPr>
        <w:t>gospodarskog subjekta, odnosno državi čiji je osoba državljanin, kojim se</w:t>
      </w:r>
      <w:r w:rsidR="00937805">
        <w:rPr>
          <w:rFonts w:ascii="Century Gothic" w:hAnsi="Century Gothic" w:cs="Calibri"/>
          <w:color w:val="000000"/>
          <w:lang w:eastAsia="en-US"/>
        </w:rPr>
        <w:t xml:space="preserve"> </w:t>
      </w:r>
      <w:r w:rsidRPr="007E5A9B">
        <w:rPr>
          <w:rFonts w:ascii="Century Gothic" w:hAnsi="Century Gothic" w:cs="Calibri"/>
          <w:color w:val="000000"/>
          <w:lang w:eastAsia="en-US"/>
        </w:rPr>
        <w:t xml:space="preserve">dokazuje da ne postoje osnove za isključenje iz </w:t>
      </w:r>
      <w:r w:rsidR="00937805">
        <w:rPr>
          <w:rFonts w:ascii="Century Gothic" w:hAnsi="Century Gothic" w:cs="Calibri"/>
          <w:color w:val="000000"/>
          <w:lang w:eastAsia="en-US"/>
        </w:rPr>
        <w:t>članka 251. stavka 1. ZJN 2016.</w:t>
      </w:r>
    </w:p>
    <w:p w14:paraId="45825E35" w14:textId="0EE428C5" w:rsidR="007E5A9B" w:rsidRPr="007E5A9B" w:rsidRDefault="007E5A9B" w:rsidP="00937805">
      <w:pPr>
        <w:jc w:val="both"/>
        <w:rPr>
          <w:rFonts w:ascii="Century Gothic" w:hAnsi="Century Gothic" w:cs="Calibri"/>
          <w:color w:val="000000"/>
          <w:lang w:eastAsia="en-US"/>
        </w:rPr>
      </w:pPr>
      <w:r w:rsidRPr="007E5A9B">
        <w:rPr>
          <w:rFonts w:ascii="Century Gothic" w:hAnsi="Century Gothic" w:cs="Calibri"/>
          <w:color w:val="333333"/>
          <w:lang w:eastAsia="en-US"/>
        </w:rPr>
        <w:br/>
      </w:r>
      <w:r w:rsidRPr="007E5A9B">
        <w:rPr>
          <w:rFonts w:ascii="Century Gothic" w:hAnsi="Century Gothic" w:cs="Calibri"/>
          <w:color w:val="000000"/>
          <w:lang w:eastAsia="en-US"/>
        </w:rPr>
        <w:t>Nadalje, člankom 265., stavkom 2. ZJN 2016. je propisano da ukoliko se u državi poslovnog</w:t>
      </w:r>
      <w:r w:rsidR="00937805">
        <w:rPr>
          <w:rFonts w:ascii="Century Gothic" w:hAnsi="Century Gothic" w:cs="Calibri"/>
          <w:color w:val="000000"/>
          <w:lang w:eastAsia="en-US"/>
        </w:rPr>
        <w:t xml:space="preserve"> </w:t>
      </w:r>
      <w:proofErr w:type="spellStart"/>
      <w:r w:rsidRPr="007E5A9B">
        <w:rPr>
          <w:rFonts w:ascii="Century Gothic" w:hAnsi="Century Gothic" w:cs="Calibri"/>
          <w:color w:val="000000"/>
          <w:lang w:eastAsia="en-US"/>
        </w:rPr>
        <w:t>nastana</w:t>
      </w:r>
      <w:proofErr w:type="spellEnd"/>
      <w:r w:rsidRPr="007E5A9B">
        <w:rPr>
          <w:rFonts w:ascii="Century Gothic" w:hAnsi="Century Gothic" w:cs="Calibri"/>
          <w:color w:val="000000"/>
          <w:lang w:eastAsia="en-US"/>
        </w:rPr>
        <w:t xml:space="preserve">  gospodarskog subjekta, odnosno državi čiji je osoba državljanin ne izdaju dokumenti</w:t>
      </w:r>
      <w:r w:rsidR="00937805">
        <w:rPr>
          <w:rFonts w:ascii="Century Gothic" w:hAnsi="Century Gothic" w:cs="Calibri"/>
          <w:color w:val="000000"/>
          <w:lang w:eastAsia="en-US"/>
        </w:rPr>
        <w:t xml:space="preserve"> </w:t>
      </w:r>
      <w:r w:rsidRPr="007E5A9B">
        <w:rPr>
          <w:rFonts w:ascii="Century Gothic" w:hAnsi="Century Gothic" w:cs="Calibri"/>
          <w:color w:val="000000"/>
          <w:lang w:eastAsia="en-US"/>
        </w:rPr>
        <w:t>ne obuhvaćaju sve okolnosti iz članka 251. stavka 1., oni mogu biti zamijenjeni izjavom pod</w:t>
      </w:r>
      <w:r w:rsidR="00937805">
        <w:rPr>
          <w:rFonts w:ascii="Century Gothic" w:hAnsi="Century Gothic" w:cs="Calibri"/>
          <w:color w:val="000000"/>
          <w:lang w:eastAsia="en-US"/>
        </w:rPr>
        <w:t xml:space="preserve"> </w:t>
      </w:r>
      <w:r w:rsidRPr="007E5A9B">
        <w:rPr>
          <w:rFonts w:ascii="Century Gothic" w:hAnsi="Century Gothic" w:cs="Calibri"/>
          <w:color w:val="000000"/>
          <w:lang w:eastAsia="en-US"/>
        </w:rPr>
        <w:t xml:space="preserve">prisegom ili, ako izjava pod prisegom prema pravu dotične države ne postoji, izjavom davatelja s ovjerenim potpisom kod nadležne sudske ili upravne vlasti, javnog bilježnika ili strukovnog ili trgovinskog tijela u državi poslovnog </w:t>
      </w:r>
      <w:proofErr w:type="spellStart"/>
      <w:r w:rsidRPr="007E5A9B">
        <w:rPr>
          <w:rFonts w:ascii="Century Gothic" w:hAnsi="Century Gothic" w:cs="Calibri"/>
          <w:color w:val="000000"/>
          <w:lang w:eastAsia="en-US"/>
        </w:rPr>
        <w:t>nastana</w:t>
      </w:r>
      <w:proofErr w:type="spellEnd"/>
      <w:r w:rsidRPr="007E5A9B">
        <w:rPr>
          <w:rFonts w:ascii="Century Gothic" w:hAnsi="Century Gothic" w:cs="Calibri"/>
          <w:color w:val="000000"/>
          <w:lang w:eastAsia="en-US"/>
        </w:rPr>
        <w:t xml:space="preserve"> gospodarskog subjekta, odnosno</w:t>
      </w:r>
    </w:p>
    <w:p w14:paraId="3564EA6D" w14:textId="77777777" w:rsidR="007E5A9B" w:rsidRPr="007E5A9B" w:rsidRDefault="007E5A9B" w:rsidP="007E5A9B">
      <w:pPr>
        <w:jc w:val="both"/>
        <w:rPr>
          <w:rFonts w:ascii="Century Gothic" w:hAnsi="Century Gothic" w:cs="Calibri"/>
          <w:color w:val="000000"/>
          <w:lang w:eastAsia="en-US"/>
        </w:rPr>
      </w:pPr>
      <w:r w:rsidRPr="007E5A9B">
        <w:rPr>
          <w:rFonts w:ascii="Century Gothic" w:hAnsi="Century Gothic" w:cs="Calibri"/>
          <w:color w:val="000000"/>
          <w:lang w:eastAsia="en-US"/>
        </w:rPr>
        <w:t>državi čiji je osoba državljanin.</w:t>
      </w:r>
    </w:p>
    <w:p w14:paraId="7B8222E6" w14:textId="77777777" w:rsidR="007E5A9B" w:rsidRPr="007E5A9B" w:rsidRDefault="007E5A9B" w:rsidP="007E5A9B">
      <w:pPr>
        <w:jc w:val="both"/>
        <w:rPr>
          <w:rFonts w:ascii="Century Gothic" w:hAnsi="Century Gothic" w:cs="Calibri"/>
          <w:color w:val="000000"/>
          <w:lang w:eastAsia="en-US"/>
        </w:rPr>
      </w:pPr>
    </w:p>
    <w:p w14:paraId="4A81C073" w14:textId="36498C11" w:rsidR="007E5A9B" w:rsidRPr="007E5A9B" w:rsidRDefault="007E5A9B" w:rsidP="007E5A9B">
      <w:pPr>
        <w:jc w:val="both"/>
        <w:rPr>
          <w:rFonts w:ascii="Century Gothic" w:hAnsi="Century Gothic" w:cs="Calibri"/>
          <w:color w:val="000000"/>
          <w:lang w:eastAsia="en-US"/>
        </w:rPr>
      </w:pPr>
      <w:r w:rsidRPr="007E5A9B">
        <w:rPr>
          <w:rFonts w:ascii="Century Gothic" w:hAnsi="Century Gothic" w:cs="Calibri"/>
          <w:color w:val="000000"/>
          <w:lang w:eastAsia="en-US"/>
        </w:rPr>
        <w:t>S obzirom da se u Republici Hrvatskoj, ne izdaju gore navedeni dokumenti članka</w:t>
      </w:r>
      <w:r w:rsidR="00937805">
        <w:rPr>
          <w:rFonts w:ascii="Century Gothic" w:hAnsi="Century Gothic" w:cs="Calibri"/>
          <w:color w:val="000000"/>
          <w:lang w:eastAsia="en-US"/>
        </w:rPr>
        <w:t xml:space="preserve"> 265. stavak </w:t>
      </w:r>
      <w:r w:rsidRPr="007E5A9B">
        <w:rPr>
          <w:rFonts w:ascii="Century Gothic" w:hAnsi="Century Gothic" w:cs="Calibri"/>
          <w:color w:val="000000"/>
          <w:lang w:eastAsia="en-US"/>
        </w:rPr>
        <w:t>1., točka 1. ZJN 2016., odnosno da navedeni dokumenti ne obuhvaćaju sve okolnosti</w:t>
      </w:r>
      <w:r w:rsidR="00937805">
        <w:rPr>
          <w:rFonts w:ascii="Century Gothic" w:hAnsi="Century Gothic" w:cs="Calibri"/>
          <w:color w:val="000000"/>
          <w:lang w:eastAsia="en-US"/>
        </w:rPr>
        <w:t xml:space="preserve"> </w:t>
      </w:r>
      <w:r w:rsidRPr="007E5A9B">
        <w:rPr>
          <w:rFonts w:ascii="Century Gothic" w:hAnsi="Century Gothic" w:cs="Calibri"/>
          <w:color w:val="000000"/>
          <w:lang w:eastAsia="en-US"/>
        </w:rPr>
        <w:t>obuhvaćene člankom 251. stavkom 1. ZJN 2016., oni mogu biti zamijenjeni izjavom</w:t>
      </w:r>
      <w:r w:rsidR="00937805">
        <w:rPr>
          <w:rFonts w:ascii="Century Gothic" w:hAnsi="Century Gothic" w:cs="Calibri"/>
          <w:color w:val="000000"/>
          <w:lang w:eastAsia="en-US"/>
        </w:rPr>
        <w:t xml:space="preserve"> pod prisegom ili, ako izjava pod prisegom </w:t>
      </w:r>
      <w:r w:rsidRPr="007E5A9B">
        <w:rPr>
          <w:rFonts w:ascii="Century Gothic" w:hAnsi="Century Gothic" w:cs="Calibri"/>
          <w:color w:val="000000"/>
          <w:lang w:eastAsia="en-US"/>
        </w:rPr>
        <w:t xml:space="preserve">prema pravu dotične države ne postoji, izjavom </w:t>
      </w:r>
      <w:r w:rsidRPr="007E5A9B">
        <w:rPr>
          <w:rFonts w:ascii="Century Gothic" w:hAnsi="Century Gothic" w:cs="Calibri"/>
          <w:b/>
          <w:bCs/>
          <w:color w:val="000000"/>
          <w:lang w:eastAsia="en-US"/>
        </w:rPr>
        <w:t>davatelja s ovjerenim potpisom kod nadležne sudske ili upravne vlasti, javnog bilježnika</w:t>
      </w:r>
      <w:r w:rsidRPr="007E5A9B">
        <w:rPr>
          <w:rFonts w:ascii="Century Gothic" w:hAnsi="Century Gothic" w:cs="Calibri"/>
          <w:color w:val="000000"/>
          <w:lang w:eastAsia="en-US"/>
        </w:rPr>
        <w:t xml:space="preserve">, ili strukovnog ili trgovinskog tijela u državi poslovnog </w:t>
      </w:r>
      <w:proofErr w:type="spellStart"/>
      <w:r w:rsidRPr="007E5A9B">
        <w:rPr>
          <w:rFonts w:ascii="Century Gothic" w:hAnsi="Century Gothic" w:cs="Calibri"/>
          <w:color w:val="000000"/>
          <w:lang w:eastAsia="en-US"/>
        </w:rPr>
        <w:t>nastana</w:t>
      </w:r>
      <w:proofErr w:type="spellEnd"/>
      <w:r w:rsidRPr="007E5A9B">
        <w:rPr>
          <w:rFonts w:ascii="Century Gothic" w:hAnsi="Century Gothic" w:cs="Calibri"/>
          <w:color w:val="000000"/>
          <w:lang w:eastAsia="en-US"/>
        </w:rPr>
        <w:t xml:space="preserve"> ponuditelja, odnosno državi čiji je osoba državljanin.</w:t>
      </w:r>
    </w:p>
    <w:p w14:paraId="6EC0CF05" w14:textId="77777777" w:rsidR="007E5A9B" w:rsidRPr="007E5A9B" w:rsidRDefault="007E5A9B" w:rsidP="007E5A9B">
      <w:pPr>
        <w:jc w:val="both"/>
        <w:rPr>
          <w:rFonts w:ascii="Century Gothic" w:hAnsi="Century Gothic" w:cs="Calibri"/>
          <w:color w:val="000000"/>
          <w:lang w:eastAsia="en-US"/>
        </w:rPr>
      </w:pPr>
    </w:p>
    <w:p w14:paraId="379F85B3" w14:textId="5258C69A" w:rsidR="007E5A9B" w:rsidRPr="007E5A9B" w:rsidRDefault="007E5A9B" w:rsidP="007E5A9B">
      <w:pPr>
        <w:jc w:val="both"/>
        <w:rPr>
          <w:rFonts w:ascii="Century Gothic" w:hAnsi="Century Gothic" w:cs="Calibri"/>
          <w:color w:val="000000"/>
          <w:lang w:eastAsia="en-US"/>
        </w:rPr>
      </w:pPr>
      <w:r w:rsidRPr="007E5A9B">
        <w:rPr>
          <w:rFonts w:ascii="Century Gothic" w:hAnsi="Century Gothic" w:cs="Calibri"/>
          <w:color w:val="000000"/>
          <w:lang w:eastAsia="en-US"/>
        </w:rPr>
        <w:t>Člankom 84. Zakon</w:t>
      </w:r>
      <w:r w:rsidR="00FB1A1B">
        <w:rPr>
          <w:rFonts w:ascii="Century Gothic" w:hAnsi="Century Gothic" w:cs="Calibri"/>
          <w:color w:val="000000"/>
          <w:lang w:eastAsia="en-US"/>
        </w:rPr>
        <w:t>a o javnom bilježništvu (NN br.</w:t>
      </w:r>
      <w:r w:rsidRPr="007E5A9B">
        <w:rPr>
          <w:rFonts w:ascii="Century Gothic" w:hAnsi="Century Gothic" w:cs="Calibri"/>
          <w:color w:val="000000"/>
          <w:lang w:eastAsia="en-US"/>
        </w:rPr>
        <w:t xml:space="preserve"> 78/93, 29/94, 162/98, 16/09, 120/16)</w:t>
      </w:r>
      <w:r w:rsidR="00937805">
        <w:rPr>
          <w:rFonts w:ascii="Century Gothic" w:hAnsi="Century Gothic" w:cs="Calibri"/>
          <w:color w:val="000000"/>
          <w:lang w:eastAsia="en-US"/>
        </w:rPr>
        <w:t xml:space="preserve"> </w:t>
      </w:r>
      <w:r w:rsidRPr="007E5A9B">
        <w:rPr>
          <w:rFonts w:ascii="Century Gothic" w:hAnsi="Century Gothic" w:cs="Calibri"/>
          <w:color w:val="000000"/>
          <w:lang w:eastAsia="en-US"/>
        </w:rPr>
        <w:t>propisano je da je javni bilježnik ovlašten koga zaprisegnuti ili primiti izjavu</w:t>
      </w:r>
      <w:r w:rsidR="00937805">
        <w:rPr>
          <w:rFonts w:ascii="Century Gothic" w:hAnsi="Century Gothic" w:cs="Calibri"/>
          <w:color w:val="000000"/>
          <w:lang w:eastAsia="en-US"/>
        </w:rPr>
        <w:t xml:space="preserve"> pod prisegom </w:t>
      </w:r>
      <w:r w:rsidRPr="007E5A9B">
        <w:rPr>
          <w:rFonts w:ascii="Century Gothic" w:hAnsi="Century Gothic" w:cs="Calibri"/>
          <w:color w:val="000000"/>
          <w:lang w:eastAsia="en-US"/>
        </w:rPr>
        <w:t>samo ako je to prema pravu neke strane zemlje ili prema odluci</w:t>
      </w:r>
      <w:r w:rsidR="00937805">
        <w:rPr>
          <w:rFonts w:ascii="Century Gothic" w:hAnsi="Century Gothic" w:cs="Calibri"/>
          <w:color w:val="000000"/>
          <w:lang w:eastAsia="en-US"/>
        </w:rPr>
        <w:t xml:space="preserve"> stranog tijela ili inače radi </w:t>
      </w:r>
      <w:r w:rsidRPr="007E5A9B">
        <w:rPr>
          <w:rFonts w:ascii="Century Gothic" w:hAnsi="Century Gothic" w:cs="Calibri"/>
          <w:color w:val="000000"/>
          <w:lang w:eastAsia="en-US"/>
        </w:rPr>
        <w:t xml:space="preserve">ostvarivanja prava u inozemstvu potrebno, slijedom čega proizlazi da </w:t>
      </w:r>
      <w:r w:rsidRPr="007E5A9B">
        <w:rPr>
          <w:rFonts w:ascii="Century Gothic" w:hAnsi="Century Gothic" w:cs="Calibri"/>
          <w:b/>
          <w:bCs/>
          <w:color w:val="000000"/>
          <w:lang w:eastAsia="en-US"/>
        </w:rPr>
        <w:t xml:space="preserve">gospodarski subjekt </w:t>
      </w:r>
      <w:r w:rsidRPr="007E5A9B">
        <w:rPr>
          <w:rFonts w:ascii="Century Gothic" w:hAnsi="Century Gothic" w:cs="Calibri"/>
          <w:color w:val="000000"/>
          <w:lang w:eastAsia="en-US"/>
        </w:rPr>
        <w:t xml:space="preserve">koji ima poslovni </w:t>
      </w:r>
      <w:proofErr w:type="spellStart"/>
      <w:r w:rsidRPr="007E5A9B">
        <w:rPr>
          <w:rFonts w:ascii="Century Gothic" w:hAnsi="Century Gothic" w:cs="Calibri"/>
          <w:color w:val="000000"/>
          <w:lang w:eastAsia="en-US"/>
        </w:rPr>
        <w:t>nastan</w:t>
      </w:r>
      <w:proofErr w:type="spellEnd"/>
      <w:r w:rsidRPr="007E5A9B">
        <w:rPr>
          <w:rFonts w:ascii="Century Gothic" w:hAnsi="Century Gothic" w:cs="Calibri"/>
          <w:color w:val="000000"/>
          <w:lang w:eastAsia="en-US"/>
        </w:rPr>
        <w:t xml:space="preserve"> u Republici Hrvatskoj te osobe navedene u članku 251. stavku 1. točki 1.</w:t>
      </w:r>
      <w:r w:rsidRPr="007E5A9B">
        <w:rPr>
          <w:rFonts w:ascii="Century Gothic" w:hAnsi="Century Gothic" w:cs="Calibri"/>
          <w:color w:val="333333"/>
          <w:lang w:eastAsia="en-US"/>
        </w:rPr>
        <w:t xml:space="preserve"> </w:t>
      </w:r>
      <w:r w:rsidRPr="007E5A9B">
        <w:rPr>
          <w:rFonts w:ascii="Century Gothic" w:hAnsi="Century Gothic" w:cs="Calibri"/>
          <w:color w:val="000000"/>
          <w:lang w:eastAsia="en-US"/>
        </w:rPr>
        <w:t>ZJN 2016 koje su državljani Republike Hrvatske, kao dokaz da ne postoje osnove za</w:t>
      </w:r>
      <w:r w:rsidR="00937805">
        <w:rPr>
          <w:rFonts w:ascii="Century Gothic" w:hAnsi="Century Gothic" w:cs="Calibri"/>
          <w:color w:val="000000"/>
          <w:lang w:eastAsia="en-US"/>
        </w:rPr>
        <w:t xml:space="preserve"> </w:t>
      </w:r>
      <w:r w:rsidRPr="007E5A9B">
        <w:rPr>
          <w:rFonts w:ascii="Century Gothic" w:hAnsi="Century Gothic" w:cs="Calibri"/>
          <w:color w:val="000000"/>
          <w:lang w:eastAsia="en-US"/>
        </w:rPr>
        <w:t>isključenje prilažu izjavu s ovjerenim potpisom kod javnog bilježnika.</w:t>
      </w:r>
    </w:p>
    <w:p w14:paraId="7DD905A8" w14:textId="77777777" w:rsidR="007E5A9B" w:rsidRPr="007E5A9B" w:rsidRDefault="007E5A9B" w:rsidP="007E5A9B">
      <w:pPr>
        <w:tabs>
          <w:tab w:val="left" w:pos="4395"/>
          <w:tab w:val="center" w:pos="4536"/>
          <w:tab w:val="right" w:pos="9072"/>
        </w:tabs>
        <w:spacing w:line="276" w:lineRule="auto"/>
        <w:jc w:val="both"/>
        <w:rPr>
          <w:rFonts w:ascii="Century Gothic" w:hAnsi="Century Gothic" w:cs="Calibri"/>
          <w:b/>
          <w:lang w:eastAsia="x-none"/>
        </w:rPr>
      </w:pPr>
    </w:p>
    <w:p w14:paraId="09BAF1E0" w14:textId="77777777" w:rsidR="007E5A9B" w:rsidRPr="007E5A9B" w:rsidRDefault="007E5A9B" w:rsidP="007E5A9B">
      <w:pPr>
        <w:tabs>
          <w:tab w:val="left" w:pos="4395"/>
          <w:tab w:val="center" w:pos="4536"/>
          <w:tab w:val="right" w:pos="9072"/>
        </w:tabs>
        <w:spacing w:line="276" w:lineRule="auto"/>
        <w:jc w:val="both"/>
        <w:rPr>
          <w:rFonts w:ascii="Century Gothic" w:hAnsi="Century Gothic" w:cs="Calibri"/>
          <w:b/>
          <w:lang w:val="x-none" w:eastAsia="x-none"/>
        </w:rPr>
      </w:pPr>
      <w:r w:rsidRPr="007E5A9B">
        <w:rPr>
          <w:rFonts w:ascii="Century Gothic" w:hAnsi="Century Gothic" w:cs="Calibri"/>
          <w:b/>
          <w:lang w:val="x-none" w:eastAsia="x-none"/>
        </w:rPr>
        <w:t xml:space="preserve">Ako ovaj obrazac Izjave potpisuje državljanin Republike Hrvatske isti mora imati ovjereni potpis davatelja izjave kod javnog bilježnika. </w:t>
      </w:r>
    </w:p>
    <w:p w14:paraId="63DDCAF5" w14:textId="77777777" w:rsidR="007E5A9B" w:rsidRPr="007E5A9B" w:rsidRDefault="007E5A9B" w:rsidP="007E5A9B">
      <w:pPr>
        <w:tabs>
          <w:tab w:val="left" w:pos="4395"/>
          <w:tab w:val="center" w:pos="4536"/>
          <w:tab w:val="right" w:pos="9072"/>
        </w:tabs>
        <w:spacing w:line="276" w:lineRule="auto"/>
        <w:jc w:val="both"/>
        <w:rPr>
          <w:rFonts w:ascii="Century Gothic" w:hAnsi="Century Gothic" w:cs="Calibri"/>
          <w:lang w:val="x-none" w:eastAsia="x-none"/>
        </w:rPr>
      </w:pPr>
    </w:p>
    <w:p w14:paraId="7F03191F" w14:textId="429A3284" w:rsidR="007E5A9B" w:rsidRPr="007E5A9B" w:rsidRDefault="007E5A9B" w:rsidP="00244B28">
      <w:pPr>
        <w:tabs>
          <w:tab w:val="left" w:pos="4395"/>
          <w:tab w:val="center" w:pos="4536"/>
          <w:tab w:val="right" w:pos="9072"/>
        </w:tabs>
        <w:spacing w:line="276" w:lineRule="auto"/>
        <w:jc w:val="both"/>
        <w:rPr>
          <w:rFonts w:ascii="Century Gothic" w:hAnsi="Century Gothic" w:cs="Calibri"/>
          <w:b/>
        </w:rPr>
      </w:pPr>
      <w:r w:rsidRPr="007E5A9B">
        <w:rPr>
          <w:rFonts w:ascii="Century Gothic" w:hAnsi="Century Gothic" w:cs="Calibri"/>
          <w:lang w:val="x-none" w:eastAsia="x-none"/>
        </w:rPr>
        <w:t xml:space="preserve">Ako ovaj obrazac Izjave potpisuje osoba koje nije državljanin Republike Hrvatske isti mora biti s ovjerenim potpisom kod nadležne sudske ili upravne vlasti, javnog bilježnika ili strukovnog ili trgovinskog tijela u državi poslovnog </w:t>
      </w:r>
      <w:proofErr w:type="spellStart"/>
      <w:r w:rsidRPr="007E5A9B">
        <w:rPr>
          <w:rFonts w:ascii="Century Gothic" w:hAnsi="Century Gothic" w:cs="Calibri"/>
          <w:lang w:val="x-none" w:eastAsia="x-none"/>
        </w:rPr>
        <w:t>nastana</w:t>
      </w:r>
      <w:proofErr w:type="spellEnd"/>
      <w:r w:rsidRPr="007E5A9B">
        <w:rPr>
          <w:rFonts w:ascii="Century Gothic" w:hAnsi="Century Gothic" w:cs="Calibri"/>
          <w:lang w:val="x-none" w:eastAsia="x-none"/>
        </w:rPr>
        <w:t xml:space="preserve"> gospodarskog subjekta, odnosno državi čiji je osoba državljanin.</w:t>
      </w:r>
    </w:p>
    <w:p w14:paraId="34E7C062" w14:textId="77777777" w:rsidR="007E5A9B" w:rsidRPr="007E5A9B" w:rsidRDefault="007E5A9B" w:rsidP="007E5A9B">
      <w:pPr>
        <w:jc w:val="center"/>
        <w:rPr>
          <w:rFonts w:ascii="Century Gothic" w:hAnsi="Century Gothic" w:cs="Calibri"/>
          <w:b/>
        </w:rPr>
      </w:pPr>
    </w:p>
    <w:p w14:paraId="39CC4ED6" w14:textId="77777777" w:rsidR="007E5A9B" w:rsidRPr="007E5A9B" w:rsidRDefault="007E5A9B" w:rsidP="007E5A9B">
      <w:pPr>
        <w:jc w:val="center"/>
        <w:rPr>
          <w:rFonts w:ascii="Century Gothic" w:hAnsi="Century Gothic" w:cs="Calibri"/>
          <w:b/>
        </w:rPr>
      </w:pPr>
    </w:p>
    <w:p w14:paraId="6DF93C69" w14:textId="77777777" w:rsidR="007E5A9B" w:rsidRPr="007E5A9B" w:rsidRDefault="007E5A9B" w:rsidP="007E5A9B">
      <w:pPr>
        <w:jc w:val="center"/>
        <w:rPr>
          <w:rFonts w:ascii="Century Gothic" w:hAnsi="Century Gothic" w:cs="Calibri"/>
          <w:b/>
        </w:rPr>
      </w:pPr>
    </w:p>
    <w:p w14:paraId="0D8F6BBA" w14:textId="77777777" w:rsidR="007E5A9B" w:rsidRPr="007E5A9B" w:rsidRDefault="007E5A9B" w:rsidP="007E5A9B">
      <w:pPr>
        <w:jc w:val="center"/>
        <w:rPr>
          <w:rFonts w:ascii="Century Gothic" w:hAnsi="Century Gothic" w:cs="Calibri"/>
          <w:b/>
        </w:rPr>
      </w:pPr>
    </w:p>
    <w:p w14:paraId="5224817B" w14:textId="77777777" w:rsidR="007E5A9B" w:rsidRPr="007E5A9B" w:rsidRDefault="007E5A9B" w:rsidP="007E5A9B">
      <w:pPr>
        <w:jc w:val="center"/>
        <w:rPr>
          <w:rFonts w:ascii="Century Gothic" w:hAnsi="Century Gothic" w:cs="Calibri"/>
          <w:b/>
        </w:rPr>
      </w:pPr>
    </w:p>
    <w:p w14:paraId="5D882D63" w14:textId="77777777" w:rsidR="007E5A9B" w:rsidRPr="007E5A9B" w:rsidRDefault="007E5A9B" w:rsidP="007E5A9B">
      <w:pPr>
        <w:jc w:val="center"/>
        <w:rPr>
          <w:rFonts w:ascii="Century Gothic" w:hAnsi="Century Gothic" w:cs="Calibri"/>
          <w:b/>
        </w:rPr>
      </w:pPr>
    </w:p>
    <w:p w14:paraId="4C4229C6" w14:textId="77777777" w:rsidR="007E5A9B" w:rsidRPr="007E5A9B" w:rsidRDefault="007E5A9B" w:rsidP="007E5A9B">
      <w:pPr>
        <w:jc w:val="center"/>
        <w:rPr>
          <w:rFonts w:ascii="Century Gothic" w:hAnsi="Century Gothic" w:cs="Calibri"/>
          <w:b/>
        </w:rPr>
      </w:pPr>
    </w:p>
    <w:p w14:paraId="21495F9B" w14:textId="77777777" w:rsidR="007E5A9B" w:rsidRPr="007E5A9B" w:rsidRDefault="007E5A9B" w:rsidP="007E5A9B">
      <w:pPr>
        <w:jc w:val="center"/>
        <w:rPr>
          <w:rFonts w:ascii="Century Gothic" w:hAnsi="Century Gothic" w:cs="Calibri"/>
          <w:b/>
        </w:rPr>
      </w:pPr>
    </w:p>
    <w:p w14:paraId="16E58C83" w14:textId="77777777" w:rsidR="007E5A9B" w:rsidRPr="007E5A9B" w:rsidRDefault="007E5A9B" w:rsidP="007E5A9B">
      <w:pPr>
        <w:jc w:val="center"/>
        <w:rPr>
          <w:rFonts w:ascii="Century Gothic" w:hAnsi="Century Gothic" w:cs="Calibri"/>
          <w:b/>
        </w:rPr>
      </w:pPr>
    </w:p>
    <w:p w14:paraId="7F4C30D6" w14:textId="77777777" w:rsidR="007E5A9B" w:rsidRPr="007E5A9B" w:rsidRDefault="007E5A9B" w:rsidP="007E5A9B">
      <w:pPr>
        <w:jc w:val="center"/>
        <w:rPr>
          <w:rFonts w:ascii="Century Gothic" w:hAnsi="Century Gothic" w:cs="Calibri"/>
          <w:b/>
        </w:rPr>
      </w:pPr>
    </w:p>
    <w:p w14:paraId="28FA8B3D" w14:textId="77777777" w:rsidR="007E5A9B" w:rsidRPr="007E5A9B" w:rsidRDefault="007E5A9B" w:rsidP="007E5A9B">
      <w:pPr>
        <w:jc w:val="center"/>
        <w:rPr>
          <w:rFonts w:ascii="Century Gothic" w:hAnsi="Century Gothic" w:cs="Calibri"/>
          <w:b/>
        </w:rPr>
      </w:pPr>
    </w:p>
    <w:p w14:paraId="2EBC62A0" w14:textId="77777777" w:rsidR="007E5A9B" w:rsidRPr="007E5A9B" w:rsidRDefault="007E5A9B" w:rsidP="007E5A9B">
      <w:pPr>
        <w:jc w:val="center"/>
        <w:rPr>
          <w:rFonts w:ascii="Century Gothic" w:hAnsi="Century Gothic" w:cs="Calibri"/>
          <w:b/>
        </w:rPr>
      </w:pPr>
    </w:p>
    <w:p w14:paraId="0C206833" w14:textId="77777777" w:rsidR="007E5A9B" w:rsidRPr="007E5A9B" w:rsidRDefault="007E5A9B" w:rsidP="007E5A9B">
      <w:pPr>
        <w:jc w:val="center"/>
        <w:rPr>
          <w:rFonts w:ascii="Century Gothic" w:hAnsi="Century Gothic" w:cs="Calibri"/>
          <w:b/>
        </w:rPr>
      </w:pPr>
    </w:p>
    <w:p w14:paraId="524A185C" w14:textId="77777777" w:rsidR="007E5A9B" w:rsidRPr="007E5A9B" w:rsidRDefault="007E5A9B" w:rsidP="007E5A9B">
      <w:pPr>
        <w:rPr>
          <w:rFonts w:ascii="Century Gothic" w:hAnsi="Century Gothic" w:cs="Tahoma"/>
          <w:b/>
          <w:sz w:val="28"/>
          <w:szCs w:val="28"/>
        </w:rPr>
      </w:pPr>
    </w:p>
    <w:p w14:paraId="7F956539" w14:textId="77777777" w:rsidR="007E5A9B" w:rsidRDefault="007E5A9B" w:rsidP="007E5A9B">
      <w:pPr>
        <w:jc w:val="center"/>
        <w:rPr>
          <w:rFonts w:ascii="Arial Narrow" w:hAnsi="Arial Narrow" w:cs="Tahoma"/>
          <w:b/>
          <w:sz w:val="28"/>
          <w:szCs w:val="28"/>
        </w:rPr>
      </w:pPr>
    </w:p>
    <w:p w14:paraId="215939D0" w14:textId="77777777" w:rsidR="007E5A9B" w:rsidRDefault="007E5A9B" w:rsidP="007E5A9B">
      <w:pPr>
        <w:jc w:val="center"/>
        <w:rPr>
          <w:rFonts w:ascii="Arial Narrow" w:hAnsi="Arial Narrow" w:cs="Tahoma"/>
          <w:b/>
          <w:sz w:val="28"/>
          <w:szCs w:val="28"/>
        </w:rPr>
      </w:pPr>
    </w:p>
    <w:p w14:paraId="68620FDE" w14:textId="77777777" w:rsidR="00671D76" w:rsidRPr="00CA506F" w:rsidRDefault="00671D76" w:rsidP="00671D76">
      <w:pPr>
        <w:rPr>
          <w:rFonts w:ascii="Century Gothic" w:hAnsi="Century Gothic" w:cs="Calibri"/>
        </w:rPr>
      </w:pPr>
    </w:p>
    <w:p w14:paraId="1507B874" w14:textId="77777777" w:rsidR="00671D76" w:rsidRPr="00CA506F" w:rsidRDefault="00671D76" w:rsidP="00671D76">
      <w:pPr>
        <w:rPr>
          <w:rFonts w:ascii="Century Gothic" w:hAnsi="Century Gothic" w:cs="Calibri"/>
        </w:rPr>
      </w:pPr>
    </w:p>
    <w:p w14:paraId="3B38975C" w14:textId="77777777" w:rsidR="00671D76" w:rsidRPr="00CA506F" w:rsidRDefault="00671D76">
      <w:pPr>
        <w:rPr>
          <w:rFonts w:ascii="Century Gothic" w:hAnsi="Century Gothic" w:cs="Calibri"/>
        </w:rPr>
      </w:pPr>
    </w:p>
    <w:sectPr w:rsidR="00671D76" w:rsidRPr="00CA506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138B" w14:textId="77777777" w:rsidR="005903CE" w:rsidRDefault="005903CE" w:rsidP="00664ED9">
      <w:r>
        <w:separator/>
      </w:r>
    </w:p>
  </w:endnote>
  <w:endnote w:type="continuationSeparator" w:id="0">
    <w:p w14:paraId="0F11598A" w14:textId="77777777" w:rsidR="005903CE" w:rsidRDefault="005903CE" w:rsidP="0066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056559"/>
      <w:docPartObj>
        <w:docPartGallery w:val="Page Numbers (Bottom of Page)"/>
        <w:docPartUnique/>
      </w:docPartObj>
    </w:sdtPr>
    <w:sdtEndPr/>
    <w:sdtContent>
      <w:p w14:paraId="45BD2AA6" w14:textId="3A6F46A7" w:rsidR="008437A4" w:rsidRDefault="008437A4">
        <w:pPr>
          <w:pStyle w:val="Podnoje"/>
          <w:jc w:val="right"/>
        </w:pPr>
        <w:r>
          <w:fldChar w:fldCharType="begin"/>
        </w:r>
        <w:r>
          <w:instrText>PAGE   \* MERGEFORMAT</w:instrText>
        </w:r>
        <w:r>
          <w:fldChar w:fldCharType="separate"/>
        </w:r>
        <w:r w:rsidR="006113F7">
          <w:rPr>
            <w:noProof/>
          </w:rPr>
          <w:t>15</w:t>
        </w:r>
        <w:r>
          <w:fldChar w:fldCharType="end"/>
        </w:r>
      </w:p>
    </w:sdtContent>
  </w:sdt>
  <w:p w14:paraId="068EB34D" w14:textId="77777777" w:rsidR="00664ED9" w:rsidRDefault="00664ED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866D" w14:textId="77777777" w:rsidR="005903CE" w:rsidRDefault="005903CE" w:rsidP="00664ED9">
      <w:r>
        <w:separator/>
      </w:r>
    </w:p>
  </w:footnote>
  <w:footnote w:type="continuationSeparator" w:id="0">
    <w:p w14:paraId="58345D8E" w14:textId="77777777" w:rsidR="005903CE" w:rsidRDefault="005903CE" w:rsidP="0066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648169"/>
      <w:docPartObj>
        <w:docPartGallery w:val="Page Numbers (Top of Page)"/>
        <w:docPartUnique/>
      </w:docPartObj>
    </w:sdtPr>
    <w:sdtEndPr>
      <w:rPr>
        <w:noProof/>
      </w:rPr>
    </w:sdtEndPr>
    <w:sdtContent>
      <w:p w14:paraId="2206A47B" w14:textId="77777777" w:rsidR="00F35DF4" w:rsidRDefault="00664ED9">
        <w:pPr>
          <w:pStyle w:val="Zaglavlje"/>
          <w:jc w:val="right"/>
        </w:pPr>
        <w:r>
          <w:fldChar w:fldCharType="begin"/>
        </w:r>
        <w:r>
          <w:instrText xml:space="preserve"> PAGE   \* MERGEFORMAT </w:instrText>
        </w:r>
        <w:r>
          <w:fldChar w:fldCharType="separate"/>
        </w:r>
        <w:r w:rsidR="006113F7">
          <w:rPr>
            <w:noProof/>
          </w:rPr>
          <w:t>15</w:t>
        </w:r>
        <w:r>
          <w:rPr>
            <w:noProof/>
          </w:rPr>
          <w:fldChar w:fldCharType="end"/>
        </w:r>
      </w:p>
    </w:sdtContent>
  </w:sdt>
  <w:p w14:paraId="73E0D8A0" w14:textId="77777777" w:rsidR="00F35DF4" w:rsidRDefault="005903C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862"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582" w:hanging="360"/>
      </w:pPr>
      <w:rPr>
        <w:rFonts w:ascii="Courier New" w:hAnsi="Courier New" w:cs="Courier New" w:hint="default"/>
      </w:rPr>
    </w:lvl>
    <w:lvl w:ilvl="2" w:tplc="041A0005">
      <w:start w:val="1"/>
      <w:numFmt w:val="bullet"/>
      <w:lvlText w:val=""/>
      <w:lvlJc w:val="left"/>
      <w:pPr>
        <w:ind w:left="2302" w:hanging="360"/>
      </w:pPr>
      <w:rPr>
        <w:rFonts w:ascii="Wingdings" w:hAnsi="Wingdings" w:hint="default"/>
      </w:rPr>
    </w:lvl>
    <w:lvl w:ilvl="3" w:tplc="041A0001">
      <w:start w:val="1"/>
      <w:numFmt w:val="bullet"/>
      <w:lvlText w:val=""/>
      <w:lvlJc w:val="left"/>
      <w:pPr>
        <w:ind w:left="3022" w:hanging="360"/>
      </w:pPr>
      <w:rPr>
        <w:rFonts w:ascii="Symbol" w:hAnsi="Symbol" w:hint="default"/>
      </w:rPr>
    </w:lvl>
    <w:lvl w:ilvl="4" w:tplc="041A0003">
      <w:start w:val="1"/>
      <w:numFmt w:val="bullet"/>
      <w:lvlText w:val="o"/>
      <w:lvlJc w:val="left"/>
      <w:pPr>
        <w:ind w:left="3742" w:hanging="360"/>
      </w:pPr>
      <w:rPr>
        <w:rFonts w:ascii="Courier New" w:hAnsi="Courier New" w:cs="Courier New" w:hint="default"/>
      </w:rPr>
    </w:lvl>
    <w:lvl w:ilvl="5" w:tplc="041A0005">
      <w:start w:val="1"/>
      <w:numFmt w:val="bullet"/>
      <w:lvlText w:val=""/>
      <w:lvlJc w:val="left"/>
      <w:pPr>
        <w:ind w:left="4462" w:hanging="360"/>
      </w:pPr>
      <w:rPr>
        <w:rFonts w:ascii="Wingdings" w:hAnsi="Wingdings" w:hint="default"/>
      </w:rPr>
    </w:lvl>
    <w:lvl w:ilvl="6" w:tplc="041A0001">
      <w:start w:val="1"/>
      <w:numFmt w:val="bullet"/>
      <w:lvlText w:val=""/>
      <w:lvlJc w:val="left"/>
      <w:pPr>
        <w:ind w:left="5182" w:hanging="360"/>
      </w:pPr>
      <w:rPr>
        <w:rFonts w:ascii="Symbol" w:hAnsi="Symbol" w:hint="default"/>
      </w:rPr>
    </w:lvl>
    <w:lvl w:ilvl="7" w:tplc="041A0003">
      <w:start w:val="1"/>
      <w:numFmt w:val="bullet"/>
      <w:lvlText w:val="o"/>
      <w:lvlJc w:val="left"/>
      <w:pPr>
        <w:ind w:left="5902" w:hanging="360"/>
      </w:pPr>
      <w:rPr>
        <w:rFonts w:ascii="Courier New" w:hAnsi="Courier New" w:cs="Courier New" w:hint="default"/>
      </w:rPr>
    </w:lvl>
    <w:lvl w:ilvl="8" w:tplc="041A0005">
      <w:start w:val="1"/>
      <w:numFmt w:val="bullet"/>
      <w:lvlText w:val=""/>
      <w:lvlJc w:val="left"/>
      <w:pPr>
        <w:ind w:left="6622" w:hanging="360"/>
      </w:pPr>
      <w:rPr>
        <w:rFonts w:ascii="Wingdings" w:hAnsi="Wingdings" w:hint="default"/>
      </w:rPr>
    </w:lvl>
  </w:abstractNum>
  <w:abstractNum w:abstractNumId="1" w15:restartNumberingAfterBreak="0">
    <w:nsid w:val="16C71407"/>
    <w:multiLevelType w:val="hybridMultilevel"/>
    <w:tmpl w:val="306CF650"/>
    <w:lvl w:ilvl="0" w:tplc="854C52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020616"/>
    <w:multiLevelType w:val="hybridMultilevel"/>
    <w:tmpl w:val="52FE5B60"/>
    <w:lvl w:ilvl="0" w:tplc="6DEA339C">
      <w:numFmt w:val="bullet"/>
      <w:lvlText w:val="-"/>
      <w:lvlJc w:val="left"/>
      <w:pPr>
        <w:ind w:left="720" w:hanging="360"/>
      </w:pPr>
      <w:rPr>
        <w:rFonts w:ascii="Century Gothic" w:eastAsia="Times New Roman" w:hAnsi="Century Gothic"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B691958"/>
    <w:multiLevelType w:val="hybridMultilevel"/>
    <w:tmpl w:val="DFE84E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C375B00"/>
    <w:multiLevelType w:val="hybridMultilevel"/>
    <w:tmpl w:val="976C8A9C"/>
    <w:lvl w:ilvl="0" w:tplc="FFFFFFFF">
      <w:start w:val="1"/>
      <w:numFmt w:val="lowerLetter"/>
      <w:lvlText w:val="%1)"/>
      <w:lvlJc w:val="left"/>
      <w:pPr>
        <w:ind w:left="840" w:hanging="360"/>
      </w:pPr>
      <w:rPr>
        <w:rFonts w:cs="Times New Roman"/>
      </w:rPr>
    </w:lvl>
    <w:lvl w:ilvl="1" w:tplc="FFFFFFFF">
      <w:start w:val="1"/>
      <w:numFmt w:val="lowerLetter"/>
      <w:lvlText w:val="%2."/>
      <w:lvlJc w:val="left"/>
      <w:pPr>
        <w:ind w:left="1560" w:hanging="360"/>
      </w:pPr>
      <w:rPr>
        <w:rFonts w:cs="Times New Roman"/>
      </w:rPr>
    </w:lvl>
    <w:lvl w:ilvl="2" w:tplc="FFFFFFFF">
      <w:start w:val="1"/>
      <w:numFmt w:val="lowerRoman"/>
      <w:lvlText w:val="%3."/>
      <w:lvlJc w:val="right"/>
      <w:pPr>
        <w:ind w:left="2280" w:hanging="180"/>
      </w:pPr>
      <w:rPr>
        <w:rFonts w:cs="Times New Roman"/>
      </w:rPr>
    </w:lvl>
    <w:lvl w:ilvl="3" w:tplc="FFFFFFFF">
      <w:start w:val="1"/>
      <w:numFmt w:val="decimal"/>
      <w:lvlText w:val="%4."/>
      <w:lvlJc w:val="left"/>
      <w:pPr>
        <w:ind w:left="3000" w:hanging="360"/>
      </w:pPr>
      <w:rPr>
        <w:rFonts w:cs="Times New Roman"/>
      </w:rPr>
    </w:lvl>
    <w:lvl w:ilvl="4" w:tplc="FFFFFFFF">
      <w:start w:val="1"/>
      <w:numFmt w:val="lowerLetter"/>
      <w:lvlText w:val="%5."/>
      <w:lvlJc w:val="left"/>
      <w:pPr>
        <w:ind w:left="3720" w:hanging="360"/>
      </w:pPr>
      <w:rPr>
        <w:rFonts w:cs="Times New Roman"/>
      </w:rPr>
    </w:lvl>
    <w:lvl w:ilvl="5" w:tplc="FFFFFFFF">
      <w:start w:val="1"/>
      <w:numFmt w:val="lowerRoman"/>
      <w:lvlText w:val="%6."/>
      <w:lvlJc w:val="right"/>
      <w:pPr>
        <w:ind w:left="4440" w:hanging="180"/>
      </w:pPr>
      <w:rPr>
        <w:rFonts w:cs="Times New Roman"/>
      </w:rPr>
    </w:lvl>
    <w:lvl w:ilvl="6" w:tplc="FFFFFFFF">
      <w:start w:val="1"/>
      <w:numFmt w:val="decimal"/>
      <w:lvlText w:val="%7."/>
      <w:lvlJc w:val="left"/>
      <w:pPr>
        <w:ind w:left="5160" w:hanging="360"/>
      </w:pPr>
      <w:rPr>
        <w:rFonts w:cs="Times New Roman"/>
      </w:rPr>
    </w:lvl>
    <w:lvl w:ilvl="7" w:tplc="FFFFFFFF">
      <w:start w:val="1"/>
      <w:numFmt w:val="lowerLetter"/>
      <w:lvlText w:val="%8."/>
      <w:lvlJc w:val="left"/>
      <w:pPr>
        <w:ind w:left="5880" w:hanging="360"/>
      </w:pPr>
      <w:rPr>
        <w:rFonts w:cs="Times New Roman"/>
      </w:rPr>
    </w:lvl>
    <w:lvl w:ilvl="8" w:tplc="FFFFFFFF">
      <w:start w:val="1"/>
      <w:numFmt w:val="lowerRoman"/>
      <w:lvlText w:val="%9."/>
      <w:lvlJc w:val="right"/>
      <w:pPr>
        <w:ind w:left="6600" w:hanging="180"/>
      </w:pPr>
      <w:rPr>
        <w:rFonts w:cs="Times New Roman"/>
      </w:rPr>
    </w:lvl>
  </w:abstractNum>
  <w:abstractNum w:abstractNumId="5" w15:restartNumberingAfterBreak="0">
    <w:nsid w:val="4EA56603"/>
    <w:multiLevelType w:val="hybridMultilevel"/>
    <w:tmpl w:val="46FC9CA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584344B3"/>
    <w:multiLevelType w:val="hybridMultilevel"/>
    <w:tmpl w:val="45F2DAE0"/>
    <w:lvl w:ilvl="0" w:tplc="5E648F8E">
      <w:start w:val="1"/>
      <w:numFmt w:val="upperLetter"/>
      <w:lvlText w:val="%1)"/>
      <w:lvlJc w:val="left"/>
      <w:pPr>
        <w:ind w:left="1080" w:hanging="36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959608123">
    <w:abstractNumId w:val="3"/>
  </w:num>
  <w:num w:numId="2" w16cid:durableId="815295351">
    <w:abstractNumId w:val="2"/>
  </w:num>
  <w:num w:numId="3" w16cid:durableId="263921850">
    <w:abstractNumId w:val="1"/>
  </w:num>
  <w:num w:numId="4" w16cid:durableId="1446340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5524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0611922">
    <w:abstractNumId w:val="0"/>
  </w:num>
  <w:num w:numId="7" w16cid:durableId="323703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1D76"/>
    <w:rsid w:val="001137E7"/>
    <w:rsid w:val="001E57EF"/>
    <w:rsid w:val="00244B28"/>
    <w:rsid w:val="002513F1"/>
    <w:rsid w:val="002863A8"/>
    <w:rsid w:val="004B158F"/>
    <w:rsid w:val="005903CE"/>
    <w:rsid w:val="005D7F70"/>
    <w:rsid w:val="006113F7"/>
    <w:rsid w:val="0061366F"/>
    <w:rsid w:val="00664ED9"/>
    <w:rsid w:val="00671D76"/>
    <w:rsid w:val="00695CAC"/>
    <w:rsid w:val="00707272"/>
    <w:rsid w:val="00764986"/>
    <w:rsid w:val="007E44B6"/>
    <w:rsid w:val="007E5A9B"/>
    <w:rsid w:val="007F5C31"/>
    <w:rsid w:val="008437A4"/>
    <w:rsid w:val="008A7340"/>
    <w:rsid w:val="009322F6"/>
    <w:rsid w:val="00937805"/>
    <w:rsid w:val="00956314"/>
    <w:rsid w:val="00A34FE4"/>
    <w:rsid w:val="00A85497"/>
    <w:rsid w:val="00AE566A"/>
    <w:rsid w:val="00CA506F"/>
    <w:rsid w:val="00CF2BEB"/>
    <w:rsid w:val="00E153DB"/>
    <w:rsid w:val="00E9065B"/>
    <w:rsid w:val="00EB01BE"/>
    <w:rsid w:val="00F41AF6"/>
    <w:rsid w:val="00F66870"/>
    <w:rsid w:val="00FB1A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B4D01"/>
  <w15:docId w15:val="{B1708807-18D4-4AE0-8008-9D8C8677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D76"/>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dyTextuvlaka2uvlaka3">
    <w:name w:val="Body Text.uvlaka 2.uvlaka 3"/>
    <w:basedOn w:val="Normal"/>
    <w:rsid w:val="00671D76"/>
    <w:pPr>
      <w:jc w:val="both"/>
    </w:pPr>
    <w:rPr>
      <w:rFonts w:ascii="Arial" w:hAnsi="Arial"/>
      <w:sz w:val="22"/>
      <w:szCs w:val="20"/>
      <w:lang w:val="en-GB" w:eastAsia="en-US"/>
    </w:rPr>
  </w:style>
  <w:style w:type="paragraph" w:styleId="Bezproreda">
    <w:name w:val="No Spacing"/>
    <w:uiPriority w:val="1"/>
    <w:qFormat/>
    <w:rsid w:val="00671D76"/>
    <w:pPr>
      <w:spacing w:after="0"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671D76"/>
    <w:pPr>
      <w:ind w:left="720"/>
      <w:contextualSpacing/>
    </w:pPr>
  </w:style>
  <w:style w:type="paragraph" w:styleId="Zaglavlje">
    <w:name w:val="header"/>
    <w:basedOn w:val="Normal"/>
    <w:link w:val="ZaglavljeChar"/>
    <w:uiPriority w:val="99"/>
    <w:unhideWhenUsed/>
    <w:rsid w:val="00671D76"/>
    <w:pPr>
      <w:tabs>
        <w:tab w:val="center" w:pos="4536"/>
        <w:tab w:val="right" w:pos="9072"/>
      </w:tabs>
    </w:pPr>
  </w:style>
  <w:style w:type="character" w:customStyle="1" w:styleId="ZaglavljeChar">
    <w:name w:val="Zaglavlje Char"/>
    <w:basedOn w:val="Zadanifontodlomka"/>
    <w:link w:val="Zaglavlje"/>
    <w:uiPriority w:val="99"/>
    <w:rsid w:val="00671D76"/>
    <w:rPr>
      <w:rFonts w:ascii="Times New Roman" w:eastAsia="Times New Roman" w:hAnsi="Times New Roman" w:cs="Times New Roman"/>
      <w:sz w:val="24"/>
      <w:szCs w:val="24"/>
      <w:lang w:eastAsia="hr-HR"/>
    </w:rPr>
  </w:style>
  <w:style w:type="table" w:styleId="Reetkatablice">
    <w:name w:val="Table Grid"/>
    <w:basedOn w:val="Obinatablica"/>
    <w:uiPriority w:val="39"/>
    <w:rsid w:val="00CA5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CA506F"/>
    <w:pPr>
      <w:spacing w:before="100" w:beforeAutospacing="1" w:after="100" w:afterAutospacing="1"/>
    </w:pPr>
    <w:rPr>
      <w:rFonts w:eastAsia="Calibri"/>
    </w:rPr>
  </w:style>
  <w:style w:type="paragraph" w:styleId="Podnoje">
    <w:name w:val="footer"/>
    <w:basedOn w:val="Normal"/>
    <w:link w:val="PodnojeChar"/>
    <w:uiPriority w:val="99"/>
    <w:unhideWhenUsed/>
    <w:rsid w:val="00664ED9"/>
    <w:pPr>
      <w:tabs>
        <w:tab w:val="center" w:pos="4536"/>
        <w:tab w:val="right" w:pos="9072"/>
      </w:tabs>
    </w:pPr>
  </w:style>
  <w:style w:type="character" w:customStyle="1" w:styleId="PodnojeChar">
    <w:name w:val="Podnožje Char"/>
    <w:basedOn w:val="Zadanifontodlomka"/>
    <w:link w:val="Podnoje"/>
    <w:uiPriority w:val="99"/>
    <w:rsid w:val="00664ED9"/>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34FE4"/>
    <w:rPr>
      <w:rFonts w:ascii="Tahoma" w:hAnsi="Tahoma" w:cs="Tahoma"/>
      <w:sz w:val="16"/>
      <w:szCs w:val="16"/>
    </w:rPr>
  </w:style>
  <w:style w:type="character" w:customStyle="1" w:styleId="TekstbaloniaChar">
    <w:name w:val="Tekst balončića Char"/>
    <w:basedOn w:val="Zadanifontodlomka"/>
    <w:link w:val="Tekstbalonia"/>
    <w:uiPriority w:val="99"/>
    <w:semiHidden/>
    <w:rsid w:val="00A34FE4"/>
    <w:rPr>
      <w:rFonts w:ascii="Tahoma" w:eastAsia="Times New Roman" w:hAnsi="Tahoma" w:cs="Tahoma"/>
      <w:sz w:val="16"/>
      <w:szCs w:val="16"/>
      <w:lang w:eastAsia="hr-HR"/>
    </w:rPr>
  </w:style>
  <w:style w:type="character" w:styleId="Hiperveza">
    <w:name w:val="Hyperlink"/>
    <w:basedOn w:val="Zadanifontodlomka"/>
    <w:uiPriority w:val="99"/>
    <w:semiHidden/>
    <w:unhideWhenUsed/>
    <w:rsid w:val="00F668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B3B2A-60FE-4696-9C02-D6F293715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4128</Words>
  <Characters>23533</Characters>
  <Application>Microsoft Office Word</Application>
  <DocSecurity>0</DocSecurity>
  <Lines>196</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Odineja Mavrinac</dc:creator>
  <cp:lastModifiedBy>Odineja Mavrinac</cp:lastModifiedBy>
  <cp:revision>2</cp:revision>
  <cp:lastPrinted>2022-04-22T09:08:00Z</cp:lastPrinted>
  <dcterms:created xsi:type="dcterms:W3CDTF">2022-04-22T09:31:00Z</dcterms:created>
  <dcterms:modified xsi:type="dcterms:W3CDTF">2022-04-22T09:31:00Z</dcterms:modified>
</cp:coreProperties>
</file>