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804A" w14:textId="77777777" w:rsidR="00063D59" w:rsidRDefault="00063D59" w:rsidP="00063D59">
      <w:pPr>
        <w:tabs>
          <w:tab w:val="left" w:pos="1485"/>
        </w:tabs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58C03C7D" wp14:editId="61DD7F72">
            <wp:extent cx="2409825" cy="169545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8913" w14:textId="77777777" w:rsidR="00063D59" w:rsidRPr="00BB2082" w:rsidRDefault="00063D59" w:rsidP="00063D59">
      <w:pPr>
        <w:rPr>
          <w:rFonts w:ascii="Century Gothic" w:hAnsi="Century Gothic"/>
          <w:sz w:val="24"/>
          <w:szCs w:val="24"/>
        </w:rPr>
      </w:pPr>
      <w:r w:rsidRPr="00BB2082">
        <w:rPr>
          <w:rFonts w:ascii="Century Gothic" w:hAnsi="Century Gothic"/>
          <w:sz w:val="24"/>
          <w:szCs w:val="24"/>
        </w:rPr>
        <w:t>Stručno povjerenstvo za provedbu postupka</w:t>
      </w:r>
    </w:p>
    <w:p w14:paraId="54CA70D9" w14:textId="77777777" w:rsidR="00063D59" w:rsidRPr="00BB2082" w:rsidRDefault="00063D59" w:rsidP="00063D59">
      <w:pPr>
        <w:rPr>
          <w:rFonts w:ascii="Century Gothic" w:hAnsi="Century Gothic"/>
          <w:sz w:val="24"/>
          <w:szCs w:val="24"/>
        </w:rPr>
      </w:pPr>
      <w:r w:rsidRPr="00BB2082">
        <w:rPr>
          <w:rFonts w:ascii="Century Gothic" w:hAnsi="Century Gothic"/>
          <w:sz w:val="24"/>
          <w:szCs w:val="24"/>
        </w:rPr>
        <w:t xml:space="preserve">U Čavlima , </w:t>
      </w:r>
      <w:r>
        <w:rPr>
          <w:rFonts w:ascii="Century Gothic" w:hAnsi="Century Gothic"/>
          <w:sz w:val="24"/>
          <w:szCs w:val="24"/>
        </w:rPr>
        <w:t>24.</w:t>
      </w:r>
      <w:r w:rsidRPr="00BB2082">
        <w:rPr>
          <w:rFonts w:ascii="Century Gothic" w:hAnsi="Century Gothic"/>
          <w:sz w:val="24"/>
          <w:szCs w:val="24"/>
        </w:rPr>
        <w:t>kolovoz</w:t>
      </w:r>
      <w:r>
        <w:rPr>
          <w:rFonts w:ascii="Century Gothic" w:hAnsi="Century Gothic"/>
          <w:sz w:val="24"/>
          <w:szCs w:val="24"/>
        </w:rPr>
        <w:t>a</w:t>
      </w:r>
      <w:r w:rsidRPr="00BB2082">
        <w:rPr>
          <w:rFonts w:ascii="Century Gothic" w:hAnsi="Century Gothic"/>
          <w:sz w:val="24"/>
          <w:szCs w:val="24"/>
        </w:rPr>
        <w:t xml:space="preserve">  2022. godine</w:t>
      </w:r>
    </w:p>
    <w:p w14:paraId="75581197" w14:textId="77777777" w:rsidR="00063D59" w:rsidRPr="00BB2082" w:rsidRDefault="00063D59" w:rsidP="00063D59">
      <w:pPr>
        <w:rPr>
          <w:rFonts w:ascii="Century Gothic" w:hAnsi="Century Gothic"/>
          <w:sz w:val="24"/>
          <w:szCs w:val="24"/>
        </w:rPr>
      </w:pPr>
      <w:r w:rsidRPr="00BB2082">
        <w:rPr>
          <w:rFonts w:ascii="Century Gothic" w:hAnsi="Century Gothic"/>
          <w:sz w:val="24"/>
          <w:szCs w:val="24"/>
        </w:rPr>
        <w:t>KLASA: 404-01/20-01/</w:t>
      </w:r>
      <w:r>
        <w:rPr>
          <w:rFonts w:ascii="Century Gothic" w:hAnsi="Century Gothic"/>
          <w:sz w:val="24"/>
          <w:szCs w:val="24"/>
        </w:rPr>
        <w:t>64</w:t>
      </w:r>
    </w:p>
    <w:p w14:paraId="4EA7C91D" w14:textId="77777777" w:rsidR="00063D59" w:rsidRPr="00BB2082" w:rsidRDefault="00063D59" w:rsidP="00063D59">
      <w:pPr>
        <w:rPr>
          <w:rFonts w:ascii="Century Gothic" w:hAnsi="Century Gothic"/>
          <w:sz w:val="24"/>
          <w:szCs w:val="24"/>
        </w:rPr>
      </w:pPr>
      <w:r w:rsidRPr="00BB2082">
        <w:rPr>
          <w:rFonts w:ascii="Century Gothic" w:hAnsi="Century Gothic"/>
          <w:sz w:val="24"/>
          <w:szCs w:val="24"/>
        </w:rPr>
        <w:t>UR.BROJ: 2170</w:t>
      </w:r>
      <w:r>
        <w:rPr>
          <w:rFonts w:ascii="Century Gothic" w:hAnsi="Century Gothic"/>
          <w:sz w:val="24"/>
          <w:szCs w:val="24"/>
        </w:rPr>
        <w:t>/</w:t>
      </w:r>
      <w:r w:rsidRPr="00BB2082">
        <w:rPr>
          <w:rFonts w:ascii="Century Gothic" w:hAnsi="Century Gothic"/>
          <w:sz w:val="24"/>
          <w:szCs w:val="24"/>
        </w:rPr>
        <w:t>03-2</w:t>
      </w:r>
      <w:r>
        <w:rPr>
          <w:rFonts w:ascii="Century Gothic" w:hAnsi="Century Gothic"/>
          <w:sz w:val="24"/>
          <w:szCs w:val="24"/>
        </w:rPr>
        <w:t>2</w:t>
      </w:r>
      <w:r w:rsidRPr="00BB2082">
        <w:rPr>
          <w:rFonts w:ascii="Century Gothic" w:hAnsi="Century Gothic"/>
          <w:sz w:val="24"/>
          <w:szCs w:val="24"/>
        </w:rPr>
        <w:t>-01-</w:t>
      </w:r>
      <w:r>
        <w:rPr>
          <w:rFonts w:ascii="Century Gothic" w:hAnsi="Century Gothic"/>
          <w:sz w:val="24"/>
          <w:szCs w:val="24"/>
        </w:rPr>
        <w:t>3</w:t>
      </w:r>
    </w:p>
    <w:p w14:paraId="15DB2FBC" w14:textId="77777777" w:rsidR="00063D59" w:rsidRDefault="00063D59" w:rsidP="00063D59"/>
    <w:p w14:paraId="14C2FCBE" w14:textId="77777777" w:rsidR="00063D59" w:rsidRDefault="00063D59" w:rsidP="00063D59"/>
    <w:p w14:paraId="1766B667" w14:textId="77777777" w:rsidR="00063D59" w:rsidRPr="00566186" w:rsidRDefault="00063D59" w:rsidP="00063D59"/>
    <w:p w14:paraId="5A705BCB" w14:textId="77777777" w:rsidR="00063D59" w:rsidRPr="005A38D7" w:rsidRDefault="00063D59" w:rsidP="00063D5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37E5470" w14:textId="77777777" w:rsidR="00063D59" w:rsidRPr="002B33AF" w:rsidRDefault="00063D59" w:rsidP="00063D59">
      <w:pPr>
        <w:jc w:val="center"/>
        <w:rPr>
          <w:rFonts w:ascii="Century Gothic" w:hAnsi="Century Gothic" w:cstheme="minorHAnsi"/>
          <w:sz w:val="24"/>
          <w:szCs w:val="24"/>
        </w:rPr>
      </w:pPr>
      <w:r w:rsidRPr="002B33AF">
        <w:rPr>
          <w:rFonts w:ascii="Century Gothic" w:hAnsi="Century Gothic" w:cstheme="minorHAnsi"/>
          <w:sz w:val="24"/>
          <w:szCs w:val="24"/>
        </w:rPr>
        <w:t xml:space="preserve"> I.  IZMJENE I DOPUNE </w:t>
      </w:r>
    </w:p>
    <w:p w14:paraId="407A106C" w14:textId="77777777" w:rsidR="00063D59" w:rsidRPr="002B33AF" w:rsidRDefault="00063D59" w:rsidP="00063D59">
      <w:pPr>
        <w:jc w:val="center"/>
        <w:rPr>
          <w:rFonts w:ascii="Century Gothic" w:hAnsi="Century Gothic" w:cstheme="minorHAnsi"/>
          <w:sz w:val="24"/>
          <w:szCs w:val="24"/>
        </w:rPr>
      </w:pPr>
      <w:r w:rsidRPr="002B33AF">
        <w:rPr>
          <w:rFonts w:ascii="Century Gothic" w:hAnsi="Century Gothic" w:cstheme="minorHAnsi"/>
          <w:sz w:val="24"/>
          <w:szCs w:val="24"/>
        </w:rPr>
        <w:t>DOKUMENTACIJE ZA NADMETANJE</w:t>
      </w:r>
    </w:p>
    <w:p w14:paraId="25D4E0DE" w14:textId="77777777" w:rsidR="00063D59" w:rsidRPr="002B33AF" w:rsidRDefault="00063D59" w:rsidP="00063D59">
      <w:pPr>
        <w:jc w:val="center"/>
        <w:rPr>
          <w:rFonts w:ascii="Century Gothic" w:hAnsi="Century Gothic"/>
          <w:sz w:val="24"/>
          <w:szCs w:val="24"/>
        </w:rPr>
      </w:pPr>
      <w:r w:rsidRPr="002B33AF">
        <w:rPr>
          <w:rFonts w:ascii="Century Gothic" w:hAnsi="Century Gothic"/>
          <w:sz w:val="24"/>
          <w:szCs w:val="24"/>
        </w:rPr>
        <w:t>Radove na sanaciji prizemlja  Kaštela Grobnik-</w:t>
      </w:r>
      <w:proofErr w:type="spellStart"/>
      <w:r w:rsidRPr="002B33AF">
        <w:rPr>
          <w:rFonts w:ascii="Century Gothic" w:hAnsi="Century Gothic"/>
          <w:sz w:val="24"/>
          <w:szCs w:val="24"/>
        </w:rPr>
        <w:t>Palas</w:t>
      </w:r>
      <w:proofErr w:type="spellEnd"/>
    </w:p>
    <w:p w14:paraId="72C3721F" w14:textId="77777777" w:rsidR="00063D59" w:rsidRPr="002B33AF" w:rsidRDefault="00063D59" w:rsidP="00063D59">
      <w:pPr>
        <w:jc w:val="center"/>
        <w:rPr>
          <w:rFonts w:ascii="Century Gothic" w:hAnsi="Century Gothic" w:cs="Calibri"/>
          <w:sz w:val="24"/>
          <w:szCs w:val="24"/>
        </w:rPr>
      </w:pPr>
    </w:p>
    <w:p w14:paraId="4EFE086C" w14:textId="77777777" w:rsidR="00063D59" w:rsidRPr="005A38D7" w:rsidRDefault="00063D59" w:rsidP="00063D5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295E623" w14:textId="77777777" w:rsidR="00063D59" w:rsidRPr="005A38D7" w:rsidRDefault="00063D59" w:rsidP="00063D59">
      <w:pPr>
        <w:rPr>
          <w:sz w:val="32"/>
          <w:szCs w:val="32"/>
        </w:rPr>
      </w:pPr>
    </w:p>
    <w:p w14:paraId="4BAA8A75" w14:textId="77777777" w:rsidR="00063D59" w:rsidRPr="00566186" w:rsidRDefault="00063D59" w:rsidP="00063D59">
      <w:pPr>
        <w:rPr>
          <w:sz w:val="36"/>
          <w:szCs w:val="36"/>
        </w:rPr>
      </w:pPr>
    </w:p>
    <w:p w14:paraId="688E77C1" w14:textId="77777777" w:rsidR="00063D59" w:rsidRPr="00566186" w:rsidRDefault="00063D59" w:rsidP="00063D59">
      <w:pPr>
        <w:rPr>
          <w:sz w:val="36"/>
          <w:szCs w:val="36"/>
        </w:rPr>
      </w:pPr>
    </w:p>
    <w:p w14:paraId="3C95225F" w14:textId="77777777" w:rsidR="00063D59" w:rsidRPr="00566186" w:rsidRDefault="00063D59" w:rsidP="00063D59">
      <w:pPr>
        <w:rPr>
          <w:sz w:val="36"/>
          <w:szCs w:val="36"/>
        </w:rPr>
      </w:pPr>
    </w:p>
    <w:p w14:paraId="405468A2" w14:textId="77777777" w:rsidR="00063D59" w:rsidRPr="00566186" w:rsidRDefault="00063D59" w:rsidP="00063D59">
      <w:pPr>
        <w:rPr>
          <w:sz w:val="36"/>
          <w:szCs w:val="36"/>
        </w:rPr>
      </w:pPr>
    </w:p>
    <w:p w14:paraId="013EEBB1" w14:textId="77777777" w:rsidR="00063D59" w:rsidRPr="00566186" w:rsidRDefault="00063D59" w:rsidP="00063D59">
      <w:pPr>
        <w:rPr>
          <w:sz w:val="36"/>
          <w:szCs w:val="36"/>
        </w:rPr>
      </w:pPr>
    </w:p>
    <w:p w14:paraId="65E49ACC" w14:textId="77777777" w:rsidR="00063D59" w:rsidRPr="00566186" w:rsidRDefault="00063D59" w:rsidP="00063D59">
      <w:pPr>
        <w:rPr>
          <w:sz w:val="36"/>
          <w:szCs w:val="36"/>
        </w:rPr>
      </w:pPr>
    </w:p>
    <w:p w14:paraId="0E13787A" w14:textId="77777777" w:rsidR="00063D59" w:rsidRPr="00566186" w:rsidRDefault="00063D59" w:rsidP="00063D59">
      <w:pPr>
        <w:jc w:val="both"/>
        <w:rPr>
          <w:sz w:val="28"/>
          <w:szCs w:val="28"/>
        </w:rPr>
      </w:pPr>
    </w:p>
    <w:p w14:paraId="1C01A2A2" w14:textId="77777777" w:rsidR="00063D59" w:rsidRPr="00315161" w:rsidRDefault="00063D59" w:rsidP="00063D59">
      <w:pPr>
        <w:jc w:val="both"/>
        <w:rPr>
          <w:rFonts w:ascii="Century Gothic" w:hAnsi="Century Gothic" w:cs="Arial"/>
          <w:lang w:val="pl-PL"/>
        </w:rPr>
      </w:pPr>
      <w:r w:rsidRPr="00315161">
        <w:rPr>
          <w:rFonts w:ascii="Century Gothic" w:hAnsi="Century Gothic" w:cs="Calibri"/>
        </w:rPr>
        <w:lastRenderedPageBreak/>
        <w:t>Na temelju  članka 200 .stavak 6. Zakona o javnoj nabavi ( NN broj 120/16 ) ,  Naručitelj u otvorenom roku ispravlja Poziv za dostavu ponuda  na način :</w:t>
      </w:r>
    </w:p>
    <w:p w14:paraId="05C8F12E" w14:textId="77777777" w:rsidR="00063D59" w:rsidRPr="00315161" w:rsidRDefault="00063D59" w:rsidP="00063D59">
      <w:pPr>
        <w:pStyle w:val="Default"/>
        <w:jc w:val="both"/>
        <w:rPr>
          <w:rFonts w:ascii="Century Gothic" w:hAnsi="Century Gothic" w:cs="Arial"/>
          <w:sz w:val="22"/>
          <w:szCs w:val="22"/>
          <w:u w:val="single"/>
          <w:lang w:val="pl-PL"/>
        </w:rPr>
      </w:pPr>
      <w:r w:rsidRPr="00315161">
        <w:rPr>
          <w:rFonts w:ascii="Century Gothic" w:hAnsi="Century Gothic" w:cs="Arial"/>
          <w:sz w:val="22"/>
          <w:szCs w:val="22"/>
          <w:u w:val="single"/>
          <w:lang w:val="pl-PL"/>
        </w:rPr>
        <w:t>Mijenja se točka 4.2.1. Na način da se sada ista glasi:</w:t>
      </w:r>
    </w:p>
    <w:p w14:paraId="08D91A67" w14:textId="77777777" w:rsidR="00063D59" w:rsidRPr="00315161" w:rsidRDefault="00063D59" w:rsidP="00063D59">
      <w:pPr>
        <w:spacing w:after="0"/>
        <w:jc w:val="both"/>
        <w:rPr>
          <w:rFonts w:ascii="Century Gothic" w:hAnsi="Century Gothic"/>
          <w:color w:val="000000" w:themeColor="text1"/>
          <w:sz w:val="24"/>
          <w:szCs w:val="24"/>
          <w:u w:val="single"/>
        </w:rPr>
      </w:pPr>
      <w:r w:rsidRPr="00315161">
        <w:rPr>
          <w:rFonts w:ascii="Century Gothic" w:hAnsi="Century Gothic"/>
          <w:color w:val="000000" w:themeColor="text1"/>
          <w:sz w:val="24"/>
          <w:szCs w:val="24"/>
          <w:u w:val="single"/>
        </w:rPr>
        <w:t>4.2. UVJETI TEHNIČKE I STRUČNE SPOSOBNOSTI I NJIHOVA MINIMALNA RAZINA</w:t>
      </w:r>
    </w:p>
    <w:p w14:paraId="0BD686BC" w14:textId="77777777" w:rsidR="00063D59" w:rsidRPr="00315161" w:rsidRDefault="00063D59" w:rsidP="00063D59">
      <w:pPr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  <w:r w:rsidRPr="00315161">
        <w:rPr>
          <w:rFonts w:ascii="Century Gothic" w:hAnsi="Century Gothic"/>
          <w:color w:val="000000" w:themeColor="text1"/>
          <w:sz w:val="24"/>
          <w:szCs w:val="24"/>
          <w:u w:val="single"/>
        </w:rPr>
        <w:t>4.2.1. Potrebno iskustvo gospodarskog subjekta za izvršenje ugovora o</w:t>
      </w:r>
      <w:r w:rsidRPr="00315161">
        <w:rPr>
          <w:rFonts w:ascii="Century Gothic" w:hAnsi="Century Gothic"/>
          <w:b/>
          <w:color w:val="000000" w:themeColor="text1"/>
          <w:sz w:val="24"/>
          <w:szCs w:val="24"/>
          <w:u w:val="single"/>
        </w:rPr>
        <w:t xml:space="preserve"> </w:t>
      </w:r>
      <w:r w:rsidRPr="00315161">
        <w:rPr>
          <w:rFonts w:ascii="Century Gothic" w:hAnsi="Century Gothic"/>
          <w:bCs/>
          <w:color w:val="000000" w:themeColor="text1"/>
          <w:sz w:val="24"/>
          <w:szCs w:val="24"/>
          <w:u w:val="single"/>
        </w:rPr>
        <w:t>nabavi.</w:t>
      </w:r>
    </w:p>
    <w:p w14:paraId="3FFB9F4E" w14:textId="77777777" w:rsidR="00063D59" w:rsidRPr="00BB2082" w:rsidRDefault="00063D59" w:rsidP="00063D59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color w:val="000000" w:themeColor="text1"/>
          <w:sz w:val="24"/>
          <w:szCs w:val="24"/>
        </w:rPr>
        <w:t>Gospodarski subjekt u ovom postupku  nabave mora dokazati da je u svojstvu izvođača uredno izvršio radove koji su predmet nabave ili slične radove ukupne vrijednosti od minimalno visine procijenjene vrijednosti predmeta nabave.</w:t>
      </w:r>
    </w:p>
    <w:p w14:paraId="331B5857" w14:textId="77777777" w:rsidR="00063D59" w:rsidRDefault="00063D59" w:rsidP="00063D59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color w:val="000000" w:themeColor="text1"/>
          <w:sz w:val="24"/>
          <w:szCs w:val="24"/>
        </w:rPr>
        <w:t xml:space="preserve">Pod sličnim radovima podrazumijeva se izvođenje   radova na objektima na zaštiti i očuvanju   kulturnih dobara.  </w:t>
      </w:r>
    </w:p>
    <w:p w14:paraId="3B18D5C0" w14:textId="77777777" w:rsidR="00063D59" w:rsidRPr="00D05547" w:rsidRDefault="00063D59" w:rsidP="00063D59">
      <w:pPr>
        <w:spacing w:after="0"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color w:val="000000" w:themeColor="text1"/>
          <w:sz w:val="24"/>
          <w:szCs w:val="24"/>
        </w:rPr>
        <w:t>Ovaj uvjet dokazuje se popisom radova izvršenih u godini u kojoj je započeo postupak nabave (20</w:t>
      </w:r>
      <w:r>
        <w:rPr>
          <w:rFonts w:ascii="Century Gothic" w:hAnsi="Century Gothic"/>
          <w:color w:val="000000" w:themeColor="text1"/>
          <w:sz w:val="24"/>
          <w:szCs w:val="24"/>
        </w:rPr>
        <w:t>22</w:t>
      </w:r>
      <w:r w:rsidRPr="00BB2082">
        <w:rPr>
          <w:rFonts w:ascii="Century Gothic" w:hAnsi="Century Gothic"/>
          <w:color w:val="000000" w:themeColor="text1"/>
          <w:sz w:val="24"/>
          <w:szCs w:val="24"/>
        </w:rPr>
        <w:t>.) i tijekom pet godina koje prethode toj godini (201</w:t>
      </w:r>
      <w:r>
        <w:rPr>
          <w:rFonts w:ascii="Century Gothic" w:hAnsi="Century Gothic"/>
          <w:color w:val="000000" w:themeColor="text1"/>
          <w:sz w:val="24"/>
          <w:szCs w:val="24"/>
        </w:rPr>
        <w:t>6</w:t>
      </w:r>
      <w:r w:rsidRPr="00BB2082">
        <w:rPr>
          <w:rFonts w:ascii="Century Gothic" w:hAnsi="Century Gothic"/>
          <w:color w:val="000000" w:themeColor="text1"/>
          <w:sz w:val="24"/>
          <w:szCs w:val="24"/>
        </w:rPr>
        <w:t>.- 20</w:t>
      </w:r>
      <w:r>
        <w:rPr>
          <w:rFonts w:ascii="Century Gothic" w:hAnsi="Century Gothic"/>
          <w:color w:val="000000" w:themeColor="text1"/>
          <w:sz w:val="24"/>
          <w:szCs w:val="24"/>
        </w:rPr>
        <w:t>21</w:t>
      </w:r>
      <w:r w:rsidRPr="00BB2082">
        <w:rPr>
          <w:rFonts w:ascii="Century Gothic" w:hAnsi="Century Gothic"/>
          <w:color w:val="000000" w:themeColor="text1"/>
          <w:sz w:val="24"/>
          <w:szCs w:val="24"/>
        </w:rPr>
        <w:t xml:space="preserve">.).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3D59" w:rsidRPr="00BB2082" w14:paraId="4D8293B1" w14:textId="77777777" w:rsidTr="002E6D73">
        <w:tc>
          <w:tcPr>
            <w:tcW w:w="10111" w:type="dxa"/>
          </w:tcPr>
          <w:p w14:paraId="42CCFFEA" w14:textId="77777777" w:rsidR="00063D59" w:rsidRPr="00BB2082" w:rsidRDefault="00063D59" w:rsidP="002E6D73">
            <w:pPr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</w:pPr>
            <w:r w:rsidRPr="00BB2082"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eastAsia="hr-HR"/>
              </w:rPr>
              <w:t>Za potrebe utvrđivanja navedene tehničke i stručne sposobnosti iz ove točke 4.</w:t>
            </w:r>
            <w: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eastAsia="hr-HR"/>
              </w:rPr>
              <w:t>2</w:t>
            </w:r>
            <w:r w:rsidRPr="00BB2082"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eastAsia="hr-HR"/>
              </w:rPr>
              <w:t xml:space="preserve">.1., gospodarski subjekt u ponudi dostavlja </w:t>
            </w:r>
            <w:r>
              <w:rPr>
                <w:rFonts w:ascii="Century Gothic" w:hAnsi="Century Gothic"/>
                <w:b/>
                <w:color w:val="000000" w:themeColor="text1"/>
                <w:sz w:val="24"/>
                <w:szCs w:val="24"/>
                <w:lang w:eastAsia="hr-HR"/>
              </w:rPr>
              <w:t xml:space="preserve"> popis uredno izvršenih radova s potvrdom druge ugovorne strane . </w:t>
            </w:r>
          </w:p>
        </w:tc>
      </w:tr>
    </w:tbl>
    <w:p w14:paraId="2568C56B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 xml:space="preserve">Potvrda druge ugovorne strane treba sadržavati: </w:t>
      </w:r>
    </w:p>
    <w:p w14:paraId="3F6A64BA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naziv i sjedište druge ugovorne strane</w:t>
      </w:r>
    </w:p>
    <w:p w14:paraId="6FA6F8A7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naziv i sjedište izvođača</w:t>
      </w:r>
    </w:p>
    <w:p w14:paraId="739E0AA3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naziv ugovora</w:t>
      </w:r>
    </w:p>
    <w:p w14:paraId="110B05AE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popis izvedenih radova obuhvaćenih ugovorom</w:t>
      </w:r>
    </w:p>
    <w:p w14:paraId="6EE59E6D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vrijednost radova</w:t>
      </w:r>
    </w:p>
    <w:p w14:paraId="79FBC0F8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datum i mjesto izvođenja radova</w:t>
      </w:r>
    </w:p>
    <w:p w14:paraId="4A26D039" w14:textId="77777777" w:rsidR="00063D59" w:rsidRPr="00BB2082" w:rsidRDefault="00063D59" w:rsidP="00063D59">
      <w:pPr>
        <w:tabs>
          <w:tab w:val="left" w:pos="426"/>
        </w:tabs>
        <w:spacing w:after="0"/>
        <w:ind w:left="1410" w:hanging="141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   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 xml:space="preserve">navod o urednom izvođenju i ishodu najvažnijih radova iz izvršenog 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 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>ugovora</w:t>
      </w:r>
    </w:p>
    <w:p w14:paraId="4E0EE45C" w14:textId="77777777" w:rsidR="00063D59" w:rsidRPr="00BB2082" w:rsidRDefault="00063D59" w:rsidP="00063D59">
      <w:pPr>
        <w:tabs>
          <w:tab w:val="left" w:pos="426"/>
        </w:tabs>
        <w:spacing w:after="0"/>
        <w:jc w:val="both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-</w:t>
      </w:r>
      <w:r w:rsidRPr="00BB2082">
        <w:rPr>
          <w:rFonts w:ascii="Century Gothic" w:hAnsi="Century Gothic"/>
          <w:bCs/>
          <w:color w:val="000000" w:themeColor="text1"/>
          <w:sz w:val="24"/>
          <w:szCs w:val="24"/>
        </w:rPr>
        <w:tab/>
        <w:t>potpis druge ugovorne strane.</w:t>
      </w:r>
    </w:p>
    <w:p w14:paraId="2C5B8C78" w14:textId="77777777" w:rsidR="00063D59" w:rsidRPr="00315161" w:rsidRDefault="00063D59" w:rsidP="00063D59">
      <w:pPr>
        <w:pStyle w:val="Default"/>
        <w:jc w:val="both"/>
        <w:rPr>
          <w:rFonts w:ascii="Century Gothic" w:hAnsi="Century Gothic" w:cs="Times New Roman"/>
          <w:color w:val="000000" w:themeColor="text1"/>
          <w:u w:val="single"/>
        </w:rPr>
      </w:pPr>
      <w:r w:rsidRPr="00315161">
        <w:rPr>
          <w:rFonts w:ascii="Century Gothic" w:hAnsi="Century Gothic" w:cs="Times New Roman"/>
          <w:color w:val="000000" w:themeColor="text1"/>
          <w:u w:val="single"/>
        </w:rPr>
        <w:t>Ponuditelj je  sposoban ukoliko dostavi jedan dokaz u visini procijenjene vrijednosti ove nabave ( 380.000,00 kuna ).</w:t>
      </w:r>
      <w:r>
        <w:rPr>
          <w:rFonts w:ascii="Century Gothic" w:hAnsi="Century Gothic" w:cs="Times New Roman"/>
          <w:color w:val="000000" w:themeColor="text1"/>
          <w:u w:val="single"/>
        </w:rPr>
        <w:t>bez PDV-a</w:t>
      </w:r>
    </w:p>
    <w:p w14:paraId="4F289269" w14:textId="77777777" w:rsidR="00063D59" w:rsidRPr="00315161" w:rsidRDefault="00063D59" w:rsidP="00063D59">
      <w:pPr>
        <w:pStyle w:val="Default"/>
        <w:jc w:val="both"/>
        <w:rPr>
          <w:rFonts w:ascii="Century Gothic" w:hAnsi="Century Gothic" w:cs="Times New Roman"/>
          <w:color w:val="000000" w:themeColor="text1"/>
          <w:u w:val="single"/>
        </w:rPr>
      </w:pPr>
      <w:r w:rsidRPr="00315161">
        <w:rPr>
          <w:rFonts w:ascii="Century Gothic" w:hAnsi="Century Gothic" w:cs="Times New Roman"/>
          <w:color w:val="000000" w:themeColor="text1"/>
          <w:u w:val="single"/>
        </w:rPr>
        <w:t>Ukoliko je ponuditelj imao Ugovorne odnose s Naručiteljem u obvezi je dostavi</w:t>
      </w:r>
      <w:r>
        <w:rPr>
          <w:rFonts w:ascii="Century Gothic" w:hAnsi="Century Gothic" w:cs="Times New Roman"/>
          <w:color w:val="000000" w:themeColor="text1"/>
          <w:u w:val="single"/>
        </w:rPr>
        <w:t xml:space="preserve">ti </w:t>
      </w:r>
      <w:r w:rsidRPr="00315161">
        <w:rPr>
          <w:rFonts w:ascii="Century Gothic" w:hAnsi="Century Gothic" w:cs="Times New Roman"/>
          <w:color w:val="000000" w:themeColor="text1"/>
          <w:u w:val="single"/>
        </w:rPr>
        <w:t>POTVRDU O DOBROM IZVRŠENJUE POSLA IZDANU OD STRANE NARUČITELJA.</w:t>
      </w:r>
    </w:p>
    <w:p w14:paraId="6285B689" w14:textId="77777777" w:rsidR="00063D59" w:rsidRPr="00315161" w:rsidRDefault="00063D59" w:rsidP="00063D59">
      <w:pPr>
        <w:pStyle w:val="Default"/>
        <w:jc w:val="both"/>
        <w:rPr>
          <w:rFonts w:ascii="Century Gothic" w:hAnsi="Century Gothic" w:cs="Times New Roman"/>
          <w:color w:val="000000" w:themeColor="text1"/>
          <w:u w:val="single"/>
        </w:rPr>
      </w:pPr>
      <w:r w:rsidRPr="00315161">
        <w:rPr>
          <w:rFonts w:ascii="Century Gothic" w:hAnsi="Century Gothic" w:cs="Times New Roman"/>
          <w:color w:val="000000" w:themeColor="text1"/>
          <w:u w:val="single"/>
        </w:rPr>
        <w:t xml:space="preserve">Ponuditelj mora dostaviti u svojoj dokumentaciji istu Potvrdu izdanu od strane Naručitelja. </w:t>
      </w:r>
    </w:p>
    <w:p w14:paraId="3EB8914B" w14:textId="77777777" w:rsidR="00063D59" w:rsidRPr="00315161" w:rsidRDefault="00063D59" w:rsidP="00063D59">
      <w:pPr>
        <w:pStyle w:val="Default"/>
        <w:jc w:val="both"/>
        <w:rPr>
          <w:rFonts w:ascii="Century Gothic" w:hAnsi="Century Gothic" w:cs="Times New Roman"/>
          <w:color w:val="000000" w:themeColor="text1"/>
          <w:u w:val="single"/>
        </w:rPr>
      </w:pPr>
      <w:r w:rsidRPr="00315161">
        <w:rPr>
          <w:rFonts w:ascii="Century Gothic" w:hAnsi="Century Gothic" w:cs="Times New Roman"/>
          <w:color w:val="000000" w:themeColor="text1"/>
          <w:u w:val="single"/>
        </w:rPr>
        <w:t xml:space="preserve">Ista Potvrda može se zatražiti  kod osobe za kontakt </w:t>
      </w:r>
      <w:r>
        <w:rPr>
          <w:rFonts w:ascii="Century Gothic" w:hAnsi="Century Gothic" w:cs="Times New Roman"/>
          <w:color w:val="000000" w:themeColor="text1"/>
          <w:u w:val="single"/>
        </w:rPr>
        <w:t xml:space="preserve">navedene </w:t>
      </w:r>
      <w:r w:rsidRPr="00315161">
        <w:rPr>
          <w:rFonts w:ascii="Century Gothic" w:hAnsi="Century Gothic" w:cs="Times New Roman"/>
          <w:color w:val="000000" w:themeColor="text1"/>
          <w:u w:val="single"/>
        </w:rPr>
        <w:t xml:space="preserve">u ovoj nabavi.  </w:t>
      </w:r>
    </w:p>
    <w:p w14:paraId="49AAB6D3" w14:textId="77777777" w:rsidR="00063D59" w:rsidRPr="000308C8" w:rsidRDefault="00063D59" w:rsidP="00063D59">
      <w:pPr>
        <w:tabs>
          <w:tab w:val="left" w:pos="284"/>
        </w:tabs>
        <w:spacing w:before="120"/>
        <w:jc w:val="both"/>
        <w:rPr>
          <w:rFonts w:cs="Calibri"/>
        </w:rPr>
      </w:pPr>
    </w:p>
    <w:p w14:paraId="3534888E" w14:textId="77777777" w:rsidR="00063D59" w:rsidRPr="00BB2082" w:rsidRDefault="00063D59" w:rsidP="00063D59">
      <w:pPr>
        <w:ind w:left="2124" w:firstLine="708"/>
        <w:rPr>
          <w:rFonts w:ascii="Century Gothic" w:hAnsi="Century Gothic"/>
          <w:sz w:val="24"/>
          <w:szCs w:val="24"/>
        </w:rPr>
      </w:pPr>
      <w:r w:rsidRPr="00BB2082">
        <w:rPr>
          <w:rFonts w:ascii="Century Gothic" w:hAnsi="Century Gothic"/>
          <w:sz w:val="24"/>
          <w:szCs w:val="24"/>
        </w:rPr>
        <w:t>Stručno povjerenstvo za provedbu postupka</w:t>
      </w:r>
    </w:p>
    <w:p w14:paraId="3B678980" w14:textId="77777777" w:rsidR="00063D59" w:rsidRPr="00566186" w:rsidRDefault="00063D59" w:rsidP="00063D59">
      <w:pPr>
        <w:jc w:val="both"/>
        <w:rPr>
          <w:rFonts w:asciiTheme="minorHAnsi" w:hAnsiTheme="minorHAnsi" w:cstheme="minorHAnsi"/>
          <w:b/>
        </w:rPr>
      </w:pPr>
    </w:p>
    <w:p w14:paraId="0E12CC25" w14:textId="77777777" w:rsidR="00063D59" w:rsidRDefault="00063D59" w:rsidP="00063D59">
      <w:pPr>
        <w:pStyle w:val="Obinouvueno1"/>
        <w:ind w:left="0"/>
        <w:rPr>
          <w:rFonts w:ascii="Arial" w:hAnsi="Arial" w:cs="Arial"/>
          <w:b/>
          <w:bCs/>
          <w:sz w:val="22"/>
          <w:szCs w:val="22"/>
        </w:rPr>
      </w:pPr>
    </w:p>
    <w:p w14:paraId="022E565A" w14:textId="77777777" w:rsidR="00063D59" w:rsidRDefault="00063D59" w:rsidP="00063D59">
      <w:pPr>
        <w:pStyle w:val="Obinouvueno1"/>
        <w:rPr>
          <w:rFonts w:ascii="Arial" w:hAnsi="Arial" w:cs="Arial"/>
          <w:b/>
          <w:bCs/>
          <w:sz w:val="22"/>
          <w:szCs w:val="22"/>
        </w:rPr>
      </w:pPr>
    </w:p>
    <w:p w14:paraId="46B362EF" w14:textId="77777777" w:rsidR="00063D59" w:rsidRDefault="00063D59" w:rsidP="00063D59">
      <w:pPr>
        <w:pStyle w:val="Obinouvueno1"/>
        <w:ind w:left="0"/>
        <w:rPr>
          <w:rFonts w:ascii="Arial" w:hAnsi="Arial" w:cs="Arial"/>
          <w:sz w:val="22"/>
          <w:szCs w:val="22"/>
        </w:rPr>
      </w:pPr>
    </w:p>
    <w:p w14:paraId="6AE7330E" w14:textId="77777777" w:rsidR="00063D59" w:rsidRDefault="00063D59" w:rsidP="00063D59"/>
    <w:p w14:paraId="429E94D3" w14:textId="77777777" w:rsidR="00063D59" w:rsidRDefault="00063D59" w:rsidP="00063D59"/>
    <w:p w14:paraId="590AF234" w14:textId="77777777" w:rsidR="00063D59" w:rsidRDefault="00063D59"/>
    <w:sectPr w:rsidR="0006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9"/>
    <w:rsid w:val="0006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A6A0"/>
  <w15:chartTrackingRefBased/>
  <w15:docId w15:val="{DC1D9252-FF47-4B29-AB35-630EF2E8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59"/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63D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063D59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color w:val="000000"/>
      <w:sz w:val="24"/>
      <w:szCs w:val="24"/>
      <w:lang w:eastAsia="zh-CN"/>
    </w:rPr>
  </w:style>
  <w:style w:type="character" w:customStyle="1" w:styleId="DefaultChar">
    <w:name w:val="Default Char"/>
    <w:link w:val="Default"/>
    <w:rsid w:val="00063D59"/>
    <w:rPr>
      <w:rFonts w:ascii="Tahoma" w:eastAsia="SimSun" w:hAnsi="Tahoma" w:cs="Tahoma"/>
      <w:color w:val="000000"/>
      <w:sz w:val="24"/>
      <w:szCs w:val="24"/>
      <w:lang w:eastAsia="zh-CN"/>
    </w:rPr>
  </w:style>
  <w:style w:type="paragraph" w:customStyle="1" w:styleId="Obinouvueno1">
    <w:name w:val="Obično uvučeno1"/>
    <w:basedOn w:val="Normal"/>
    <w:rsid w:val="00063D5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1</cp:revision>
  <dcterms:created xsi:type="dcterms:W3CDTF">2022-08-25T07:34:00Z</dcterms:created>
  <dcterms:modified xsi:type="dcterms:W3CDTF">2022-08-25T07:35:00Z</dcterms:modified>
</cp:coreProperties>
</file>