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E68E4" w14:textId="484BAD37" w:rsidR="00C27F66" w:rsidRDefault="00C27F66" w:rsidP="00C27F66">
      <w:pPr>
        <w:spacing w:after="0" w:line="240" w:lineRule="auto"/>
        <w:jc w:val="center"/>
        <w:rPr>
          <w:rFonts w:ascii="Calibri" w:eastAsia="Times New Roman" w:hAnsi="Calibri" w:cs="Calibri"/>
          <w:lang w:eastAsia="hr-HR"/>
        </w:rPr>
      </w:pPr>
      <w:r w:rsidRPr="00C27F66">
        <w:rPr>
          <w:rFonts w:ascii="Calibri" w:eastAsia="Times New Roman" w:hAnsi="Calibri" w:cs="Calibri"/>
          <w:lang w:eastAsia="hr-HR"/>
        </w:rPr>
        <w:t>Obrazloženje</w:t>
      </w:r>
    </w:p>
    <w:p w14:paraId="1A40F3AB" w14:textId="77777777" w:rsidR="00C27F66" w:rsidRPr="00C27F66" w:rsidRDefault="00C27F66" w:rsidP="00C27F66">
      <w:pPr>
        <w:spacing w:after="0" w:line="240" w:lineRule="auto"/>
        <w:jc w:val="center"/>
        <w:rPr>
          <w:rFonts w:ascii="Calibri" w:eastAsia="Times New Roman" w:hAnsi="Calibri" w:cs="Calibri"/>
          <w:lang w:eastAsia="hr-HR"/>
        </w:rPr>
      </w:pPr>
    </w:p>
    <w:p w14:paraId="35130C4C" w14:textId="61510250" w:rsidR="00C27F66" w:rsidRDefault="00C27F66" w:rsidP="00BA64E7">
      <w:pPr>
        <w:spacing w:after="0" w:line="240" w:lineRule="auto"/>
        <w:jc w:val="both"/>
        <w:rPr>
          <w:rFonts w:ascii="Calibri" w:eastAsia="Times New Roman" w:hAnsi="Calibri" w:cs="Calibri"/>
          <w:lang w:eastAsia="hr-HR"/>
        </w:rPr>
      </w:pPr>
      <w:r w:rsidRPr="00C27F66">
        <w:rPr>
          <w:rFonts w:ascii="Calibri" w:eastAsia="Times New Roman" w:hAnsi="Calibri" w:cs="Calibri"/>
          <w:lang w:eastAsia="hr-HR"/>
        </w:rPr>
        <w:t xml:space="preserve">Na web stranicama Općine Čavle objavljen je nacrt Odluke o uređenju prometa na području Općine Čavle te se poziva zainteresirana javnost na Savjetovanje o istoj. </w:t>
      </w:r>
    </w:p>
    <w:p w14:paraId="48D0B50C" w14:textId="77777777" w:rsidR="00C27F66" w:rsidRPr="00C27F66" w:rsidRDefault="00C27F66" w:rsidP="00C27F66">
      <w:pPr>
        <w:spacing w:after="0" w:line="240" w:lineRule="auto"/>
        <w:rPr>
          <w:rFonts w:ascii="Calibri" w:eastAsia="Times New Roman" w:hAnsi="Calibri" w:cs="Calibri"/>
          <w:lang w:eastAsia="hr-HR"/>
        </w:rPr>
      </w:pPr>
    </w:p>
    <w:p w14:paraId="6E28B414" w14:textId="2B81DD4A" w:rsidR="00C27F66" w:rsidRDefault="00C27F66" w:rsidP="00BA64E7">
      <w:pPr>
        <w:spacing w:after="0" w:line="240" w:lineRule="auto"/>
        <w:jc w:val="both"/>
        <w:rPr>
          <w:rFonts w:ascii="Calibri" w:eastAsia="Times New Roman" w:hAnsi="Calibri" w:cs="Calibri"/>
          <w:lang w:eastAsia="hr-HR"/>
        </w:rPr>
      </w:pPr>
      <w:r w:rsidRPr="00C27F66">
        <w:rPr>
          <w:rFonts w:ascii="Calibri" w:eastAsia="Times New Roman" w:hAnsi="Calibri" w:cs="Calibri"/>
          <w:lang w:eastAsia="hr-HR"/>
        </w:rPr>
        <w:t xml:space="preserve">Temeljem članka 5. Zakona o sigurnosti prometa na cestama ("Narodne novine" broj 67/08, 48/10, 74/11, 80/13, 158/13, 92/14, 64/15, 108/17, 70/19, 42/20) općinama i gradovima je dana ovlast da uređuju promet na svom području. Slijedom toga Općina Čavle je izradila prijedlog Odluke o uređenju prometa koju donosi Općinsko vijeće. </w:t>
      </w:r>
    </w:p>
    <w:p w14:paraId="42A3CBE4" w14:textId="77777777" w:rsidR="00CA59A4" w:rsidRDefault="00CA59A4" w:rsidP="00BA64E7">
      <w:pPr>
        <w:spacing w:after="0" w:line="240" w:lineRule="auto"/>
        <w:jc w:val="both"/>
        <w:rPr>
          <w:rFonts w:ascii="Calibri" w:eastAsia="Times New Roman" w:hAnsi="Calibri" w:cs="Calibri"/>
          <w:lang w:eastAsia="hr-HR"/>
        </w:rPr>
      </w:pPr>
    </w:p>
    <w:p w14:paraId="20D1AF10" w14:textId="57EB7596" w:rsidR="00CA59A4" w:rsidRDefault="00CA59A4" w:rsidP="00BA64E7">
      <w:pPr>
        <w:spacing w:after="0" w:line="240" w:lineRule="auto"/>
        <w:jc w:val="both"/>
        <w:rPr>
          <w:rFonts w:ascii="Calibri" w:eastAsia="Times New Roman" w:hAnsi="Calibri" w:cs="Calibri"/>
          <w:lang w:eastAsia="hr-HR"/>
        </w:rPr>
      </w:pPr>
      <w:r>
        <w:rPr>
          <w:rFonts w:ascii="Calibri" w:eastAsia="Times New Roman" w:hAnsi="Calibri" w:cs="Calibri"/>
          <w:lang w:eastAsia="hr-HR"/>
        </w:rPr>
        <w:t xml:space="preserve">Općina Čavle Provela je savjetovanje sa zainteresiranom javnošću vezano za prijedlog Odluke o uređenju prometa u srpnju 2022.g. (KLASA: 032-01/22-01/04, URBROJ: 2170/03-22-01-01) no na predmetni prijedlog nije ishodovana suglasnost </w:t>
      </w:r>
      <w:r w:rsidRPr="00CA59A4">
        <w:rPr>
          <w:rFonts w:ascii="Calibri" w:eastAsia="Times New Roman" w:hAnsi="Calibri" w:cs="Calibri"/>
          <w:lang w:eastAsia="hr-HR"/>
        </w:rPr>
        <w:t>Ministarstva unutarnjih poslova, Policijske uprave Primorsko-goranske, Sektora za javni red i sigurnost</w:t>
      </w:r>
      <w:r w:rsidR="007D4440">
        <w:rPr>
          <w:rFonts w:ascii="Calibri" w:eastAsia="Times New Roman" w:hAnsi="Calibri" w:cs="Calibri"/>
          <w:lang w:eastAsia="hr-HR"/>
        </w:rPr>
        <w:t>, te se iz tog razloga provodi savjetovanje s novim prijedlogom Odluke.</w:t>
      </w:r>
    </w:p>
    <w:p w14:paraId="09BE639B" w14:textId="77777777" w:rsidR="00C27F66" w:rsidRPr="00C27F66" w:rsidRDefault="00C27F66" w:rsidP="00C27F66">
      <w:pPr>
        <w:spacing w:after="0" w:line="240" w:lineRule="auto"/>
        <w:rPr>
          <w:rFonts w:ascii="Calibri" w:eastAsia="Times New Roman" w:hAnsi="Calibri" w:cs="Calibri"/>
          <w:lang w:eastAsia="hr-HR"/>
        </w:rPr>
      </w:pPr>
    </w:p>
    <w:p w14:paraId="2A915CF3" w14:textId="77777777" w:rsidR="00C27F66" w:rsidRDefault="00C27F66" w:rsidP="00C27F66">
      <w:pPr>
        <w:spacing w:after="0" w:line="240" w:lineRule="auto"/>
        <w:rPr>
          <w:rFonts w:ascii="Calibri" w:eastAsia="Times New Roman" w:hAnsi="Calibri" w:cs="Calibri"/>
          <w:lang w:eastAsia="hr-HR"/>
        </w:rPr>
      </w:pPr>
      <w:r w:rsidRPr="00C27F66">
        <w:rPr>
          <w:rFonts w:ascii="Calibri" w:eastAsia="Times New Roman" w:hAnsi="Calibri" w:cs="Calibri"/>
          <w:lang w:eastAsia="hr-HR"/>
        </w:rPr>
        <w:t xml:space="preserve">Predmetnom Odlukom određuju se: </w:t>
      </w:r>
    </w:p>
    <w:p w14:paraId="67FFE768" w14:textId="77777777" w:rsidR="00C27F66" w:rsidRPr="00C27F66" w:rsidRDefault="00C27F66" w:rsidP="00C27F66">
      <w:pPr>
        <w:spacing w:after="0" w:line="240" w:lineRule="auto"/>
        <w:rPr>
          <w:rFonts w:ascii="Calibri" w:eastAsia="Times New Roman" w:hAnsi="Calibri" w:cs="Calibri"/>
          <w:lang w:eastAsia="hr-HR"/>
        </w:rPr>
      </w:pPr>
    </w:p>
    <w:p w14:paraId="09C0D0FC"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 ceste s prednošću prolaska,</w:t>
      </w:r>
    </w:p>
    <w:p w14:paraId="451E0107"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2. dvosmjerni, odnosno jednosmjerni promet,</w:t>
      </w:r>
    </w:p>
    <w:p w14:paraId="2B1A4D33"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3. sustav tehničkog uređenja prometa i upravljanje prometom putem elektroničkih sustava i video nadzora,</w:t>
      </w:r>
    </w:p>
    <w:p w14:paraId="2B106755"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4. ograničenja brzine kretanja vozila,</w:t>
      </w:r>
    </w:p>
    <w:p w14:paraId="2F58FE7F"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5. promet pješaka, vozača bicikla, vozača osobnih prijevoznih sredstava, vozača mopeda, turističkog vlaka i zaprežnih kola, jahača te gonjenje i vođenje stoke,</w:t>
      </w:r>
    </w:p>
    <w:p w14:paraId="04282715"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6. parkirališne površine i način parkiranja, zabrane parkiranja i mjesta ograničenog parkiranja,</w:t>
      </w:r>
    </w:p>
    <w:p w14:paraId="136FF50C"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7. zone smirenog prometa,</w:t>
      </w:r>
    </w:p>
    <w:p w14:paraId="49188B7A"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8. blokiranje autobusa, teretnih automobila, priključnih vozila i radnih strojeva na mjestima koja nisu namijenjena za parkiranje tih vrsta vozila i način deblokade tih vozila,</w:t>
      </w:r>
    </w:p>
    <w:p w14:paraId="4DAB910D"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9. postavljanje i održavanje zaštitnih ograda za pješake na opasnim mjestima,</w:t>
      </w:r>
    </w:p>
    <w:p w14:paraId="49E86F5F"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10. pješačke zone, sigurne pravce za kretanje školske djece, posebne tehničke mjere za sigurnost pješaka i vozača bicikla u blizini obrazovnih, zdravstvenih i drugih ustanova, igrališta, kino dvorana i sl.,</w:t>
      </w:r>
    </w:p>
    <w:p w14:paraId="75056C92"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11. uklanjanje dotrajalih, oštećenih i napuštenih vozila,</w:t>
      </w:r>
    </w:p>
    <w:p w14:paraId="6C230DCE"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12. površinu na kojoj će se obavljati: test vožnja, terenska vožnja (cross), vožnja izvan kolnika (off road), sportske, enduro i promidžbene vožnje,</w:t>
      </w:r>
    </w:p>
    <w:p w14:paraId="17D57FEA" w14:textId="77777777" w:rsidR="00BA64E7" w:rsidRP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13. uvjete prometovanja vozila opskrbe u zonama smirenog prometa i pješačkim zonama,</w:t>
      </w:r>
    </w:p>
    <w:p w14:paraId="2AAFFDCE" w14:textId="77777777" w:rsidR="00BA64E7" w:rsidRDefault="00BA64E7" w:rsidP="00BA64E7">
      <w:pPr>
        <w:spacing w:after="0" w:line="240" w:lineRule="auto"/>
        <w:jc w:val="both"/>
        <w:rPr>
          <w:rFonts w:ascii="Calibri" w:eastAsia="Times New Roman" w:hAnsi="Calibri" w:cs="Calibri"/>
          <w:lang w:eastAsia="hr-HR"/>
        </w:rPr>
      </w:pPr>
      <w:r w:rsidRPr="00BA64E7">
        <w:rPr>
          <w:rFonts w:ascii="Calibri" w:eastAsia="Times New Roman" w:hAnsi="Calibri" w:cs="Calibri"/>
          <w:lang w:eastAsia="hr-HR"/>
        </w:rPr>
        <w:t>14. uvjete ulaza, prometovanja i izlaza vozila iz zone prometa u zaštićenoj kulturno-povijesnoj cjelini i kontaktnoj zoni.</w:t>
      </w:r>
    </w:p>
    <w:p w14:paraId="208DBDC3" w14:textId="77777777" w:rsidR="00BA64E7" w:rsidRDefault="00BA64E7" w:rsidP="00BA64E7">
      <w:pPr>
        <w:spacing w:after="0" w:line="240" w:lineRule="auto"/>
        <w:rPr>
          <w:rFonts w:ascii="Calibri" w:eastAsia="Times New Roman" w:hAnsi="Calibri" w:cs="Calibri"/>
          <w:lang w:eastAsia="hr-HR"/>
        </w:rPr>
      </w:pPr>
    </w:p>
    <w:p w14:paraId="5C6AD22B" w14:textId="53E74872" w:rsidR="00BA64E7" w:rsidRDefault="00C27F66" w:rsidP="00BA64E7">
      <w:pPr>
        <w:spacing w:after="0" w:line="240" w:lineRule="auto"/>
        <w:jc w:val="both"/>
        <w:rPr>
          <w:rFonts w:ascii="Calibri" w:eastAsia="Times New Roman" w:hAnsi="Calibri" w:cs="Calibri"/>
          <w:lang w:eastAsia="hr-HR"/>
        </w:rPr>
      </w:pPr>
      <w:r w:rsidRPr="00C27F66">
        <w:rPr>
          <w:rFonts w:ascii="Calibri" w:eastAsia="Times New Roman" w:hAnsi="Calibri" w:cs="Calibri"/>
          <w:lang w:eastAsia="hr-HR"/>
        </w:rPr>
        <w:t>Rok za podnoš</w:t>
      </w:r>
      <w:r w:rsidR="00BA64E7">
        <w:rPr>
          <w:rFonts w:ascii="Calibri" w:eastAsia="Times New Roman" w:hAnsi="Calibri" w:cs="Calibri"/>
          <w:lang w:eastAsia="hr-HR"/>
        </w:rPr>
        <w:t>enje prijedloga je do 2</w:t>
      </w:r>
      <w:r w:rsidRPr="00C27F66">
        <w:rPr>
          <w:rFonts w:ascii="Calibri" w:eastAsia="Times New Roman" w:hAnsi="Calibri" w:cs="Calibri"/>
          <w:lang w:eastAsia="hr-HR"/>
        </w:rPr>
        <w:t xml:space="preserve">. </w:t>
      </w:r>
      <w:r w:rsidR="00BA64E7">
        <w:rPr>
          <w:rFonts w:ascii="Calibri" w:eastAsia="Times New Roman" w:hAnsi="Calibri" w:cs="Calibri"/>
          <w:lang w:eastAsia="hr-HR"/>
        </w:rPr>
        <w:t>listopada</w:t>
      </w:r>
      <w:r w:rsidRPr="00C27F66">
        <w:rPr>
          <w:rFonts w:ascii="Calibri" w:eastAsia="Times New Roman" w:hAnsi="Calibri" w:cs="Calibri"/>
          <w:lang w:eastAsia="hr-HR"/>
        </w:rPr>
        <w:t xml:space="preserve"> 202</w:t>
      </w:r>
      <w:r w:rsidR="00BA64E7">
        <w:rPr>
          <w:rFonts w:ascii="Calibri" w:eastAsia="Times New Roman" w:hAnsi="Calibri" w:cs="Calibri"/>
          <w:lang w:eastAsia="hr-HR"/>
        </w:rPr>
        <w:t>3</w:t>
      </w:r>
      <w:r w:rsidRPr="00C27F66">
        <w:rPr>
          <w:rFonts w:ascii="Calibri" w:eastAsia="Times New Roman" w:hAnsi="Calibri" w:cs="Calibri"/>
          <w:lang w:eastAsia="hr-HR"/>
        </w:rPr>
        <w:t>. godine do 11.00h. Prijedlozi se mogu dostaviti pisanim putem</w:t>
      </w:r>
      <w:r w:rsidR="00DB3B66">
        <w:rPr>
          <w:rFonts w:ascii="Calibri" w:eastAsia="Times New Roman" w:hAnsi="Calibri" w:cs="Calibri"/>
          <w:lang w:eastAsia="hr-HR"/>
        </w:rPr>
        <w:t xml:space="preserve"> na adresu Upravnog odjela za lokalnu samoupravu i upravu Općine Čavle, Čavja 31</w:t>
      </w:r>
      <w:r w:rsidRPr="00C27F66">
        <w:rPr>
          <w:rFonts w:ascii="Calibri" w:eastAsia="Times New Roman" w:hAnsi="Calibri" w:cs="Calibri"/>
          <w:lang w:eastAsia="hr-HR"/>
        </w:rPr>
        <w:t xml:space="preserve"> ili na elektroničku adresu: </w:t>
      </w:r>
      <w:hyperlink r:id="rId8" w:history="1">
        <w:r w:rsidR="00BA64E7" w:rsidRPr="00930576">
          <w:rPr>
            <w:rStyle w:val="Hyperlink"/>
            <w:rFonts w:ascii="Calibri" w:eastAsia="Times New Roman" w:hAnsi="Calibri" w:cs="Calibri"/>
            <w:lang w:eastAsia="hr-HR"/>
          </w:rPr>
          <w:t>pisarnica@cavle@cavle.hr</w:t>
        </w:r>
      </w:hyperlink>
      <w:r w:rsidRPr="00C27F66">
        <w:rPr>
          <w:rFonts w:ascii="Calibri" w:eastAsia="Times New Roman" w:hAnsi="Calibri" w:cs="Calibri"/>
          <w:lang w:eastAsia="hr-HR"/>
        </w:rPr>
        <w:t>.</w:t>
      </w:r>
    </w:p>
    <w:p w14:paraId="5E284F1C" w14:textId="090D92FE" w:rsidR="00C27F66" w:rsidRPr="00C27F66" w:rsidRDefault="00C27F66" w:rsidP="00C27F66">
      <w:pPr>
        <w:spacing w:after="0" w:line="240" w:lineRule="auto"/>
        <w:rPr>
          <w:rFonts w:ascii="Calibri" w:eastAsia="Times New Roman" w:hAnsi="Calibri" w:cs="Calibri"/>
          <w:lang w:eastAsia="hr-HR"/>
        </w:rPr>
      </w:pPr>
      <w:r w:rsidRPr="00C27F66">
        <w:rPr>
          <w:rFonts w:ascii="Calibri" w:eastAsia="Times New Roman" w:hAnsi="Calibri" w:cs="Calibri"/>
          <w:lang w:eastAsia="hr-HR"/>
        </w:rPr>
        <w:t xml:space="preserve"> </w:t>
      </w:r>
    </w:p>
    <w:p w14:paraId="3C09C67D" w14:textId="40D9E5D6" w:rsidR="00C27F66" w:rsidRPr="00C27F66" w:rsidRDefault="00C27F66" w:rsidP="00C27F66">
      <w:pPr>
        <w:spacing w:after="0" w:line="240" w:lineRule="auto"/>
        <w:rPr>
          <w:rFonts w:ascii="Calibri" w:eastAsia="Times New Roman" w:hAnsi="Calibri" w:cs="Calibri"/>
          <w:lang w:eastAsia="hr-HR"/>
        </w:rPr>
      </w:pPr>
      <w:r w:rsidRPr="00C27F66">
        <w:rPr>
          <w:rFonts w:ascii="Calibri" w:eastAsia="Times New Roman" w:hAnsi="Calibri" w:cs="Calibri"/>
          <w:lang w:eastAsia="hr-HR"/>
        </w:rPr>
        <w:t xml:space="preserve">Po završetku Savjetovanja, svi pristigli prijedlozi bit će pregledani i razmotreni te će se o istim sastavit Izvješće o usvojenim i odbijenim prijedlozima koje će biti objavljeno na web stranici Općine Čavle. </w:t>
      </w:r>
    </w:p>
    <w:p w14:paraId="0253273A" w14:textId="77777777" w:rsidR="00BA64E7" w:rsidRDefault="00BA64E7" w:rsidP="00C27F66">
      <w:pPr>
        <w:spacing w:after="0" w:line="240" w:lineRule="auto"/>
        <w:rPr>
          <w:rFonts w:ascii="Calibri" w:eastAsia="Times New Roman" w:hAnsi="Calibri" w:cs="Calibri"/>
          <w:lang w:eastAsia="hr-HR"/>
        </w:rPr>
      </w:pPr>
    </w:p>
    <w:p w14:paraId="6C69BB56" w14:textId="77777777" w:rsidR="00BA64E7" w:rsidRDefault="00C27F66" w:rsidP="00C27F66">
      <w:pPr>
        <w:spacing w:after="0" w:line="240" w:lineRule="auto"/>
        <w:rPr>
          <w:rFonts w:ascii="Calibri" w:eastAsia="Times New Roman" w:hAnsi="Calibri" w:cs="Calibri"/>
          <w:lang w:eastAsia="hr-HR"/>
        </w:rPr>
      </w:pPr>
      <w:r w:rsidRPr="00C27F66">
        <w:rPr>
          <w:rFonts w:ascii="Calibri" w:eastAsia="Times New Roman" w:hAnsi="Calibri" w:cs="Calibri"/>
          <w:lang w:eastAsia="hr-HR"/>
        </w:rPr>
        <w:t xml:space="preserve">Na temelju ponuđenog teksta Odluke i pristiglih komentara sudionika Savjetovanja, formulirat će se konačni tekst Odluke o kojoj će raspravljati Općinsko vijeće kao tijelo koje Odluku usvaja. </w:t>
      </w:r>
      <w:r w:rsidRPr="00C27F66">
        <w:rPr>
          <w:rFonts w:ascii="Calibri" w:eastAsia="Times New Roman" w:hAnsi="Calibri" w:cs="Calibri"/>
          <w:lang w:eastAsia="hr-HR"/>
        </w:rPr>
        <w:cr/>
      </w:r>
    </w:p>
    <w:p w14:paraId="2AE010DF" w14:textId="09E52923" w:rsidR="00BA64E7" w:rsidRDefault="00BA64E7" w:rsidP="00C27F66">
      <w:pPr>
        <w:spacing w:after="0" w:line="240" w:lineRule="auto"/>
        <w:rPr>
          <w:rFonts w:ascii="Calibri" w:eastAsia="Times New Roman" w:hAnsi="Calibri" w:cs="Calibri"/>
          <w:lang w:eastAsia="hr-HR"/>
        </w:rPr>
      </w:pPr>
      <w:r>
        <w:rPr>
          <w:rFonts w:ascii="Calibri" w:eastAsia="Times New Roman" w:hAnsi="Calibri" w:cs="Calibri"/>
          <w:lang w:eastAsia="hr-HR"/>
        </w:rPr>
        <w:t>KLASA:</w:t>
      </w:r>
      <w:r w:rsidR="00EB6FEB">
        <w:rPr>
          <w:rFonts w:ascii="Calibri" w:eastAsia="Times New Roman" w:hAnsi="Calibri" w:cs="Calibri"/>
          <w:lang w:eastAsia="hr-HR"/>
        </w:rPr>
        <w:t xml:space="preserve"> 400-01/23-01/16</w:t>
      </w:r>
    </w:p>
    <w:p w14:paraId="6DB2D13D" w14:textId="55B5F1B3" w:rsidR="00BA64E7" w:rsidRDefault="00BA64E7" w:rsidP="00C27F66">
      <w:pPr>
        <w:spacing w:after="0" w:line="240" w:lineRule="auto"/>
        <w:rPr>
          <w:rFonts w:ascii="Calibri" w:eastAsia="Times New Roman" w:hAnsi="Calibri" w:cs="Calibri"/>
          <w:lang w:eastAsia="hr-HR"/>
        </w:rPr>
      </w:pPr>
      <w:r>
        <w:rPr>
          <w:rFonts w:ascii="Calibri" w:eastAsia="Times New Roman" w:hAnsi="Calibri" w:cs="Calibri"/>
          <w:lang w:eastAsia="hr-HR"/>
        </w:rPr>
        <w:t>URBROJ:</w:t>
      </w:r>
      <w:r w:rsidR="00EB6FEB">
        <w:rPr>
          <w:rFonts w:ascii="Calibri" w:eastAsia="Times New Roman" w:hAnsi="Calibri" w:cs="Calibri"/>
          <w:lang w:eastAsia="hr-HR"/>
        </w:rPr>
        <w:t xml:space="preserve"> 2170-17-01/01-23-01</w:t>
      </w:r>
    </w:p>
    <w:p w14:paraId="2BD8A7E7" w14:textId="4CA49766" w:rsidR="00C27F66" w:rsidRDefault="00BA64E7" w:rsidP="00C27F66">
      <w:pPr>
        <w:spacing w:after="0" w:line="240" w:lineRule="auto"/>
        <w:rPr>
          <w:rFonts w:ascii="Calibri" w:eastAsia="Times New Roman" w:hAnsi="Calibri" w:cs="Calibri"/>
          <w:lang w:eastAsia="hr-HR"/>
        </w:rPr>
      </w:pPr>
      <w:r>
        <w:rPr>
          <w:rFonts w:ascii="Calibri" w:eastAsia="Times New Roman" w:hAnsi="Calibri" w:cs="Calibri"/>
          <w:lang w:eastAsia="hr-HR"/>
        </w:rPr>
        <w:t>31. kolovoza 2023.g.</w:t>
      </w:r>
      <w:r w:rsidR="00C27F66">
        <w:rPr>
          <w:rFonts w:ascii="Calibri" w:eastAsia="Times New Roman" w:hAnsi="Calibri" w:cs="Calibri"/>
          <w:lang w:eastAsia="hr-HR"/>
        </w:rPr>
        <w:br w:type="page"/>
      </w:r>
    </w:p>
    <w:p w14:paraId="3AC99DC3" w14:textId="7A1FAA64" w:rsidR="00EE2DA5"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lastRenderedPageBreak/>
        <w:t>Na temelju članka 5. stavka 1. Zakona o sigurnosti prometa na cestama ("Narodne novine" broj 67/08, 48/10, 74/11, 80/13, 158/13, 92/14, 64/15, 108/17, 70/19, 42/20, 85/22, 114/22) i</w:t>
      </w:r>
      <w:r w:rsidR="002A2564" w:rsidRPr="005410CC">
        <w:rPr>
          <w:rFonts w:ascii="Calibri" w:eastAsia="Times New Roman" w:hAnsi="Calibri" w:cs="Calibri"/>
          <w:lang w:eastAsia="hr-HR"/>
        </w:rPr>
        <w:t xml:space="preserve"> članka 6. Statuta Općine Čavle (»Službene novine PGŽ« broj 20/14, 26/14, 27/15, 12/18, 41/18, 3/21, pročišćeni tekst 04/22),</w:t>
      </w:r>
      <w:r w:rsidRPr="005410CC">
        <w:rPr>
          <w:rFonts w:ascii="Calibri" w:eastAsia="Times New Roman" w:hAnsi="Calibri" w:cs="Calibri"/>
          <w:lang w:eastAsia="hr-HR"/>
        </w:rPr>
        <w:t xml:space="preserve"> uz prethodnu suglasnost Ministarstva unutarnjih poslova, Policijske uprave Primorsko-goranske, Sektora za javni red i sigurnost, broj_____ od _____ 2023. godine, </w:t>
      </w:r>
      <w:r w:rsidR="002A2564" w:rsidRPr="005410CC">
        <w:rPr>
          <w:rFonts w:ascii="Calibri" w:eastAsia="Times New Roman" w:hAnsi="Calibri" w:cs="Calibri"/>
          <w:lang w:eastAsia="hr-HR"/>
        </w:rPr>
        <w:t>Općinsko vijeće Općine Čavle</w:t>
      </w:r>
      <w:r w:rsidRPr="005410CC">
        <w:rPr>
          <w:rFonts w:ascii="Calibri" w:eastAsia="Times New Roman" w:hAnsi="Calibri" w:cs="Calibri"/>
          <w:lang w:eastAsia="hr-HR"/>
        </w:rPr>
        <w:t>, na sjednici održanoj  _____ 2023. godine, donijelo je</w:t>
      </w:r>
    </w:p>
    <w:p w14:paraId="065CCDD7" w14:textId="77777777" w:rsidR="008059EE" w:rsidRPr="005410CC" w:rsidRDefault="008059EE" w:rsidP="00B018F6">
      <w:pPr>
        <w:spacing w:before="120" w:after="120" w:line="240" w:lineRule="auto"/>
        <w:jc w:val="both"/>
        <w:outlineLvl w:val="0"/>
        <w:rPr>
          <w:rFonts w:ascii="Calibri" w:eastAsia="Times New Roman" w:hAnsi="Calibri" w:cs="Calibri"/>
        </w:rPr>
      </w:pPr>
    </w:p>
    <w:p w14:paraId="19CEC257" w14:textId="2C6F4CE7" w:rsidR="008059EE" w:rsidRPr="005410CC" w:rsidRDefault="008059EE" w:rsidP="00B018F6">
      <w:pPr>
        <w:spacing w:before="120" w:after="120" w:line="240" w:lineRule="auto"/>
        <w:jc w:val="center"/>
        <w:rPr>
          <w:rFonts w:ascii="Calibri" w:eastAsia="Times New Roman" w:hAnsi="Calibri" w:cs="Calibri"/>
          <w:b/>
          <w:bCs/>
          <w:lang w:eastAsia="hr-HR"/>
        </w:rPr>
      </w:pPr>
      <w:r w:rsidRPr="005410CC">
        <w:rPr>
          <w:rFonts w:ascii="Calibri" w:eastAsia="Times New Roman" w:hAnsi="Calibri" w:cs="Calibri"/>
          <w:b/>
          <w:bCs/>
          <w:lang w:eastAsia="hr-HR"/>
        </w:rPr>
        <w:t>ODLUKU</w:t>
      </w:r>
      <w:r w:rsidRPr="005410CC">
        <w:rPr>
          <w:rFonts w:ascii="Calibri" w:eastAsia="Times New Roman" w:hAnsi="Calibri" w:cs="Calibri"/>
          <w:b/>
          <w:bCs/>
          <w:lang w:eastAsia="hr-HR"/>
        </w:rPr>
        <w:br/>
        <w:t xml:space="preserve">o </w:t>
      </w:r>
      <w:r w:rsidR="00EE2DA5" w:rsidRPr="005410CC">
        <w:rPr>
          <w:rFonts w:ascii="Calibri" w:eastAsia="Times New Roman" w:hAnsi="Calibri" w:cs="Calibri"/>
          <w:b/>
          <w:bCs/>
          <w:lang w:eastAsia="hr-HR"/>
        </w:rPr>
        <w:t xml:space="preserve">uređenju prometa </w:t>
      </w:r>
      <w:r w:rsidRPr="005410CC">
        <w:rPr>
          <w:rFonts w:ascii="Calibri" w:eastAsia="Times New Roman" w:hAnsi="Calibri" w:cs="Calibri"/>
          <w:b/>
          <w:bCs/>
          <w:lang w:eastAsia="hr-HR"/>
        </w:rPr>
        <w:t xml:space="preserve">na području </w:t>
      </w:r>
      <w:r w:rsidR="002A2564" w:rsidRPr="005410CC">
        <w:rPr>
          <w:rFonts w:ascii="Calibri" w:eastAsia="Times New Roman" w:hAnsi="Calibri" w:cs="Calibri"/>
          <w:b/>
          <w:bCs/>
          <w:lang w:eastAsia="hr-HR"/>
        </w:rPr>
        <w:t>Općine Čavle</w:t>
      </w:r>
    </w:p>
    <w:p w14:paraId="2C023A14" w14:textId="77777777" w:rsidR="008059EE" w:rsidRPr="005410CC" w:rsidRDefault="008059EE" w:rsidP="00B018F6">
      <w:pPr>
        <w:spacing w:before="120" w:after="120" w:line="240" w:lineRule="auto"/>
        <w:jc w:val="center"/>
        <w:rPr>
          <w:rFonts w:ascii="Calibri" w:eastAsia="Times New Roman" w:hAnsi="Calibri" w:cs="Calibri"/>
          <w:lang w:eastAsia="hr-HR"/>
        </w:rPr>
      </w:pPr>
    </w:p>
    <w:p w14:paraId="42E7D8FD" w14:textId="77777777" w:rsidR="008059EE" w:rsidRPr="00665254" w:rsidRDefault="008059EE" w:rsidP="00B018F6">
      <w:pPr>
        <w:spacing w:before="120" w:after="120" w:line="240" w:lineRule="auto"/>
        <w:rPr>
          <w:rFonts w:ascii="Calibri" w:eastAsia="Times New Roman" w:hAnsi="Calibri" w:cs="Calibri"/>
          <w:b/>
          <w:lang w:eastAsia="hr-HR"/>
        </w:rPr>
      </w:pPr>
      <w:bookmarkStart w:id="0" w:name="_Hlk134528533"/>
      <w:r w:rsidRPr="00665254">
        <w:rPr>
          <w:rFonts w:ascii="Calibri" w:eastAsia="Times New Roman" w:hAnsi="Calibri" w:cs="Calibri"/>
          <w:b/>
          <w:lang w:eastAsia="hr-HR"/>
        </w:rPr>
        <w:t>I. OPĆE ODREDBE</w:t>
      </w:r>
    </w:p>
    <w:bookmarkEnd w:id="0"/>
    <w:p w14:paraId="575C9C3C" w14:textId="77777777" w:rsidR="000944BF" w:rsidRPr="005410CC" w:rsidRDefault="000944BF" w:rsidP="00B018F6">
      <w:pPr>
        <w:numPr>
          <w:ilvl w:val="0"/>
          <w:numId w:val="19"/>
        </w:numPr>
        <w:spacing w:before="120" w:after="120" w:line="240" w:lineRule="auto"/>
        <w:ind w:left="0" w:firstLine="0"/>
        <w:jc w:val="center"/>
        <w:outlineLvl w:val="0"/>
        <w:rPr>
          <w:rFonts w:ascii="Calibri" w:eastAsia="Times New Roman" w:hAnsi="Calibri" w:cs="Calibri"/>
        </w:rPr>
      </w:pPr>
    </w:p>
    <w:p w14:paraId="3B3BC068" w14:textId="1CA9E8E7" w:rsidR="00EF3D4D" w:rsidRPr="005410CC" w:rsidRDefault="00E0548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EE2DA5" w:rsidRPr="005410CC">
        <w:rPr>
          <w:rFonts w:ascii="Calibri" w:eastAsia="Times New Roman" w:hAnsi="Calibri" w:cs="Calibri"/>
          <w:lang w:eastAsia="hr-HR"/>
        </w:rPr>
        <w:t xml:space="preserve">Ovom Odlukom uređuju se uvjeti i pravila odvijanja prometa na javno prometnim površinama na području </w:t>
      </w:r>
      <w:r w:rsidR="00014A9A" w:rsidRPr="005410CC">
        <w:rPr>
          <w:rFonts w:ascii="Calibri" w:eastAsia="Times New Roman" w:hAnsi="Calibri" w:cs="Calibri"/>
          <w:lang w:eastAsia="hr-HR"/>
        </w:rPr>
        <w:t>Općine Čavle</w:t>
      </w:r>
      <w:r w:rsidR="00EE2DA5" w:rsidRPr="005410CC">
        <w:rPr>
          <w:rFonts w:ascii="Calibri" w:eastAsia="Times New Roman" w:hAnsi="Calibri" w:cs="Calibri"/>
          <w:lang w:eastAsia="hr-HR"/>
        </w:rPr>
        <w:t>, kao i mjere za njihovo provođenje.</w:t>
      </w:r>
    </w:p>
    <w:p w14:paraId="1E394EEE" w14:textId="307A3AD9" w:rsidR="00732420" w:rsidRPr="005410CC" w:rsidRDefault="00732420" w:rsidP="00B018F6">
      <w:pPr>
        <w:numPr>
          <w:ilvl w:val="0"/>
          <w:numId w:val="19"/>
        </w:numPr>
        <w:spacing w:before="120" w:after="120" w:line="240" w:lineRule="auto"/>
        <w:ind w:left="0" w:firstLine="0"/>
        <w:jc w:val="center"/>
        <w:outlineLvl w:val="0"/>
        <w:rPr>
          <w:rFonts w:ascii="Calibri" w:eastAsia="Times New Roman" w:hAnsi="Calibri" w:cs="Calibri"/>
        </w:rPr>
      </w:pPr>
    </w:p>
    <w:p w14:paraId="48A1009F" w14:textId="2A055141" w:rsidR="00732420" w:rsidRDefault="0073242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w:t>
      </w:r>
      <w:r w:rsidR="00E05483" w:rsidRPr="005410CC">
        <w:rPr>
          <w:rFonts w:ascii="Calibri" w:eastAsia="Times New Roman" w:hAnsi="Calibri" w:cs="Calibri"/>
          <w:lang w:eastAsia="hr-HR"/>
        </w:rPr>
        <w:t xml:space="preserve"> </w:t>
      </w:r>
      <w:r w:rsidR="00EE2DA5" w:rsidRPr="005410CC">
        <w:rPr>
          <w:rFonts w:ascii="Calibri" w:eastAsia="Times New Roman" w:hAnsi="Calibri" w:cs="Calibri"/>
          <w:lang w:eastAsia="hr-HR"/>
        </w:rPr>
        <w:t>Javno prometnim površinama, u smislu ove Odluke, smatraju se sve javne ceste (</w:t>
      </w:r>
      <w:r w:rsidR="00014A9A" w:rsidRPr="005410CC">
        <w:rPr>
          <w:rFonts w:ascii="Calibri" w:eastAsia="Times New Roman" w:hAnsi="Calibri" w:cs="Calibri"/>
          <w:lang w:eastAsia="hr-HR"/>
        </w:rPr>
        <w:t xml:space="preserve">autoceste, </w:t>
      </w:r>
      <w:r w:rsidR="00EE2DA5" w:rsidRPr="005410CC">
        <w:rPr>
          <w:rFonts w:ascii="Calibri" w:eastAsia="Times New Roman" w:hAnsi="Calibri" w:cs="Calibri"/>
          <w:lang w:eastAsia="hr-HR"/>
        </w:rPr>
        <w:t xml:space="preserve">državne, županijske i lokalne) i ostale nerazvrstane ceste, ulice, trgovi, parkirališta, pješački nogostupi, stepeništa i druge prometne površine koje su u funkciji kretanja ili mirovanja vozila i pješaka na području </w:t>
      </w:r>
      <w:r w:rsidR="00014A9A" w:rsidRPr="005410CC">
        <w:rPr>
          <w:rFonts w:ascii="Calibri" w:eastAsia="Times New Roman" w:hAnsi="Calibri" w:cs="Calibri"/>
          <w:lang w:eastAsia="hr-HR"/>
        </w:rPr>
        <w:t>Općine Čavle</w:t>
      </w:r>
      <w:r w:rsidR="00EE2DA5" w:rsidRPr="005410CC">
        <w:rPr>
          <w:rFonts w:ascii="Calibri" w:eastAsia="Times New Roman" w:hAnsi="Calibri" w:cs="Calibri"/>
          <w:lang w:eastAsia="hr-HR"/>
        </w:rPr>
        <w:t>.</w:t>
      </w:r>
    </w:p>
    <w:p w14:paraId="79B969F6" w14:textId="7DAEDD25" w:rsidR="00732420" w:rsidRPr="005410CC" w:rsidRDefault="00732420" w:rsidP="00B018F6">
      <w:pPr>
        <w:numPr>
          <w:ilvl w:val="0"/>
          <w:numId w:val="19"/>
        </w:numPr>
        <w:spacing w:before="120" w:after="120" w:line="240" w:lineRule="auto"/>
        <w:ind w:left="0" w:firstLine="0"/>
        <w:jc w:val="center"/>
        <w:outlineLvl w:val="0"/>
        <w:rPr>
          <w:rFonts w:ascii="Calibri" w:eastAsia="Times New Roman" w:hAnsi="Calibri" w:cs="Calibri"/>
        </w:rPr>
      </w:pPr>
    </w:p>
    <w:p w14:paraId="118C7D26" w14:textId="69391ED7" w:rsidR="00EE2DA5" w:rsidRPr="005410CC" w:rsidRDefault="00E478F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w:t>
      </w:r>
      <w:r w:rsidR="002D0162" w:rsidRPr="005410CC">
        <w:rPr>
          <w:rFonts w:ascii="Calibri" w:eastAsia="Times New Roman" w:hAnsi="Calibri" w:cs="Calibri"/>
          <w:lang w:eastAsia="hr-HR"/>
        </w:rPr>
        <w:t xml:space="preserve"> </w:t>
      </w:r>
      <w:r w:rsidR="00EE2DA5" w:rsidRPr="005410CC">
        <w:rPr>
          <w:rFonts w:ascii="Calibri" w:eastAsia="Times New Roman" w:hAnsi="Calibri" w:cs="Calibri"/>
          <w:lang w:eastAsia="hr-HR"/>
        </w:rPr>
        <w:t>Promet na javno prometnim površinama dopušten je svima pod jednakim uvjetima i u skladu s odredbama propisanim Zakonom o sigurnosti prometa na cestama i ovom Odlukom.</w:t>
      </w:r>
    </w:p>
    <w:p w14:paraId="607D4B81" w14:textId="41C67AE4" w:rsidR="005410CC"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Na javno prometnim površinama ne smiju se poduzimati bilo kakve radnje ili djelatnosti koje bi mogle oštetiti javno prometnu površinu ili ugroziti sigurnost ili protočnost prometa.</w:t>
      </w:r>
    </w:p>
    <w:p w14:paraId="342D1776" w14:textId="4A8443A2" w:rsidR="00E478F2" w:rsidRPr="005410CC" w:rsidRDefault="00E478F2" w:rsidP="00B018F6">
      <w:pPr>
        <w:numPr>
          <w:ilvl w:val="0"/>
          <w:numId w:val="19"/>
        </w:numPr>
        <w:spacing w:before="120" w:after="120" w:line="240" w:lineRule="auto"/>
        <w:ind w:left="0" w:firstLine="0"/>
        <w:jc w:val="center"/>
        <w:outlineLvl w:val="0"/>
        <w:rPr>
          <w:rFonts w:ascii="Calibri" w:eastAsia="Times New Roman" w:hAnsi="Calibri" w:cs="Calibri"/>
        </w:rPr>
      </w:pPr>
      <w:bookmarkStart w:id="1" w:name="_Hlk134017279"/>
    </w:p>
    <w:bookmarkEnd w:id="1"/>
    <w:p w14:paraId="6E365AE6" w14:textId="1483EC85" w:rsidR="00EE2DA5" w:rsidRPr="005410CC" w:rsidRDefault="002D016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E478F2" w:rsidRPr="005410CC">
        <w:rPr>
          <w:rFonts w:ascii="Calibri" w:eastAsia="Times New Roman" w:hAnsi="Calibri" w:cs="Calibri"/>
          <w:lang w:eastAsia="hr-HR"/>
        </w:rPr>
        <w:t xml:space="preserve">1) </w:t>
      </w:r>
      <w:r w:rsidR="00EE2DA5" w:rsidRPr="005410CC">
        <w:rPr>
          <w:rFonts w:ascii="Calibri" w:eastAsia="Times New Roman" w:hAnsi="Calibri" w:cs="Calibri"/>
          <w:lang w:eastAsia="hr-HR"/>
        </w:rPr>
        <w:t xml:space="preserve">Izgradnju, rekonstrukciju, održavanje i upravljanje javno prometnim površinama vrše: </w:t>
      </w:r>
    </w:p>
    <w:p w14:paraId="40E80E76" w14:textId="3BFC816E" w:rsidR="00014A9A"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Pr="005410CC">
        <w:rPr>
          <w:rFonts w:ascii="Calibri" w:eastAsia="Times New Roman" w:hAnsi="Calibri" w:cs="Calibri"/>
          <w:lang w:eastAsia="hr-HR"/>
        </w:rPr>
        <w:tab/>
      </w:r>
      <w:r w:rsidR="00014A9A" w:rsidRPr="005410CC">
        <w:rPr>
          <w:rFonts w:ascii="Calibri" w:eastAsia="Times New Roman" w:hAnsi="Calibri" w:cs="Calibri"/>
          <w:lang w:eastAsia="hr-HR"/>
        </w:rPr>
        <w:t>na autocesti A6: Hrvatske autoceste d.o.o.</w:t>
      </w:r>
    </w:p>
    <w:p w14:paraId="364A171A" w14:textId="4B341653" w:rsidR="00EE2DA5" w:rsidRPr="005410CC" w:rsidRDefault="00014A9A"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Pr="005410CC">
        <w:rPr>
          <w:rFonts w:ascii="Calibri" w:eastAsia="Times New Roman" w:hAnsi="Calibri" w:cs="Calibri"/>
          <w:lang w:eastAsia="hr-HR"/>
        </w:rPr>
        <w:tab/>
      </w:r>
      <w:r w:rsidR="00EE2DA5" w:rsidRPr="005410CC">
        <w:rPr>
          <w:rFonts w:ascii="Calibri" w:eastAsia="Times New Roman" w:hAnsi="Calibri" w:cs="Calibri"/>
          <w:lang w:eastAsia="hr-HR"/>
        </w:rPr>
        <w:t>na državnim cestama: Hrvatske ceste d.o.o</w:t>
      </w:r>
      <w:r w:rsidR="007E12EE" w:rsidRPr="005410CC">
        <w:rPr>
          <w:rFonts w:ascii="Calibri" w:eastAsia="Times New Roman" w:hAnsi="Calibri" w:cs="Calibri"/>
          <w:lang w:eastAsia="hr-HR"/>
        </w:rPr>
        <w:t xml:space="preserve">. </w:t>
      </w:r>
    </w:p>
    <w:p w14:paraId="53650980" w14:textId="77777777" w:rsidR="00EE2DA5"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Pr="005410CC">
        <w:rPr>
          <w:rFonts w:ascii="Calibri" w:eastAsia="Times New Roman" w:hAnsi="Calibri" w:cs="Calibri"/>
          <w:lang w:eastAsia="hr-HR"/>
        </w:rPr>
        <w:tab/>
        <w:t>na županijskim i lokalnim cestama: Županijska uprava za ceste Primorko-goranske županije</w:t>
      </w:r>
    </w:p>
    <w:p w14:paraId="662A5129" w14:textId="13B5ADC0" w:rsidR="00EE2DA5"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Pr="005410CC">
        <w:rPr>
          <w:rFonts w:ascii="Calibri" w:eastAsia="Times New Roman" w:hAnsi="Calibri" w:cs="Calibri"/>
          <w:lang w:eastAsia="hr-HR"/>
        </w:rPr>
        <w:tab/>
        <w:t xml:space="preserve">na nerazvrstanim cestama: </w:t>
      </w:r>
      <w:r w:rsidR="00014A9A" w:rsidRPr="005410CC">
        <w:rPr>
          <w:rFonts w:ascii="Calibri" w:eastAsia="Times New Roman" w:hAnsi="Calibri" w:cs="Calibri"/>
          <w:lang w:eastAsia="hr-HR"/>
        </w:rPr>
        <w:t>Općina Čavle</w:t>
      </w:r>
    </w:p>
    <w:p w14:paraId="00786DB0" w14:textId="6BA849DA" w:rsidR="00EE2DA5"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(2) Poslove iz prethodnog stavka koji se odnose na nerazvrstane ceste vrši </w:t>
      </w:r>
      <w:r w:rsidR="00014A9A" w:rsidRPr="005410CC">
        <w:rPr>
          <w:rFonts w:ascii="Calibri" w:eastAsia="Times New Roman" w:hAnsi="Calibri" w:cs="Calibri"/>
          <w:lang w:eastAsia="hr-HR"/>
        </w:rPr>
        <w:t>U</w:t>
      </w:r>
      <w:r w:rsidRPr="005410CC">
        <w:rPr>
          <w:rFonts w:ascii="Calibri" w:eastAsia="Times New Roman" w:hAnsi="Calibri" w:cs="Calibri"/>
          <w:lang w:eastAsia="hr-HR"/>
        </w:rPr>
        <w:t xml:space="preserve">pravni odjel </w:t>
      </w:r>
      <w:r w:rsidR="00014A9A" w:rsidRPr="005410CC">
        <w:rPr>
          <w:rFonts w:ascii="Calibri" w:eastAsia="Times New Roman" w:hAnsi="Calibri" w:cs="Calibri"/>
          <w:lang w:eastAsia="hr-HR"/>
        </w:rPr>
        <w:t xml:space="preserve">Općine Čavle </w:t>
      </w:r>
      <w:r w:rsidRPr="005410CC">
        <w:rPr>
          <w:rFonts w:ascii="Calibri" w:eastAsia="Times New Roman" w:hAnsi="Calibri" w:cs="Calibri"/>
          <w:lang w:eastAsia="hr-HR"/>
        </w:rPr>
        <w:t>(u daljnjem tekstu: Upravni odjel).</w:t>
      </w:r>
    </w:p>
    <w:p w14:paraId="40E9DE50" w14:textId="5106D293" w:rsidR="00E478F2" w:rsidRPr="005410CC" w:rsidRDefault="00EE2DA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Mišljenja i suglasnosti vezane uz sigurnost prometa na javno prometnim površinama izdaje </w:t>
      </w:r>
      <w:r w:rsidR="007E12EE" w:rsidRPr="005410CC">
        <w:rPr>
          <w:rFonts w:ascii="Calibri" w:eastAsia="Times New Roman" w:hAnsi="Calibri" w:cs="Calibri"/>
          <w:lang w:eastAsia="hr-HR"/>
        </w:rPr>
        <w:t>ministarstvo nadležno za unutarnje poslove</w:t>
      </w:r>
      <w:r w:rsidRPr="005410CC">
        <w:rPr>
          <w:rFonts w:ascii="Calibri" w:eastAsia="Times New Roman" w:hAnsi="Calibri" w:cs="Calibri"/>
          <w:lang w:eastAsia="hr-HR"/>
        </w:rPr>
        <w:t>.</w:t>
      </w:r>
    </w:p>
    <w:p w14:paraId="66BA551C" w14:textId="4196882E" w:rsidR="00EE2DA5" w:rsidRPr="00665254" w:rsidRDefault="00EE2DA5" w:rsidP="00B018F6">
      <w:pPr>
        <w:spacing w:before="120" w:after="120" w:line="240" w:lineRule="auto"/>
        <w:rPr>
          <w:rFonts w:ascii="Calibri" w:eastAsia="Times New Roman" w:hAnsi="Calibri" w:cs="Calibri"/>
          <w:b/>
          <w:lang w:eastAsia="hr-HR"/>
        </w:rPr>
      </w:pPr>
      <w:r w:rsidRPr="00665254">
        <w:rPr>
          <w:rFonts w:ascii="Calibri" w:eastAsia="Times New Roman" w:hAnsi="Calibri" w:cs="Calibri"/>
          <w:b/>
          <w:lang w:eastAsia="hr-HR"/>
        </w:rPr>
        <w:t>I</w:t>
      </w:r>
      <w:r w:rsidR="004E32BC" w:rsidRPr="00665254">
        <w:rPr>
          <w:rFonts w:ascii="Calibri" w:eastAsia="Times New Roman" w:hAnsi="Calibri" w:cs="Calibri"/>
          <w:b/>
          <w:lang w:eastAsia="hr-HR"/>
        </w:rPr>
        <w:t>I</w:t>
      </w:r>
      <w:r w:rsidRPr="00665254">
        <w:rPr>
          <w:rFonts w:ascii="Calibri" w:eastAsia="Times New Roman" w:hAnsi="Calibri" w:cs="Calibri"/>
          <w:b/>
          <w:lang w:eastAsia="hr-HR"/>
        </w:rPr>
        <w:t>. UREĐENJE PROMETA</w:t>
      </w:r>
    </w:p>
    <w:p w14:paraId="7A8D6603" w14:textId="72323887" w:rsidR="00D00BE8" w:rsidRPr="005410CC" w:rsidRDefault="00D00BE8" w:rsidP="00B018F6">
      <w:pPr>
        <w:numPr>
          <w:ilvl w:val="0"/>
          <w:numId w:val="19"/>
        </w:numPr>
        <w:spacing w:before="120" w:after="120" w:line="240" w:lineRule="auto"/>
        <w:ind w:left="0" w:firstLine="0"/>
        <w:jc w:val="center"/>
        <w:outlineLvl w:val="0"/>
        <w:rPr>
          <w:rFonts w:ascii="Calibri" w:eastAsia="Times New Roman" w:hAnsi="Calibri" w:cs="Calibri"/>
        </w:rPr>
      </w:pPr>
    </w:p>
    <w:p w14:paraId="7E36E568" w14:textId="28324B03" w:rsidR="002C66F0" w:rsidRPr="005410CC" w:rsidRDefault="002D016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356AF0" w:rsidRPr="005410CC">
        <w:rPr>
          <w:rFonts w:ascii="Calibri" w:eastAsia="Times New Roman" w:hAnsi="Calibri" w:cs="Calibri"/>
          <w:lang w:eastAsia="hr-HR"/>
        </w:rPr>
        <w:t>1</w:t>
      </w:r>
      <w:r w:rsidR="008059EE" w:rsidRPr="005410CC">
        <w:rPr>
          <w:rFonts w:ascii="Calibri" w:eastAsia="Times New Roman" w:hAnsi="Calibri" w:cs="Calibri"/>
          <w:lang w:eastAsia="hr-HR"/>
        </w:rPr>
        <w:t xml:space="preserve">) </w:t>
      </w:r>
      <w:r w:rsidR="00EE2DA5" w:rsidRPr="005410CC">
        <w:rPr>
          <w:rFonts w:ascii="Calibri" w:eastAsia="Times New Roman" w:hAnsi="Calibri" w:cs="Calibri"/>
          <w:lang w:eastAsia="hr-HR"/>
        </w:rPr>
        <w:t>Sukladno odredbama članka 5. Zakona o sigurnosti prometa na cestama Jedinice lokalne i područne (regionalne) samouprave, uz prethodnu suglasnost ministarstva nadležnog za unutarnje poslove, uređuju promet na svom području tako da određuju:</w:t>
      </w:r>
    </w:p>
    <w:p w14:paraId="061E1AB0"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 ceste s prednošću prolaska,</w:t>
      </w:r>
    </w:p>
    <w:p w14:paraId="4BF2869D"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2. dvosmjerni, odnosno jednosmjerni promet,</w:t>
      </w:r>
    </w:p>
    <w:p w14:paraId="3223031D"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lastRenderedPageBreak/>
        <w:t>3. sustav tehničkog uređenja prometa i upravljanje prometom putem elektroničkih sustava i video nadzora,</w:t>
      </w:r>
    </w:p>
    <w:p w14:paraId="043B2D5B"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4. ograničenja brzine kretanja vozila,</w:t>
      </w:r>
    </w:p>
    <w:p w14:paraId="6D47A9EA"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5. promet pješaka, vozača bicikla, vozača osobnih prijevoznih sredstava, vozača mopeda, turističkog vlaka i zaprežnih kola, jahača te gonjenje i vođenje stoke,</w:t>
      </w:r>
    </w:p>
    <w:p w14:paraId="714E5623"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6. parkirališne površine i način parkiranja, zabrane parkiranja i mjesta ograničenog parkiranja,</w:t>
      </w:r>
    </w:p>
    <w:p w14:paraId="654B7EB7"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7. zone smirenog prometa,</w:t>
      </w:r>
    </w:p>
    <w:p w14:paraId="1C491204"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8. blokiranje autobusa, teretnih automobila, priključnih vozila i radnih strojeva na mjestima koja nisu namijenjena za parkiranje tih vrsta vozila i način deblokade tih vozila,</w:t>
      </w:r>
    </w:p>
    <w:p w14:paraId="3A44EDA2"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9. postavljanje i održavanje zaštitnih ograda za pješake na opasnim mjestima,</w:t>
      </w:r>
    </w:p>
    <w:p w14:paraId="015D32F4"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10. pješačke zone, sigurne pravce za kretanje školske djece, posebne tehničke mjere za sigurnost pješaka i vozača bicikla u blizini obrazovnih, zdravstvenih i drugih ustanova, igrališta, kino dvorana i sl.,</w:t>
      </w:r>
    </w:p>
    <w:p w14:paraId="6F78589C"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11. uklanjanje dotrajalih, oštećenih i napuštenih vozila,</w:t>
      </w:r>
    </w:p>
    <w:p w14:paraId="76EC4BAF"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12. površinu na kojoj će se obavljati: test vožnja, terenska vožnja (cross), vožnja izvan kolnika (off road), sportske, enduro i promidžbene vožnje,</w:t>
      </w:r>
    </w:p>
    <w:p w14:paraId="62207D6C" w14:textId="77777777"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13. uvjete prometovanja vozila opskrbe u zonama smirenog prometa i pješačkim zonama,</w:t>
      </w:r>
    </w:p>
    <w:p w14:paraId="6A73ABED" w14:textId="13787406" w:rsidR="00EE2DA5" w:rsidRPr="005410CC" w:rsidRDefault="00EE2DA5" w:rsidP="00B018F6">
      <w:pPr>
        <w:spacing w:before="120" w:after="120" w:line="240" w:lineRule="auto"/>
        <w:jc w:val="both"/>
        <w:rPr>
          <w:rFonts w:ascii="Calibri" w:eastAsia="Times New Roman" w:hAnsi="Calibri" w:cs="Calibri"/>
        </w:rPr>
      </w:pPr>
      <w:r w:rsidRPr="005410CC">
        <w:rPr>
          <w:rFonts w:ascii="Calibri" w:eastAsia="Times New Roman" w:hAnsi="Calibri" w:cs="Calibri"/>
        </w:rPr>
        <w:t>14. uvjete ulaza, prometovanja i izlaza vozila iz zone prometa u zaštićenoj kulturno-povijesnoj cjelini i kontaktnoj zoni.</w:t>
      </w:r>
    </w:p>
    <w:p w14:paraId="040A2C14" w14:textId="7AE1998B"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4895A1EE" w14:textId="7B168979" w:rsidR="00283833" w:rsidRPr="005410CC" w:rsidRDefault="002D016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356AF0" w:rsidRPr="005410CC">
        <w:rPr>
          <w:rFonts w:ascii="Calibri" w:eastAsia="Times New Roman" w:hAnsi="Calibri" w:cs="Calibri"/>
          <w:lang w:eastAsia="hr-HR"/>
        </w:rPr>
        <w:t xml:space="preserve">1) </w:t>
      </w:r>
      <w:r w:rsidR="00283833" w:rsidRPr="005410CC">
        <w:rPr>
          <w:rFonts w:ascii="Calibri" w:eastAsia="Times New Roman" w:hAnsi="Calibri" w:cs="Calibri"/>
          <w:lang w:eastAsia="hr-HR"/>
        </w:rPr>
        <w:t xml:space="preserve">Prometna rješenja uređenja prometa na javno prometnim površinama određena ovom Odlukom provode se temeljem </w:t>
      </w:r>
      <w:r w:rsidR="007E12EE" w:rsidRPr="005410CC">
        <w:rPr>
          <w:rFonts w:ascii="Calibri" w:eastAsia="Times New Roman" w:hAnsi="Calibri" w:cs="Calibri"/>
          <w:lang w:eastAsia="hr-HR"/>
        </w:rPr>
        <w:t>p</w:t>
      </w:r>
      <w:r w:rsidR="00283833" w:rsidRPr="005410CC">
        <w:rPr>
          <w:rFonts w:ascii="Calibri" w:eastAsia="Times New Roman" w:hAnsi="Calibri" w:cs="Calibri"/>
          <w:lang w:eastAsia="hr-HR"/>
        </w:rPr>
        <w:t>rometnog elaborata uz prethodnu suglasnost ministarstva nadležnog za unutarnje poslove.</w:t>
      </w:r>
    </w:p>
    <w:p w14:paraId="2F720FFD" w14:textId="7FEDD07D" w:rsidR="00283833" w:rsidRPr="005410CC" w:rsidRDefault="002838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Iznimno od stavka 1. ovoga članka, kada se promet uređuje na dijelu javne ceste, ili kada se uređuju uvjeti za ulaz, prometovanje i izlaz vozila iz zone prometa u zaštićenoj kulturno-povijesnoj cjelini i kontaktnoj zoni, isto se provodi u skladu s posebnim zakonom i propisima donesenim na temelju tog zakona.</w:t>
      </w:r>
    </w:p>
    <w:p w14:paraId="45DC1F4C" w14:textId="2C96D4C1" w:rsidR="00283833" w:rsidRPr="005410CC" w:rsidRDefault="002838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Mjere zaštite javnih cesta i prometa na javnim cestama provode se u skladu s posebnim zakonom i propisima donesenim na temelju tog zakona.</w:t>
      </w:r>
    </w:p>
    <w:p w14:paraId="47D4B321" w14:textId="2B954F83" w:rsidR="00356AF0" w:rsidRPr="005410CC" w:rsidRDefault="002838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(4) Kada se u Odluci poziva na odredbe članaka drugih zakona odredbe vrijede sve dok su iste na snazi, a nakon toga primjenjivat će se odredbe zakona koji bude na snazi.</w:t>
      </w:r>
    </w:p>
    <w:p w14:paraId="4F4F5104" w14:textId="1DDD708C" w:rsidR="00283833" w:rsidRPr="005410CC" w:rsidRDefault="00283833" w:rsidP="00B018F6">
      <w:pPr>
        <w:spacing w:before="120" w:after="120" w:line="240" w:lineRule="auto"/>
        <w:jc w:val="both"/>
        <w:rPr>
          <w:rFonts w:ascii="Calibri" w:eastAsia="Times New Roman" w:hAnsi="Calibri" w:cs="Calibri"/>
          <w:b/>
          <w:bCs/>
          <w:lang w:eastAsia="hr-HR"/>
        </w:rPr>
      </w:pPr>
      <w:bookmarkStart w:id="2" w:name="_Hlk134529308"/>
      <w:r w:rsidRPr="005410CC">
        <w:rPr>
          <w:rFonts w:ascii="Calibri" w:eastAsia="Times New Roman" w:hAnsi="Calibri" w:cs="Calibri"/>
          <w:b/>
          <w:bCs/>
          <w:lang w:eastAsia="hr-HR"/>
        </w:rPr>
        <w:t>1. Ceste s prednošću prolaza na raskrižjima</w:t>
      </w:r>
    </w:p>
    <w:bookmarkEnd w:id="2"/>
    <w:p w14:paraId="1B5A3F42" w14:textId="2A0F6EB9" w:rsidR="004E624B" w:rsidRPr="005410CC" w:rsidRDefault="004E624B" w:rsidP="00B018F6">
      <w:pPr>
        <w:numPr>
          <w:ilvl w:val="0"/>
          <w:numId w:val="19"/>
        </w:numPr>
        <w:spacing w:before="120" w:after="120" w:line="240" w:lineRule="auto"/>
        <w:ind w:left="0" w:firstLine="0"/>
        <w:jc w:val="center"/>
        <w:outlineLvl w:val="0"/>
        <w:rPr>
          <w:rFonts w:ascii="Calibri" w:eastAsia="Times New Roman" w:hAnsi="Calibri" w:cs="Calibri"/>
        </w:rPr>
      </w:pPr>
    </w:p>
    <w:p w14:paraId="1342987A" w14:textId="3862FD01" w:rsidR="002111C5" w:rsidRPr="005410CC" w:rsidRDefault="002838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2111C5" w:rsidRPr="005410CC">
        <w:rPr>
          <w:rFonts w:ascii="Calibri" w:eastAsia="Times New Roman" w:hAnsi="Calibri" w:cs="Calibri"/>
          <w:lang w:eastAsia="hr-HR"/>
        </w:rPr>
        <w:t xml:space="preserve">Ceste s prednošću prolaska duž cijelog područja </w:t>
      </w:r>
      <w:r w:rsidR="00014A9A" w:rsidRPr="005410CC">
        <w:rPr>
          <w:rFonts w:ascii="Calibri" w:eastAsia="Times New Roman" w:hAnsi="Calibri" w:cs="Calibri"/>
          <w:lang w:eastAsia="hr-HR"/>
        </w:rPr>
        <w:t>Općina Čavle</w:t>
      </w:r>
      <w:r w:rsidR="002111C5" w:rsidRPr="005410CC">
        <w:rPr>
          <w:rFonts w:ascii="Calibri" w:eastAsia="Times New Roman" w:hAnsi="Calibri" w:cs="Calibri"/>
          <w:lang w:eastAsia="hr-HR"/>
        </w:rPr>
        <w:t xml:space="preserve">, u pravilu su sve javne ceste: </w:t>
      </w:r>
      <w:r w:rsidR="00014A9A" w:rsidRPr="005410CC">
        <w:rPr>
          <w:rFonts w:ascii="Calibri" w:eastAsia="Times New Roman" w:hAnsi="Calibri" w:cs="Calibri"/>
          <w:lang w:eastAsia="hr-HR"/>
        </w:rPr>
        <w:t xml:space="preserve">autoceste, </w:t>
      </w:r>
      <w:r w:rsidR="002111C5" w:rsidRPr="005410CC">
        <w:rPr>
          <w:rFonts w:ascii="Calibri" w:eastAsia="Times New Roman" w:hAnsi="Calibri" w:cs="Calibri"/>
          <w:lang w:eastAsia="hr-HR"/>
        </w:rPr>
        <w:t>državne, županijske i lokalne ceste u odnosu na nerazvrstane ceste, te važnije nerazvrstane ceste u odnosu na ostale nerazvrstane ceste, sve sukladno postojećoj prometnoj signalizaciji.</w:t>
      </w:r>
    </w:p>
    <w:p w14:paraId="4C2FE003" w14:textId="45A7B700" w:rsidR="004E624B" w:rsidRDefault="002838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w:t>
      </w:r>
      <w:r w:rsidR="00672755" w:rsidRPr="005410CC">
        <w:rPr>
          <w:rFonts w:ascii="Calibri" w:eastAsia="Times New Roman" w:hAnsi="Calibri" w:cs="Calibri"/>
          <w:lang w:eastAsia="hr-HR"/>
        </w:rPr>
        <w:t xml:space="preserve"> </w:t>
      </w:r>
      <w:r w:rsidRPr="005410CC">
        <w:rPr>
          <w:rFonts w:ascii="Calibri" w:eastAsia="Times New Roman" w:hAnsi="Calibri" w:cs="Calibri"/>
          <w:lang w:eastAsia="hr-HR"/>
        </w:rPr>
        <w:t>Ukoliko prvenstvo prolaska na raskrižjima nerazvrstanih cesta nije regulirano prometnom signalizacijom, vrijede pravila prvenstva prolaska određena odgovarajućim člankom Zakona o sigurnosti prometa na cestama kojim se određuje propuštanje vozila i prednost prolaska.</w:t>
      </w:r>
    </w:p>
    <w:p w14:paraId="39F1EC80" w14:textId="77777777" w:rsidR="00665254" w:rsidRDefault="00665254" w:rsidP="00B018F6">
      <w:pPr>
        <w:spacing w:before="120" w:after="120" w:line="240" w:lineRule="auto"/>
        <w:jc w:val="both"/>
        <w:rPr>
          <w:rFonts w:ascii="Calibri" w:eastAsia="Times New Roman" w:hAnsi="Calibri" w:cs="Calibri"/>
          <w:b/>
          <w:bCs/>
          <w:lang w:eastAsia="hr-HR"/>
        </w:rPr>
      </w:pPr>
    </w:p>
    <w:p w14:paraId="110AB030" w14:textId="77777777" w:rsidR="00665254" w:rsidRDefault="00665254" w:rsidP="00B018F6">
      <w:pPr>
        <w:spacing w:before="120" w:after="120" w:line="240" w:lineRule="auto"/>
        <w:jc w:val="both"/>
        <w:rPr>
          <w:rFonts w:ascii="Calibri" w:eastAsia="Times New Roman" w:hAnsi="Calibri" w:cs="Calibri"/>
          <w:b/>
          <w:bCs/>
          <w:lang w:eastAsia="hr-HR"/>
        </w:rPr>
      </w:pPr>
    </w:p>
    <w:p w14:paraId="6215D210" w14:textId="77777777" w:rsidR="00665254" w:rsidRDefault="00665254" w:rsidP="00B018F6">
      <w:pPr>
        <w:spacing w:before="120" w:after="120" w:line="240" w:lineRule="auto"/>
        <w:jc w:val="both"/>
        <w:rPr>
          <w:rFonts w:ascii="Calibri" w:eastAsia="Times New Roman" w:hAnsi="Calibri" w:cs="Calibri"/>
          <w:b/>
          <w:bCs/>
          <w:lang w:eastAsia="hr-HR"/>
        </w:rPr>
      </w:pPr>
    </w:p>
    <w:p w14:paraId="1E61D075" w14:textId="584D2E0C" w:rsidR="00672755" w:rsidRPr="005410CC" w:rsidRDefault="00672755" w:rsidP="00B018F6">
      <w:pPr>
        <w:spacing w:before="120" w:after="120" w:line="240" w:lineRule="auto"/>
        <w:jc w:val="both"/>
        <w:rPr>
          <w:rFonts w:ascii="Calibri" w:eastAsia="Times New Roman" w:hAnsi="Calibri" w:cs="Calibri"/>
          <w:b/>
          <w:bCs/>
          <w:lang w:eastAsia="hr-HR"/>
        </w:rPr>
      </w:pPr>
      <w:r w:rsidRPr="005410CC">
        <w:rPr>
          <w:rFonts w:ascii="Calibri" w:eastAsia="Times New Roman" w:hAnsi="Calibri" w:cs="Calibri"/>
          <w:b/>
          <w:bCs/>
          <w:lang w:eastAsia="hr-HR"/>
        </w:rPr>
        <w:lastRenderedPageBreak/>
        <w:t>2. Organizacija prometa (dvosmjerni, jednosmjerni promet, ograničenja u prometu)</w:t>
      </w:r>
    </w:p>
    <w:p w14:paraId="03400EF8" w14:textId="19CD06B9"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117367B8" w14:textId="6EA69737" w:rsidR="00672755" w:rsidRPr="005410CC" w:rsidRDefault="008059E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672755" w:rsidRPr="005410CC">
        <w:rPr>
          <w:rFonts w:ascii="Calibri" w:eastAsia="Times New Roman" w:hAnsi="Calibri" w:cs="Calibri"/>
          <w:lang w:eastAsia="hr-HR"/>
        </w:rPr>
        <w:t xml:space="preserve">Na svim cestama i ulicama na području </w:t>
      </w:r>
      <w:r w:rsidR="00014A9A" w:rsidRPr="005410CC">
        <w:rPr>
          <w:rFonts w:ascii="Calibri" w:eastAsia="Times New Roman" w:hAnsi="Calibri" w:cs="Calibri"/>
          <w:lang w:eastAsia="hr-HR"/>
        </w:rPr>
        <w:t xml:space="preserve">Općina Čavle </w:t>
      </w:r>
      <w:r w:rsidR="00672755" w:rsidRPr="005410CC">
        <w:rPr>
          <w:rFonts w:ascii="Calibri" w:eastAsia="Times New Roman" w:hAnsi="Calibri" w:cs="Calibri"/>
          <w:lang w:eastAsia="hr-HR"/>
        </w:rPr>
        <w:t>dozvoljava se dvosmjerni promet kretanja, osim na cestama na kojima se ovom Odlukom određuje jednosmjerni promet.</w:t>
      </w:r>
    </w:p>
    <w:p w14:paraId="7747FE2E" w14:textId="351A6715"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(2) Ako pojedine dionice dvosmjernih cesta ne zadovoljavaju potrebne uvjete za sigurno mimoilaženje, na tim su dionicama vozači obvezni pridržavati se odgovarajućih odredbi Zakona o sigurnosti prometa na cestama koje reguliraju mimoilaženje. </w:t>
      </w:r>
    </w:p>
    <w:p w14:paraId="796C92B7" w14:textId="1266B801" w:rsidR="0054749B" w:rsidRPr="005410CC" w:rsidRDefault="0054749B" w:rsidP="00B018F6">
      <w:pPr>
        <w:numPr>
          <w:ilvl w:val="0"/>
          <w:numId w:val="19"/>
        </w:numPr>
        <w:spacing w:before="120" w:after="120" w:line="240" w:lineRule="auto"/>
        <w:ind w:left="0" w:firstLine="0"/>
        <w:jc w:val="center"/>
        <w:outlineLvl w:val="0"/>
        <w:rPr>
          <w:rFonts w:ascii="Calibri" w:eastAsia="Times New Roman" w:hAnsi="Calibri" w:cs="Calibri"/>
        </w:rPr>
      </w:pPr>
    </w:p>
    <w:p w14:paraId="27380857" w14:textId="77777777" w:rsidR="00672755"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54749B" w:rsidRPr="005410CC">
        <w:rPr>
          <w:rFonts w:ascii="Calibri" w:eastAsia="Times New Roman" w:hAnsi="Calibri" w:cs="Calibri"/>
          <w:lang w:eastAsia="hr-HR"/>
        </w:rPr>
        <w:t xml:space="preserve">1) </w:t>
      </w:r>
      <w:r w:rsidR="00672755" w:rsidRPr="005410CC">
        <w:rPr>
          <w:rFonts w:ascii="Calibri" w:eastAsia="Times New Roman" w:hAnsi="Calibri" w:cs="Calibri"/>
          <w:lang w:eastAsia="hr-HR"/>
        </w:rPr>
        <w:t xml:space="preserve">Ovom Odlukom određuje se jednosmjerni režim prometa u ulicama kako slijedi: </w:t>
      </w:r>
    </w:p>
    <w:p w14:paraId="5C4BEA99" w14:textId="77777777" w:rsidR="00014A9A" w:rsidRPr="005410CC" w:rsidRDefault="00014A9A" w:rsidP="00B018F6">
      <w:pPr>
        <w:pStyle w:val="ListParagraph"/>
        <w:numPr>
          <w:ilvl w:val="0"/>
          <w:numId w:val="25"/>
        </w:numPr>
        <w:spacing w:before="120" w:after="120"/>
        <w:ind w:left="0" w:firstLine="0"/>
        <w:rPr>
          <w:rFonts w:ascii="Calibri" w:hAnsi="Calibri" w:cs="Calibri"/>
          <w:szCs w:val="22"/>
          <w:lang w:eastAsia="hr-HR"/>
        </w:rPr>
      </w:pPr>
      <w:r w:rsidRPr="005410CC">
        <w:rPr>
          <w:rFonts w:ascii="Calibri" w:hAnsi="Calibri" w:cs="Calibri"/>
          <w:szCs w:val="22"/>
          <w:lang w:eastAsia="hr-HR"/>
        </w:rPr>
        <w:t>Ulica Čavja od državne ceste D3 (k. br 31 Općina Čavle) u smjeru Doma zdravlja do parkirališta Doma kulture Čavle na adresi Čavja 17, Čavle,</w:t>
      </w:r>
    </w:p>
    <w:p w14:paraId="6773C6A6" w14:textId="77777777" w:rsidR="00014A9A" w:rsidRPr="005410CC" w:rsidRDefault="00014A9A" w:rsidP="00B018F6">
      <w:pPr>
        <w:pStyle w:val="ListParagraph"/>
        <w:numPr>
          <w:ilvl w:val="0"/>
          <w:numId w:val="25"/>
        </w:numPr>
        <w:spacing w:before="120" w:after="120"/>
        <w:ind w:left="0" w:firstLine="0"/>
        <w:rPr>
          <w:rFonts w:ascii="Calibri" w:hAnsi="Calibri" w:cs="Calibri"/>
          <w:szCs w:val="22"/>
          <w:lang w:eastAsia="hr-HR"/>
        </w:rPr>
      </w:pPr>
      <w:r w:rsidRPr="005410CC">
        <w:rPr>
          <w:rFonts w:ascii="Calibri" w:hAnsi="Calibri" w:cs="Calibri"/>
          <w:szCs w:val="22"/>
          <w:lang w:eastAsia="hr-HR"/>
        </w:rPr>
        <w:t>Ulica Turan (Grobnik) od platoa parkirališta do k. br. 1,</w:t>
      </w:r>
    </w:p>
    <w:p w14:paraId="5F98AAB1" w14:textId="77777777" w:rsidR="00014A9A" w:rsidRPr="005410CC" w:rsidRDefault="00014A9A" w:rsidP="00B018F6">
      <w:pPr>
        <w:pStyle w:val="ListParagraph"/>
        <w:numPr>
          <w:ilvl w:val="0"/>
          <w:numId w:val="25"/>
        </w:numPr>
        <w:spacing w:before="120" w:after="120"/>
        <w:ind w:left="0" w:firstLine="0"/>
        <w:rPr>
          <w:rFonts w:ascii="Calibri" w:hAnsi="Calibri" w:cs="Calibri"/>
          <w:szCs w:val="22"/>
          <w:lang w:eastAsia="hr-HR"/>
        </w:rPr>
      </w:pPr>
      <w:r w:rsidRPr="005410CC">
        <w:rPr>
          <w:rFonts w:ascii="Calibri" w:hAnsi="Calibri" w:cs="Calibri"/>
          <w:szCs w:val="22"/>
          <w:lang w:eastAsia="hr-HR"/>
        </w:rPr>
        <w:t>Ulica Buzdohanj (groblje Cernik) od ul. Halovac do ul. Krivujata k.br. 6.</w:t>
      </w:r>
    </w:p>
    <w:p w14:paraId="64FF0CD6" w14:textId="77777777" w:rsidR="00014A9A" w:rsidRPr="005410CC" w:rsidRDefault="00014A9A" w:rsidP="00B018F6">
      <w:pPr>
        <w:pStyle w:val="ListParagraph"/>
        <w:spacing w:before="120" w:after="120"/>
        <w:ind w:left="0"/>
        <w:rPr>
          <w:rFonts w:ascii="Calibri" w:hAnsi="Calibri" w:cs="Calibri"/>
          <w:szCs w:val="22"/>
          <w:lang w:eastAsia="hr-HR"/>
        </w:rPr>
      </w:pPr>
    </w:p>
    <w:p w14:paraId="20FBD698" w14:textId="1304272E" w:rsidR="00184769" w:rsidRPr="005410CC" w:rsidRDefault="00184769" w:rsidP="00B018F6">
      <w:pPr>
        <w:numPr>
          <w:ilvl w:val="0"/>
          <w:numId w:val="19"/>
        </w:numPr>
        <w:spacing w:before="120" w:after="120" w:line="240" w:lineRule="auto"/>
        <w:ind w:left="0" w:firstLine="0"/>
        <w:jc w:val="center"/>
        <w:outlineLvl w:val="0"/>
        <w:rPr>
          <w:rFonts w:ascii="Calibri" w:eastAsia="Times New Roman" w:hAnsi="Calibri" w:cs="Calibri"/>
        </w:rPr>
      </w:pPr>
    </w:p>
    <w:p w14:paraId="2C31A949" w14:textId="7741DDD4" w:rsidR="00672755"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184769" w:rsidRPr="005410CC">
        <w:rPr>
          <w:rFonts w:ascii="Calibri" w:eastAsia="Times New Roman" w:hAnsi="Calibri" w:cs="Calibri"/>
          <w:lang w:eastAsia="hr-HR"/>
        </w:rPr>
        <w:t xml:space="preserve">1) </w:t>
      </w:r>
      <w:r w:rsidR="00672755" w:rsidRPr="005410CC">
        <w:rPr>
          <w:rFonts w:ascii="Calibri" w:eastAsia="Times New Roman" w:hAnsi="Calibri" w:cs="Calibri"/>
          <w:lang w:eastAsia="hr-HR"/>
        </w:rPr>
        <w:t xml:space="preserve">Na pojedinim nerazvrstanim cestama na području </w:t>
      </w:r>
      <w:r w:rsidR="00014A9A" w:rsidRPr="005410CC">
        <w:rPr>
          <w:rFonts w:ascii="Calibri" w:eastAsia="Times New Roman" w:hAnsi="Calibri" w:cs="Calibri"/>
          <w:lang w:eastAsia="hr-HR"/>
        </w:rPr>
        <w:t xml:space="preserve">Općine Čavle </w:t>
      </w:r>
      <w:r w:rsidR="00672755" w:rsidRPr="005410CC">
        <w:rPr>
          <w:rFonts w:ascii="Calibri" w:eastAsia="Times New Roman" w:hAnsi="Calibri" w:cs="Calibri"/>
          <w:lang w:eastAsia="hr-HR"/>
        </w:rPr>
        <w:t xml:space="preserve">može se ograničiti ili zabraniti prometovanje teretnim vozilima čija je najveća dopuštena masa veća od 5 tona, s tim da je na tim cestama za lokalni promet opskrbe dozvoljeno je prometovanje teretnim vozilima čija najveća dopuštena masa ne prelazi 7,5 tona. </w:t>
      </w:r>
    </w:p>
    <w:p w14:paraId="083829F8" w14:textId="2CDAB840"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Na pojedinim nerazvrstanim cestama, ovisno o njihovim tehničkim karakteristikama, može se odrediti i drugačija najveća dopuštena masa vozila za prometovanje.</w:t>
      </w:r>
    </w:p>
    <w:p w14:paraId="6DAEB767" w14:textId="4DE46924"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Promet komunalnih i interventnih vozila ne smatra se teretnim prometom u smislu ovog članka Odluke, te je tim vozilima radi urednog i pravodobnog obavljanja djelatnosti dozvoljeno prometovanje cestama iz prethodnih stavki.</w:t>
      </w:r>
    </w:p>
    <w:p w14:paraId="62BEDFFB" w14:textId="4EF4FD1A"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(4) Ograničenja najveće dopuštene mase vozila i ceste na kojima se ograničenja uvode biti će uređena postavljanjem odgovarajuće prometne signalizacije koja se postavlja na temelju </w:t>
      </w:r>
      <w:r w:rsidR="002E1B19" w:rsidRPr="005410CC">
        <w:rPr>
          <w:rFonts w:ascii="Calibri" w:eastAsia="Times New Roman" w:hAnsi="Calibri" w:cs="Calibri"/>
          <w:lang w:eastAsia="hr-HR"/>
        </w:rPr>
        <w:t>p</w:t>
      </w:r>
      <w:r w:rsidRPr="005410CC">
        <w:rPr>
          <w:rFonts w:ascii="Calibri" w:eastAsia="Times New Roman" w:hAnsi="Calibri" w:cs="Calibri"/>
          <w:lang w:eastAsia="hr-HR"/>
        </w:rPr>
        <w:t>rometnog elaborata, sukladno članku 6. ove Odluke.</w:t>
      </w:r>
    </w:p>
    <w:p w14:paraId="34F9DB50" w14:textId="72EBF685" w:rsidR="003A2576" w:rsidRPr="005410CC" w:rsidRDefault="003A2576" w:rsidP="00B018F6">
      <w:pPr>
        <w:numPr>
          <w:ilvl w:val="0"/>
          <w:numId w:val="19"/>
        </w:numPr>
        <w:spacing w:before="120" w:after="120" w:line="240" w:lineRule="auto"/>
        <w:ind w:left="0" w:firstLine="0"/>
        <w:jc w:val="center"/>
        <w:outlineLvl w:val="0"/>
        <w:rPr>
          <w:rFonts w:ascii="Calibri" w:eastAsia="Times New Roman" w:hAnsi="Calibri" w:cs="Calibri"/>
        </w:rPr>
      </w:pPr>
    </w:p>
    <w:p w14:paraId="4610714D" w14:textId="514ABE7E" w:rsidR="00672755" w:rsidRPr="005410CC" w:rsidRDefault="003A257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w:t>
      </w:r>
      <w:r w:rsidR="00E663C8" w:rsidRPr="005410CC">
        <w:rPr>
          <w:rFonts w:ascii="Calibri" w:eastAsia="Times New Roman" w:hAnsi="Calibri" w:cs="Calibri"/>
          <w:lang w:eastAsia="hr-HR"/>
        </w:rPr>
        <w:t xml:space="preserve"> </w:t>
      </w:r>
      <w:r w:rsidR="00672755" w:rsidRPr="005410CC">
        <w:rPr>
          <w:rFonts w:ascii="Calibri" w:eastAsia="Times New Roman" w:hAnsi="Calibri" w:cs="Calibri"/>
          <w:lang w:eastAsia="hr-HR"/>
        </w:rPr>
        <w:t xml:space="preserve">Iznimno od prethodnog članka, na pojedinim nerazvrstanim cestama u vlasništvu </w:t>
      </w:r>
      <w:r w:rsidR="00014A9A" w:rsidRPr="005410CC">
        <w:rPr>
          <w:rFonts w:ascii="Calibri" w:eastAsia="Times New Roman" w:hAnsi="Calibri" w:cs="Calibri"/>
          <w:lang w:eastAsia="hr-HR"/>
        </w:rPr>
        <w:t xml:space="preserve">Općine Čavle </w:t>
      </w:r>
      <w:r w:rsidR="00672755" w:rsidRPr="005410CC">
        <w:rPr>
          <w:rFonts w:ascii="Calibri" w:eastAsia="Times New Roman" w:hAnsi="Calibri" w:cs="Calibri"/>
          <w:lang w:eastAsia="hr-HR"/>
        </w:rPr>
        <w:t xml:space="preserve">može se dozvoliti prometovanje vozilima koja ne udovoljavaju propisanim uvjetima za pojedine vrste vozila u pogledu dimenzija, ukupne mase i osovinskog opterećenja na određeno vrijeme, uz prethodno odobrenje u skladu s Odlukom o nerazvrstanim cestama na području </w:t>
      </w:r>
      <w:r w:rsidR="00014A9A" w:rsidRPr="005410CC">
        <w:rPr>
          <w:rFonts w:ascii="Calibri" w:eastAsia="Times New Roman" w:hAnsi="Calibri" w:cs="Calibri"/>
          <w:lang w:eastAsia="hr-HR"/>
        </w:rPr>
        <w:t xml:space="preserve">Općine Čavle </w:t>
      </w:r>
      <w:r w:rsidR="00672755" w:rsidRPr="005410CC">
        <w:rPr>
          <w:rFonts w:ascii="Calibri" w:eastAsia="Times New Roman" w:hAnsi="Calibri" w:cs="Calibri"/>
          <w:lang w:eastAsia="hr-HR"/>
        </w:rPr>
        <w:t>i u skladu s posebnim zakonom i propisima donesenim na temelju tog zakona.</w:t>
      </w:r>
    </w:p>
    <w:p w14:paraId="30967040" w14:textId="0B80CC60"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2E1B19" w:rsidRPr="005410CC">
        <w:rPr>
          <w:rFonts w:ascii="Calibri" w:eastAsia="Times New Roman" w:hAnsi="Calibri" w:cs="Calibri"/>
          <w:lang w:eastAsia="hr-HR"/>
        </w:rPr>
        <w:t>2</w:t>
      </w:r>
      <w:r w:rsidRPr="005410CC">
        <w:rPr>
          <w:rFonts w:ascii="Calibri" w:eastAsia="Times New Roman" w:hAnsi="Calibri" w:cs="Calibri"/>
          <w:lang w:eastAsia="hr-HR"/>
        </w:rPr>
        <w:t xml:space="preserve">) Prekomjerna upotreba nerazvrstane ceste te naknada za prekomjernu upotrebu nerazvrstane ceste uređuje se kroz poseban opći akt </w:t>
      </w:r>
      <w:r w:rsidR="00014A9A" w:rsidRPr="005410CC">
        <w:rPr>
          <w:rFonts w:ascii="Calibri" w:eastAsia="Times New Roman" w:hAnsi="Calibri" w:cs="Calibri"/>
          <w:lang w:eastAsia="hr-HR"/>
        </w:rPr>
        <w:t>Općinskog</w:t>
      </w:r>
      <w:r w:rsidRPr="005410CC">
        <w:rPr>
          <w:rFonts w:ascii="Calibri" w:eastAsia="Times New Roman" w:hAnsi="Calibri" w:cs="Calibri"/>
          <w:lang w:eastAsia="hr-HR"/>
        </w:rPr>
        <w:t xml:space="preserve"> vijeća.</w:t>
      </w:r>
    </w:p>
    <w:p w14:paraId="5DD92EB2" w14:textId="6B27F8F7" w:rsidR="00672755" w:rsidRPr="005410CC" w:rsidRDefault="0067275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2E1B19" w:rsidRPr="005410CC">
        <w:rPr>
          <w:rFonts w:ascii="Calibri" w:eastAsia="Times New Roman" w:hAnsi="Calibri" w:cs="Calibri"/>
          <w:lang w:eastAsia="hr-HR"/>
        </w:rPr>
        <w:t>3</w:t>
      </w:r>
      <w:r w:rsidRPr="005410CC">
        <w:rPr>
          <w:rFonts w:ascii="Calibri" w:eastAsia="Times New Roman" w:hAnsi="Calibri" w:cs="Calibri"/>
          <w:lang w:eastAsia="hr-HR"/>
        </w:rPr>
        <w:t>) Za izvanredan prijevoz nerazvrstanom cestom, uvjeti, naknada i način izdavanja odobrenja, definirani u skladu s posebnim zakonom i propisima donesenim na temelju tog zakona.</w:t>
      </w:r>
    </w:p>
    <w:p w14:paraId="189AECF6" w14:textId="6B2B7169" w:rsidR="00BD4E98" w:rsidRPr="005410CC" w:rsidRDefault="00BD4E98" w:rsidP="00B018F6">
      <w:pPr>
        <w:spacing w:before="120" w:after="120" w:line="240" w:lineRule="auto"/>
        <w:jc w:val="both"/>
        <w:rPr>
          <w:rFonts w:ascii="Calibri" w:eastAsia="Times New Roman" w:hAnsi="Calibri" w:cs="Calibri"/>
          <w:b/>
          <w:bCs/>
          <w:lang w:eastAsia="hr-HR"/>
        </w:rPr>
      </w:pPr>
      <w:r w:rsidRPr="005410CC">
        <w:rPr>
          <w:rFonts w:ascii="Calibri" w:eastAsia="Times New Roman" w:hAnsi="Calibri" w:cs="Calibri"/>
          <w:b/>
          <w:bCs/>
          <w:lang w:eastAsia="hr-HR"/>
        </w:rPr>
        <w:t>3. Sustav tehničkog uređenja prometa u užem smislu</w:t>
      </w:r>
    </w:p>
    <w:p w14:paraId="26F75B09" w14:textId="110475AC" w:rsidR="00173D9F" w:rsidRPr="005410CC" w:rsidRDefault="00173D9F" w:rsidP="00B018F6">
      <w:pPr>
        <w:numPr>
          <w:ilvl w:val="0"/>
          <w:numId w:val="19"/>
        </w:numPr>
        <w:spacing w:before="120" w:after="120" w:line="240" w:lineRule="auto"/>
        <w:ind w:left="0" w:firstLine="0"/>
        <w:jc w:val="center"/>
        <w:outlineLvl w:val="0"/>
        <w:rPr>
          <w:rFonts w:ascii="Calibri" w:eastAsia="Times New Roman" w:hAnsi="Calibri" w:cs="Calibri"/>
        </w:rPr>
      </w:pPr>
    </w:p>
    <w:p w14:paraId="3ED6C750" w14:textId="0697E0DB" w:rsidR="008059EE" w:rsidRPr="005410CC" w:rsidRDefault="001767B4"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BD4E98" w:rsidRPr="005410CC">
        <w:rPr>
          <w:rFonts w:ascii="Calibri" w:eastAsia="Times New Roman" w:hAnsi="Calibri" w:cs="Calibri"/>
          <w:lang w:eastAsia="hr-HR"/>
        </w:rPr>
        <w:t>Tehničkim uređenjem prometa u užem smislu iz članka 5. ove Odluke smatra se određivanje mjesta postavljanje vertikalne i horizontalne signalizacije, semaforskih i drugih signalnih i svjetlosnih uređaja i određivanje načina rada tih uređaja (ukoliko se predviđaju), postavljanje prometne, zaštitne i druge opreme na prometnim površinama.</w:t>
      </w:r>
    </w:p>
    <w:p w14:paraId="423EE338" w14:textId="05760035"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4356330D" w14:textId="27535FF6" w:rsidR="00BD4E98" w:rsidRPr="005410CC" w:rsidRDefault="00E663C8" w:rsidP="00B018F6">
      <w:pPr>
        <w:spacing w:before="120" w:after="120" w:line="240" w:lineRule="auto"/>
        <w:jc w:val="both"/>
        <w:rPr>
          <w:rFonts w:ascii="Calibri" w:eastAsia="Times New Roman" w:hAnsi="Calibri" w:cs="Calibri"/>
        </w:rPr>
      </w:pPr>
      <w:r w:rsidRPr="005410CC">
        <w:rPr>
          <w:rFonts w:ascii="Calibri" w:eastAsia="Times New Roman" w:hAnsi="Calibri" w:cs="Calibri"/>
        </w:rPr>
        <w:t>(</w:t>
      </w:r>
      <w:r w:rsidR="008059EE" w:rsidRPr="005410CC">
        <w:rPr>
          <w:rFonts w:ascii="Calibri" w:eastAsia="Times New Roman" w:hAnsi="Calibri" w:cs="Calibri"/>
        </w:rPr>
        <w:t xml:space="preserve">1) </w:t>
      </w:r>
      <w:r w:rsidR="00BD4E98" w:rsidRPr="005410CC">
        <w:rPr>
          <w:rFonts w:ascii="Calibri" w:eastAsia="Times New Roman" w:hAnsi="Calibri" w:cs="Calibri"/>
        </w:rPr>
        <w:t xml:space="preserve">Za tehničku uređenost </w:t>
      </w:r>
      <w:r w:rsidR="00014A9A" w:rsidRPr="005410CC">
        <w:rPr>
          <w:rFonts w:ascii="Calibri" w:eastAsia="Times New Roman" w:hAnsi="Calibri" w:cs="Calibri"/>
        </w:rPr>
        <w:t xml:space="preserve">autoceste nadležne su Hrvatske autoceste d.o.o., za </w:t>
      </w:r>
      <w:r w:rsidR="00BD4E98" w:rsidRPr="005410CC">
        <w:rPr>
          <w:rFonts w:ascii="Calibri" w:eastAsia="Times New Roman" w:hAnsi="Calibri" w:cs="Calibri"/>
        </w:rPr>
        <w:t>državn</w:t>
      </w:r>
      <w:r w:rsidR="00014A9A" w:rsidRPr="005410CC">
        <w:rPr>
          <w:rFonts w:ascii="Calibri" w:eastAsia="Times New Roman" w:hAnsi="Calibri" w:cs="Calibri"/>
        </w:rPr>
        <w:t>e</w:t>
      </w:r>
      <w:r w:rsidR="00BD4E98" w:rsidRPr="005410CC">
        <w:rPr>
          <w:rFonts w:ascii="Calibri" w:eastAsia="Times New Roman" w:hAnsi="Calibri" w:cs="Calibri"/>
        </w:rPr>
        <w:t xml:space="preserve"> cest</w:t>
      </w:r>
      <w:r w:rsidR="00014A9A" w:rsidRPr="005410CC">
        <w:rPr>
          <w:rFonts w:ascii="Calibri" w:eastAsia="Times New Roman" w:hAnsi="Calibri" w:cs="Calibri"/>
        </w:rPr>
        <w:t>e</w:t>
      </w:r>
      <w:r w:rsidR="00BD4E98" w:rsidRPr="005410CC">
        <w:rPr>
          <w:rFonts w:ascii="Calibri" w:eastAsia="Times New Roman" w:hAnsi="Calibri" w:cs="Calibri"/>
        </w:rPr>
        <w:t xml:space="preserve"> nadležne su Hrvatske ceste d.o.o</w:t>
      </w:r>
      <w:r w:rsidR="00406E0B" w:rsidRPr="005410CC">
        <w:rPr>
          <w:rFonts w:ascii="Calibri" w:eastAsia="Times New Roman" w:hAnsi="Calibri" w:cs="Calibri"/>
        </w:rPr>
        <w:t>.</w:t>
      </w:r>
      <w:r w:rsidR="00BD4E98" w:rsidRPr="005410CC">
        <w:rPr>
          <w:rFonts w:ascii="Calibri" w:eastAsia="Times New Roman" w:hAnsi="Calibri" w:cs="Calibri"/>
        </w:rPr>
        <w:t xml:space="preserve">, za županijske i lokalne ceste nadležna je Županijska uprava za ceste Primorsko-goranske županije, dok je za nerazvrstane ceste i ulice </w:t>
      </w:r>
      <w:r w:rsidR="005410CC" w:rsidRPr="005410CC">
        <w:rPr>
          <w:rFonts w:ascii="Calibri" w:eastAsia="Times New Roman" w:hAnsi="Calibri" w:cs="Calibri"/>
        </w:rPr>
        <w:t>nadležna</w:t>
      </w:r>
      <w:r w:rsidR="00BD4E98" w:rsidRPr="005410CC">
        <w:rPr>
          <w:rFonts w:ascii="Calibri" w:eastAsia="Times New Roman" w:hAnsi="Calibri" w:cs="Calibri"/>
        </w:rPr>
        <w:t xml:space="preserve"> </w:t>
      </w:r>
      <w:r w:rsidR="00014A9A" w:rsidRPr="005410CC">
        <w:rPr>
          <w:rFonts w:ascii="Calibri" w:eastAsia="Times New Roman" w:hAnsi="Calibri" w:cs="Calibri"/>
        </w:rPr>
        <w:t>Općina Čavle</w:t>
      </w:r>
      <w:r w:rsidR="00BD4E98" w:rsidRPr="005410CC">
        <w:rPr>
          <w:rFonts w:ascii="Calibri" w:eastAsia="Times New Roman" w:hAnsi="Calibri" w:cs="Calibri"/>
        </w:rPr>
        <w:t>.</w:t>
      </w:r>
    </w:p>
    <w:p w14:paraId="5CF14553" w14:textId="2D598EF2" w:rsidR="00BD4E98" w:rsidRPr="005410CC" w:rsidRDefault="00BD4E98" w:rsidP="00B018F6">
      <w:pPr>
        <w:spacing w:before="120" w:after="120" w:line="240" w:lineRule="auto"/>
        <w:jc w:val="both"/>
        <w:rPr>
          <w:rFonts w:ascii="Calibri" w:eastAsia="Times New Roman" w:hAnsi="Calibri" w:cs="Calibri"/>
        </w:rPr>
      </w:pPr>
      <w:r w:rsidRPr="005410CC">
        <w:rPr>
          <w:rFonts w:ascii="Calibri" w:eastAsia="Times New Roman" w:hAnsi="Calibri" w:cs="Calibri"/>
        </w:rPr>
        <w:t xml:space="preserve">Prometni znakovi, signalizacija i oprema te turistička i ostala signalizacija postavljaju se na javnoj cesti na temelju </w:t>
      </w:r>
      <w:r w:rsidR="00406E0B" w:rsidRPr="005410CC">
        <w:rPr>
          <w:rFonts w:ascii="Calibri" w:eastAsia="Times New Roman" w:hAnsi="Calibri" w:cs="Calibri"/>
        </w:rPr>
        <w:t>p</w:t>
      </w:r>
      <w:r w:rsidRPr="005410CC">
        <w:rPr>
          <w:rFonts w:ascii="Calibri" w:eastAsia="Times New Roman" w:hAnsi="Calibri" w:cs="Calibri"/>
        </w:rPr>
        <w:t>rometnog elaborata u skladu s posebnim zakonima i propisima donesenim na temelju tih zakona.</w:t>
      </w:r>
    </w:p>
    <w:p w14:paraId="774349BC" w14:textId="08EE3D23"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bookmarkStart w:id="3" w:name="_Hlk133867251"/>
    </w:p>
    <w:bookmarkEnd w:id="3"/>
    <w:p w14:paraId="3E1B01A5" w14:textId="15B4A6CA" w:rsidR="00BD4E98"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8059EE" w:rsidRPr="005410CC">
        <w:rPr>
          <w:rFonts w:ascii="Calibri" w:eastAsia="Times New Roman" w:hAnsi="Calibri" w:cs="Calibri"/>
          <w:lang w:eastAsia="hr-HR"/>
        </w:rPr>
        <w:t xml:space="preserve">1) </w:t>
      </w:r>
      <w:r w:rsidR="00BD4E98" w:rsidRPr="005410CC">
        <w:rPr>
          <w:rFonts w:ascii="Calibri" w:eastAsia="Times New Roman" w:hAnsi="Calibri" w:cs="Calibri"/>
          <w:lang w:eastAsia="hr-HR"/>
        </w:rPr>
        <w:t xml:space="preserve">Tehničko uređenje prometa na javno prometnim površinama na području </w:t>
      </w:r>
      <w:r w:rsidR="00F47AC6" w:rsidRPr="005410CC">
        <w:rPr>
          <w:rFonts w:ascii="Calibri" w:eastAsia="Times New Roman" w:hAnsi="Calibri" w:cs="Calibri"/>
          <w:lang w:eastAsia="hr-HR"/>
        </w:rPr>
        <w:t xml:space="preserve">Općina Čavle </w:t>
      </w:r>
      <w:r w:rsidR="00BD4E98" w:rsidRPr="005410CC">
        <w:rPr>
          <w:rFonts w:ascii="Calibri" w:eastAsia="Times New Roman" w:hAnsi="Calibri" w:cs="Calibri"/>
          <w:lang w:eastAsia="hr-HR"/>
        </w:rPr>
        <w:t>provodi se temeljem izrađenog prometnog elaborata koji izrađuje fizička ili pravna osoba ovlaštena za izradu takvih elaborata, te uz prethodnu suglasnost nadležnih institucija.</w:t>
      </w:r>
    </w:p>
    <w:p w14:paraId="2D1AF85A" w14:textId="24266746"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(2) Tehničko uređenje prometa provodi pravna ili fizička osoba nadležna za održavanje cesta, s kojom je </w:t>
      </w:r>
      <w:r w:rsidR="00F47AC6" w:rsidRPr="005410CC">
        <w:rPr>
          <w:rFonts w:ascii="Calibri" w:eastAsia="Times New Roman" w:hAnsi="Calibri" w:cs="Calibri"/>
          <w:lang w:eastAsia="hr-HR"/>
        </w:rPr>
        <w:t xml:space="preserve">Općina </w:t>
      </w:r>
      <w:r w:rsidRPr="005410CC">
        <w:rPr>
          <w:rFonts w:ascii="Calibri" w:eastAsia="Times New Roman" w:hAnsi="Calibri" w:cs="Calibri"/>
          <w:lang w:eastAsia="hr-HR"/>
        </w:rPr>
        <w:t>sklopi</w:t>
      </w:r>
      <w:r w:rsidR="00F47AC6" w:rsidRPr="005410CC">
        <w:rPr>
          <w:rFonts w:ascii="Calibri" w:eastAsia="Times New Roman" w:hAnsi="Calibri" w:cs="Calibri"/>
          <w:lang w:eastAsia="hr-HR"/>
        </w:rPr>
        <w:t>la</w:t>
      </w:r>
      <w:r w:rsidRPr="005410CC">
        <w:rPr>
          <w:rFonts w:ascii="Calibri" w:eastAsia="Times New Roman" w:hAnsi="Calibri" w:cs="Calibri"/>
          <w:lang w:eastAsia="hr-HR"/>
        </w:rPr>
        <w:t xml:space="preserve"> ugovor za izvršenje navedene vrste poslova.</w:t>
      </w:r>
    </w:p>
    <w:p w14:paraId="7EB64D43" w14:textId="20F2ECAE"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Prometni znakovi postavljaju se i održavaju tako da ih sudionici prometa mogu pravovremeno i lako uočiti u bilo koje doba dana te pravovremeno postupiti sukladno njihovom značenju.</w:t>
      </w:r>
    </w:p>
    <w:p w14:paraId="32BF08DD" w14:textId="45B5D2CF"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(4) Prometni znakovi moraju se ukloniti, dopuniti ili zamijeniti ako njihovo značenje ne odgovara izmijenjenim uvjetima prometa ili sigurnosti na cesti ili ako su oštećeni ili uništeni.</w:t>
      </w:r>
    </w:p>
    <w:p w14:paraId="15004972" w14:textId="73E48DC8" w:rsidR="00173D9F"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(5) Pravna ili fizička osoba nadležna za održavanje cesta dužna je voditi evidenciju postavljene signalizacije i uređaja.</w:t>
      </w:r>
    </w:p>
    <w:p w14:paraId="742C5842" w14:textId="6CD51C60"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39677E22" w14:textId="521979B4" w:rsidR="00BD4E98"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8059EE" w:rsidRPr="005410CC">
        <w:rPr>
          <w:rFonts w:ascii="Calibri" w:eastAsia="Times New Roman" w:hAnsi="Calibri" w:cs="Calibri"/>
          <w:lang w:eastAsia="hr-HR"/>
        </w:rPr>
        <w:t xml:space="preserve">1) </w:t>
      </w:r>
      <w:r w:rsidR="00BD4E98" w:rsidRPr="005410CC">
        <w:rPr>
          <w:rFonts w:ascii="Calibri" w:eastAsia="Times New Roman" w:hAnsi="Calibri" w:cs="Calibri"/>
          <w:lang w:eastAsia="hr-HR"/>
        </w:rPr>
        <w:t>Privremeno uređenje (regulacija) prometa na javno prometnim površinama za vrijeme izvođenja radova može se uvesti ako se radovi ne mogu izvesti bez obustave prometa ili ako se promet bez toga ne može sigurno odvijati.</w:t>
      </w:r>
    </w:p>
    <w:p w14:paraId="525EA9E1" w14:textId="2AD9A2D7"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(2) Na području </w:t>
      </w:r>
      <w:r w:rsidR="00F47AC6" w:rsidRPr="005410CC">
        <w:rPr>
          <w:rFonts w:ascii="Calibri" w:eastAsia="Times New Roman" w:hAnsi="Calibri" w:cs="Calibri"/>
          <w:lang w:eastAsia="hr-HR"/>
        </w:rPr>
        <w:t xml:space="preserve">Općina Čavle </w:t>
      </w:r>
      <w:r w:rsidRPr="005410CC">
        <w:rPr>
          <w:rFonts w:ascii="Calibri" w:eastAsia="Times New Roman" w:hAnsi="Calibri" w:cs="Calibri"/>
          <w:lang w:eastAsia="hr-HR"/>
        </w:rPr>
        <w:t>izvođenje radova na javno prometnim površinama dozvoljeno je sukladno odredbama posebnih propisa.</w:t>
      </w:r>
    </w:p>
    <w:p w14:paraId="14A7FA2D" w14:textId="2B3DEAC2"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Privremenu regulaciju prometa na javno prometnim površinama (izuzev javnih cesta) zbog izgradnje, rekonstrukcije i popravaka objekata prometnih površina i instalacija u njima te drugih objekata uz javno prometne površine utvrđuje i odobrava </w:t>
      </w:r>
      <w:r w:rsidR="00F47AC6" w:rsidRPr="005410CC">
        <w:rPr>
          <w:rFonts w:ascii="Calibri" w:eastAsia="Times New Roman" w:hAnsi="Calibri" w:cs="Calibri"/>
          <w:lang w:eastAsia="hr-HR"/>
        </w:rPr>
        <w:t xml:space="preserve">Općina Čavle </w:t>
      </w:r>
      <w:r w:rsidRPr="005410CC">
        <w:rPr>
          <w:rFonts w:ascii="Calibri" w:eastAsia="Times New Roman" w:hAnsi="Calibri" w:cs="Calibri"/>
          <w:lang w:eastAsia="hr-HR"/>
        </w:rPr>
        <w:t>temeljem prometnog elaborata, u skladu s posebnim zakonima i propisima donesenim na temelju tih zakona.</w:t>
      </w:r>
    </w:p>
    <w:p w14:paraId="0B35573C" w14:textId="6E423E77"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(4) Kada se privremena regulacija prometa za vrijeme izvođenja radova provodi na dijelovima javnih cesta (državne, županijske i lokalne) potrebno je ishoditi odgovarajuće odobrenje od strane nadležne Uprave za ceste, u skladu s posebnim zakonima i propisima donesenim na temelju tih zakona.</w:t>
      </w:r>
    </w:p>
    <w:p w14:paraId="2A0EC6E7" w14:textId="40D20FDF" w:rsidR="008059EE"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(5) Privremeno uređenje (regulacija) prometa iz stavka 1. ovog članka odobrava se temeljem elaborata privremene regulacije prometa kojeg izrađuje fizička ili pravna osoba ovlaštena za izradu takvih elaborata, a kojeg je izvođač radova dužan dostaviti prije ishođenja suglasnosti i odobrenja za izvođenje radova.</w:t>
      </w:r>
    </w:p>
    <w:p w14:paraId="3B38EA16" w14:textId="0BD215EB" w:rsidR="00BD4E98" w:rsidRPr="005410CC" w:rsidRDefault="00BD4E98" w:rsidP="00B018F6">
      <w:pPr>
        <w:spacing w:before="120" w:after="120" w:line="240" w:lineRule="auto"/>
        <w:jc w:val="both"/>
        <w:rPr>
          <w:rFonts w:ascii="Calibri" w:eastAsia="Times New Roman" w:hAnsi="Calibri" w:cs="Calibri"/>
          <w:b/>
          <w:bCs/>
          <w:lang w:eastAsia="hr-HR"/>
        </w:rPr>
      </w:pPr>
      <w:r w:rsidRPr="005410CC">
        <w:rPr>
          <w:rFonts w:ascii="Calibri" w:eastAsia="Times New Roman" w:hAnsi="Calibri" w:cs="Calibri"/>
          <w:b/>
          <w:bCs/>
          <w:lang w:eastAsia="hr-HR"/>
        </w:rPr>
        <w:t>4. Ograničenja brzine kretanja vozila</w:t>
      </w:r>
    </w:p>
    <w:p w14:paraId="2DC45C5E" w14:textId="77777777" w:rsidR="00FF7D85" w:rsidRPr="005410CC" w:rsidRDefault="00FF7D85" w:rsidP="00B018F6">
      <w:pPr>
        <w:numPr>
          <w:ilvl w:val="0"/>
          <w:numId w:val="19"/>
        </w:numPr>
        <w:spacing w:before="120" w:after="120" w:line="240" w:lineRule="auto"/>
        <w:ind w:left="0" w:firstLine="0"/>
        <w:jc w:val="center"/>
        <w:outlineLvl w:val="0"/>
        <w:rPr>
          <w:rFonts w:ascii="Calibri" w:eastAsia="Times New Roman" w:hAnsi="Calibri" w:cs="Calibri"/>
        </w:rPr>
      </w:pPr>
    </w:p>
    <w:p w14:paraId="1CB95661" w14:textId="1DD15D82" w:rsidR="00BD4E98"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095514" w:rsidRPr="005410CC">
        <w:rPr>
          <w:rFonts w:ascii="Calibri" w:eastAsia="Times New Roman" w:hAnsi="Calibri" w:cs="Calibri"/>
          <w:lang w:eastAsia="hr-HR"/>
        </w:rPr>
        <w:t>1</w:t>
      </w:r>
      <w:r w:rsidR="00CF2F8E" w:rsidRPr="005410CC">
        <w:rPr>
          <w:rFonts w:ascii="Calibri" w:eastAsia="Times New Roman" w:hAnsi="Calibri" w:cs="Calibri"/>
          <w:lang w:eastAsia="hr-HR"/>
        </w:rPr>
        <w:t>)</w:t>
      </w:r>
      <w:r w:rsidR="00095514" w:rsidRPr="005410CC">
        <w:rPr>
          <w:rFonts w:ascii="Calibri" w:eastAsia="Times New Roman" w:hAnsi="Calibri" w:cs="Calibri"/>
          <w:lang w:eastAsia="hr-HR"/>
        </w:rPr>
        <w:t xml:space="preserve"> </w:t>
      </w:r>
      <w:r w:rsidR="00BD4E98" w:rsidRPr="005410CC">
        <w:rPr>
          <w:rFonts w:ascii="Calibri" w:eastAsia="Times New Roman" w:hAnsi="Calibri" w:cs="Calibri"/>
          <w:lang w:eastAsia="hr-HR"/>
        </w:rPr>
        <w:t xml:space="preserve">Na području </w:t>
      </w:r>
      <w:r w:rsidR="00F47AC6" w:rsidRPr="005410CC">
        <w:rPr>
          <w:rFonts w:ascii="Calibri" w:eastAsia="Times New Roman" w:hAnsi="Calibri" w:cs="Calibri"/>
          <w:lang w:eastAsia="hr-HR"/>
        </w:rPr>
        <w:t xml:space="preserve">Općina Čavle </w:t>
      </w:r>
      <w:r w:rsidR="00BD4E98" w:rsidRPr="005410CC">
        <w:rPr>
          <w:rFonts w:ascii="Calibri" w:eastAsia="Times New Roman" w:hAnsi="Calibri" w:cs="Calibri"/>
          <w:lang w:eastAsia="hr-HR"/>
        </w:rPr>
        <w:t>vozila na javnim i nerazvrstanim cestama izvan naselja moraju se kretati brzinom koja je propisana postavljenom prometnom signalizacijom ili propisana Zakonom o sigurnosti prometa na cestama za pojedinu kategoriju prometnice i koja odgovara uvjetima i stanju kolnika.</w:t>
      </w:r>
    </w:p>
    <w:p w14:paraId="0D338369" w14:textId="53127D4E"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Najveća dozvoljena brzina vožnje u naseljima, sukladno Zakonu iznosi 50 km/h.</w:t>
      </w:r>
    </w:p>
    <w:p w14:paraId="30D7634A" w14:textId="19B68591" w:rsidR="00CF2F8E"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lastRenderedPageBreak/>
        <w:t>(3) U naseljima može biti propisana i manja brzina vožnje, a što treba regulirati prometnim elaboratom sukladno članku 6. ove Odluke.</w:t>
      </w:r>
    </w:p>
    <w:p w14:paraId="4E608F34" w14:textId="0A295865"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60EDEA98" w14:textId="14697742" w:rsidR="00BD4E98"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8059EE" w:rsidRPr="005410CC">
        <w:rPr>
          <w:rFonts w:ascii="Calibri" w:eastAsia="Times New Roman" w:hAnsi="Calibri" w:cs="Calibri"/>
          <w:lang w:eastAsia="hr-HR"/>
        </w:rPr>
        <w:t xml:space="preserve">1) </w:t>
      </w:r>
      <w:r w:rsidR="00BD4E98" w:rsidRPr="005410CC">
        <w:rPr>
          <w:rFonts w:ascii="Calibri" w:eastAsia="Times New Roman" w:hAnsi="Calibri" w:cs="Calibri"/>
          <w:lang w:eastAsia="hr-HR"/>
        </w:rPr>
        <w:t>Ograničenja brzine kretanja vozila regulirat će se odgovarajućom standardnom vertikalnom prometnom signalizacijom koja mora biti vidljivo postavljena sukladno odredbama važećih propisa.</w:t>
      </w:r>
    </w:p>
    <w:p w14:paraId="224DA84E" w14:textId="78DC8404" w:rsidR="00BD4E98"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Uz signalizaciju iz stavka 1. ovog članka brzina se može ograničavati posebno izrađenom dinamičkom signalizacijom te napravama za smirivanje prometa kao što su optičke bijele crte upozorenja, trake za zvučno upozoravanje vozača (»zvučna traka«), vibracijske trake, umjetne izbočine (uspornici) i uzdignute plohe, a koje su propisane odgovarajućim pravilnikom kojim je regulirano ovo područje.</w:t>
      </w:r>
    </w:p>
    <w:p w14:paraId="3F658229" w14:textId="3314B79C" w:rsidR="008059EE" w:rsidRPr="005410CC" w:rsidRDefault="00BD4E9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Postavljanje naprava za smirivanje prometa vrši se na temelju prometno-sigurnosne analize koju je potrebno izraditi u sklopu </w:t>
      </w:r>
      <w:r w:rsidR="00D36D51" w:rsidRPr="005410CC">
        <w:rPr>
          <w:rFonts w:ascii="Calibri" w:eastAsia="Times New Roman" w:hAnsi="Calibri" w:cs="Calibri"/>
          <w:lang w:eastAsia="hr-HR"/>
        </w:rPr>
        <w:t>p</w:t>
      </w:r>
      <w:r w:rsidRPr="005410CC">
        <w:rPr>
          <w:rFonts w:ascii="Calibri" w:eastAsia="Times New Roman" w:hAnsi="Calibri" w:cs="Calibri"/>
          <w:lang w:eastAsia="hr-HR"/>
        </w:rPr>
        <w:t>rometnog elaborata, uz propisano označavanje zone u kojoj se naprave postavljaju, a prije postavljanja potrebno je pribaviti prethodnu suglasnost sukladno članku 6 ove Odluke.</w:t>
      </w:r>
    </w:p>
    <w:p w14:paraId="73221E5C" w14:textId="3CD4A2B4" w:rsidR="00BD4E98" w:rsidRPr="005410CC" w:rsidRDefault="00BD4E98" w:rsidP="00B018F6">
      <w:pPr>
        <w:spacing w:before="120" w:after="120" w:line="240" w:lineRule="auto"/>
        <w:jc w:val="both"/>
        <w:rPr>
          <w:rFonts w:ascii="Calibri" w:eastAsia="Times New Roman" w:hAnsi="Calibri" w:cs="Calibri"/>
          <w:b/>
          <w:bCs/>
        </w:rPr>
      </w:pPr>
      <w:bookmarkStart w:id="4" w:name="_Hlk134530827"/>
      <w:r w:rsidRPr="005410CC">
        <w:rPr>
          <w:rFonts w:ascii="Calibri" w:eastAsia="Times New Roman" w:hAnsi="Calibri" w:cs="Calibri"/>
          <w:b/>
          <w:bCs/>
        </w:rPr>
        <w:t>5. Promet pješaka, vozača bicikla, vozača osobnih prijevoznih sredstava, vozača mopeda, turističkog vlaka i zaprežnih kola, jahača te gonjenje i vođenje stoke</w:t>
      </w:r>
    </w:p>
    <w:bookmarkEnd w:id="4"/>
    <w:p w14:paraId="482AF338" w14:textId="114AC10B"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6539C143" w14:textId="5B4E7F43" w:rsidR="00513ACA"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513ACA" w:rsidRPr="005410CC">
        <w:rPr>
          <w:rFonts w:ascii="Calibri" w:eastAsia="Times New Roman" w:hAnsi="Calibri" w:cs="Calibri"/>
          <w:lang w:eastAsia="hr-HR"/>
        </w:rPr>
        <w:t xml:space="preserve">1) </w:t>
      </w:r>
      <w:r w:rsidR="00EC10C0" w:rsidRPr="005410CC">
        <w:rPr>
          <w:rFonts w:ascii="Calibri" w:eastAsia="Times New Roman" w:hAnsi="Calibri" w:cs="Calibri"/>
          <w:lang w:eastAsia="hr-HR"/>
        </w:rPr>
        <w:t>Za promet pješaka, vozača bicikla, vozača osobnih prijevoznih sredstava, vozača mopeda, turističkog vlaka i zaprežnih kola, jahača te gonjenje i vođenje stoke, vrijede odgovarajuće odredbe Zakona o sigurnosti prometa na cestama.</w:t>
      </w:r>
    </w:p>
    <w:p w14:paraId="6147318C" w14:textId="5AC21B98" w:rsidR="002D2A99" w:rsidRPr="005410CC" w:rsidRDefault="002D2A99" w:rsidP="00B018F6">
      <w:pPr>
        <w:numPr>
          <w:ilvl w:val="0"/>
          <w:numId w:val="19"/>
        </w:numPr>
        <w:spacing w:before="120" w:after="120" w:line="240" w:lineRule="auto"/>
        <w:ind w:left="0" w:firstLine="0"/>
        <w:jc w:val="center"/>
        <w:outlineLvl w:val="0"/>
        <w:rPr>
          <w:rFonts w:ascii="Calibri" w:eastAsia="Times New Roman" w:hAnsi="Calibri" w:cs="Calibri"/>
        </w:rPr>
      </w:pPr>
    </w:p>
    <w:p w14:paraId="5B26C8AA" w14:textId="7C9287C9" w:rsidR="00EC10C0" w:rsidRPr="005410CC" w:rsidRDefault="00E663C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2D2A99" w:rsidRPr="005410CC">
        <w:rPr>
          <w:rFonts w:ascii="Calibri" w:eastAsia="Times New Roman" w:hAnsi="Calibri" w:cs="Calibri"/>
          <w:lang w:eastAsia="hr-HR"/>
        </w:rPr>
        <w:t xml:space="preserve">1) </w:t>
      </w:r>
      <w:r w:rsidR="00EC10C0" w:rsidRPr="005410CC">
        <w:rPr>
          <w:rFonts w:ascii="Calibri" w:eastAsia="Times New Roman" w:hAnsi="Calibri" w:cs="Calibri"/>
          <w:lang w:eastAsia="hr-HR"/>
        </w:rPr>
        <w:t>Pješaci se ne smiju kretati niti zadržavati na kolniku, nego se moraju kretati nogostupom ili drugom površinom određenom za kretanje pješaka odnosno površinom pokraj kolnika prikladnom za kretanje pješaka.</w:t>
      </w:r>
    </w:p>
    <w:p w14:paraId="79ECFD9E" w14:textId="12C94438" w:rsidR="00EC10C0" w:rsidRPr="005410CC" w:rsidRDefault="00EC10C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Iznimno od stavka 1. ovog članka na cesti na kojoj ne postoji nogostup ili druga površina određena odnosno prikladna za kretanje pješaka ili ako ta površina postoji a ne može se koristiti iz bilo kojih razloga pješaci se mogu kretati kolnikom, ali tako da budu što bliže rubu kolnika i na način kojim se ne ugrožava njihova sigurnost i promet vozila.</w:t>
      </w:r>
    </w:p>
    <w:p w14:paraId="0035324B" w14:textId="29908566" w:rsidR="002D2A99" w:rsidRPr="005410CC" w:rsidRDefault="00EC10C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Pješak koji se kreće kolnikom na javnoj cesti dužan je kretati se uz lijevi rub kolnika u smjeru kretanja, a iznimno uz desni rub kolnika samo kad je takvo kretanje za njega sigurnije (nepregledan zavoj, usjek, provalija, zasjek, odron i sl.), dok se prijelaz preko ceste obavlja samo i isključivo na preglednom dijelu ceste i to na siguran način.</w:t>
      </w:r>
    </w:p>
    <w:p w14:paraId="137D309E" w14:textId="722FE4DE" w:rsidR="00095514" w:rsidRPr="005410CC" w:rsidRDefault="00095514" w:rsidP="00B018F6">
      <w:pPr>
        <w:numPr>
          <w:ilvl w:val="0"/>
          <w:numId w:val="19"/>
        </w:numPr>
        <w:spacing w:before="120" w:after="120" w:line="240" w:lineRule="auto"/>
        <w:ind w:left="0" w:firstLine="0"/>
        <w:jc w:val="center"/>
        <w:outlineLvl w:val="0"/>
        <w:rPr>
          <w:rFonts w:ascii="Calibri" w:eastAsia="Times New Roman" w:hAnsi="Calibri" w:cs="Calibri"/>
        </w:rPr>
      </w:pPr>
    </w:p>
    <w:p w14:paraId="387DD01A" w14:textId="22915966" w:rsidR="00EC10C0" w:rsidRPr="005410CC" w:rsidRDefault="00E663C8" w:rsidP="00B018F6">
      <w:pPr>
        <w:spacing w:before="120" w:after="120" w:line="240" w:lineRule="auto"/>
        <w:jc w:val="both"/>
        <w:rPr>
          <w:rFonts w:ascii="Calibri" w:eastAsia="Times New Roman" w:hAnsi="Calibri" w:cs="Calibri"/>
        </w:rPr>
      </w:pPr>
      <w:r w:rsidRPr="005410CC">
        <w:rPr>
          <w:rFonts w:ascii="Calibri" w:eastAsia="Times New Roman" w:hAnsi="Calibri" w:cs="Calibri"/>
        </w:rPr>
        <w:t>(</w:t>
      </w:r>
      <w:r w:rsidR="0044012A" w:rsidRPr="005410CC">
        <w:rPr>
          <w:rFonts w:ascii="Calibri" w:eastAsia="Times New Roman" w:hAnsi="Calibri" w:cs="Calibri"/>
        </w:rPr>
        <w:t xml:space="preserve">1) </w:t>
      </w:r>
      <w:r w:rsidR="00EC10C0" w:rsidRPr="005410CC">
        <w:rPr>
          <w:rFonts w:ascii="Calibri" w:eastAsia="Times New Roman" w:hAnsi="Calibri" w:cs="Calibri"/>
        </w:rPr>
        <w:t xml:space="preserve">U slučaju da na kolniku ima vode, blata ili otpadaka vozači motornih vozila dužni su smanjiti brzinu i spriječiti prskanje vode, blata ili otpadaka koje bi moglo zaprljati ili ozlijediti pješake. </w:t>
      </w:r>
    </w:p>
    <w:p w14:paraId="4DA54851" w14:textId="0A97FDD2" w:rsidR="00EC10C0" w:rsidRPr="005410CC" w:rsidRDefault="00EC10C0" w:rsidP="00B018F6">
      <w:pPr>
        <w:spacing w:before="120" w:after="120" w:line="240" w:lineRule="auto"/>
        <w:jc w:val="both"/>
        <w:rPr>
          <w:rFonts w:ascii="Calibri" w:eastAsia="Times New Roman" w:hAnsi="Calibri" w:cs="Calibri"/>
        </w:rPr>
      </w:pPr>
      <w:r w:rsidRPr="005410CC">
        <w:rPr>
          <w:rFonts w:ascii="Calibri" w:eastAsia="Times New Roman" w:hAnsi="Calibri" w:cs="Calibri"/>
        </w:rPr>
        <w:t xml:space="preserve">(2) Pravne osobe kojima su povjereni poslovi održavanja javnih i nerazvrstanih cesta dužne su, u što je moguće kraćem roku, otkloniti nečistoće s cesta te ih osposobiti za normalni promet. </w:t>
      </w:r>
    </w:p>
    <w:p w14:paraId="58D42138" w14:textId="356FDD02" w:rsidR="00EC10C0" w:rsidRPr="005410CC" w:rsidRDefault="00EC10C0" w:rsidP="00B018F6">
      <w:pPr>
        <w:spacing w:before="120" w:after="120" w:line="240" w:lineRule="auto"/>
        <w:jc w:val="both"/>
        <w:rPr>
          <w:rFonts w:ascii="Calibri" w:eastAsia="Times New Roman" w:hAnsi="Calibri" w:cs="Calibri"/>
        </w:rPr>
      </w:pPr>
      <w:r w:rsidRPr="005410CC">
        <w:rPr>
          <w:rFonts w:ascii="Calibri" w:eastAsia="Times New Roman" w:hAnsi="Calibri" w:cs="Calibri"/>
        </w:rPr>
        <w:t>(3) Pješački prijelazi moraju biti obilježeni vodoravnom i okomitom prometnom signalizacijom sukladno odredbama odgovarajućeg pravilnika kojim je regulirano ovo područje.</w:t>
      </w:r>
    </w:p>
    <w:p w14:paraId="5D0B3A5B" w14:textId="50658107" w:rsidR="00EC10C0" w:rsidRPr="005410CC" w:rsidRDefault="00EC10C0" w:rsidP="00B018F6">
      <w:pPr>
        <w:spacing w:before="120" w:after="120" w:line="240" w:lineRule="auto"/>
        <w:jc w:val="both"/>
        <w:rPr>
          <w:rFonts w:ascii="Calibri" w:eastAsia="Times New Roman" w:hAnsi="Calibri" w:cs="Calibri"/>
        </w:rPr>
      </w:pPr>
      <w:r w:rsidRPr="005410CC">
        <w:rPr>
          <w:rFonts w:ascii="Calibri" w:eastAsia="Times New Roman" w:hAnsi="Calibri" w:cs="Calibri"/>
        </w:rPr>
        <w:t>(4) Radi nesmetanog kretanja invalida na obilježenim pješačkim prijelazima trebaju biti izvedene rampe za invalide sukladno odgovarajućim propisima.</w:t>
      </w:r>
    </w:p>
    <w:p w14:paraId="2628CE62" w14:textId="50719ECC" w:rsidR="00513ACA" w:rsidRPr="005410CC" w:rsidRDefault="00EC10C0" w:rsidP="00B018F6">
      <w:pPr>
        <w:spacing w:before="120" w:after="120" w:line="240" w:lineRule="auto"/>
        <w:jc w:val="both"/>
        <w:rPr>
          <w:rFonts w:ascii="Calibri" w:eastAsia="Times New Roman" w:hAnsi="Calibri" w:cs="Calibri"/>
        </w:rPr>
      </w:pPr>
      <w:r w:rsidRPr="005410CC">
        <w:rPr>
          <w:rFonts w:ascii="Calibri" w:eastAsia="Times New Roman" w:hAnsi="Calibri" w:cs="Calibri"/>
        </w:rPr>
        <w:t>(5) Ova mjera mora se poštivati kod svake novogradnje i rekonstrukcije ulica.</w:t>
      </w:r>
    </w:p>
    <w:p w14:paraId="5947FECE" w14:textId="3DF60928" w:rsidR="00A16A62" w:rsidRPr="005410CC" w:rsidRDefault="00A16A62" w:rsidP="00B018F6">
      <w:pPr>
        <w:numPr>
          <w:ilvl w:val="0"/>
          <w:numId w:val="19"/>
        </w:numPr>
        <w:spacing w:before="120" w:after="120" w:line="240" w:lineRule="auto"/>
        <w:ind w:left="0" w:firstLine="0"/>
        <w:jc w:val="center"/>
        <w:outlineLvl w:val="0"/>
        <w:rPr>
          <w:rFonts w:ascii="Calibri" w:eastAsia="Times New Roman" w:hAnsi="Calibri" w:cs="Calibri"/>
        </w:rPr>
      </w:pPr>
    </w:p>
    <w:p w14:paraId="633BFEB6" w14:textId="09083616" w:rsidR="00EC10C0" w:rsidRPr="005410CC" w:rsidRDefault="00A16A6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lastRenderedPageBreak/>
        <w:t>(1)</w:t>
      </w:r>
      <w:r w:rsidR="0044012A" w:rsidRPr="005410CC">
        <w:rPr>
          <w:rFonts w:ascii="Calibri" w:eastAsia="Times New Roman" w:hAnsi="Calibri" w:cs="Calibri"/>
          <w:lang w:eastAsia="hr-HR"/>
        </w:rPr>
        <w:t xml:space="preserve"> </w:t>
      </w:r>
      <w:r w:rsidR="00EC10C0" w:rsidRPr="005410CC">
        <w:rPr>
          <w:rFonts w:ascii="Calibri" w:eastAsia="Times New Roman" w:hAnsi="Calibri" w:cs="Calibri"/>
          <w:lang w:eastAsia="hr-HR"/>
        </w:rPr>
        <w:t>Biciklisti i vozači mopeda u prometu kreću se kolnikom na način propisan za ta vozila uz sam desni rub kolnika u smjeru kretanja.</w:t>
      </w:r>
    </w:p>
    <w:p w14:paraId="0FA76BE1" w14:textId="3F0DADCE" w:rsidR="00EC10C0" w:rsidRPr="005410CC" w:rsidRDefault="00EC10C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Ako se dva ili više vozača bicikla ili mopeda kreću u skupini dužni su se kretati jedan iza drugoga.</w:t>
      </w:r>
    </w:p>
    <w:p w14:paraId="6319C0FA" w14:textId="22280A0B" w:rsidR="00A16A62" w:rsidRPr="005410CC" w:rsidRDefault="00EC10C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Vozač bicikla ili mopeda mora vozilom upravljati na način kojim se ne umanjuje stabilnost vozila i ne ometaju drugi sudionici u prometu.</w:t>
      </w:r>
    </w:p>
    <w:p w14:paraId="34F06A40" w14:textId="5B5E90A5" w:rsidR="00432260" w:rsidRPr="005410CC" w:rsidRDefault="00432260" w:rsidP="00B018F6">
      <w:pPr>
        <w:spacing w:before="120" w:after="120" w:line="240" w:lineRule="auto"/>
        <w:jc w:val="both"/>
        <w:rPr>
          <w:rFonts w:ascii="Calibri" w:eastAsia="Times New Roman" w:hAnsi="Calibri" w:cs="Calibri"/>
          <w:b/>
          <w:bCs/>
        </w:rPr>
      </w:pPr>
      <w:r w:rsidRPr="005410CC">
        <w:rPr>
          <w:rFonts w:ascii="Calibri" w:eastAsia="Times New Roman" w:hAnsi="Calibri" w:cs="Calibri"/>
          <w:b/>
          <w:bCs/>
        </w:rPr>
        <w:t>6. Parkirališne površine i načini parkiranja, zabrane parkiranja i mjesta ograničenog parkiranja</w:t>
      </w:r>
    </w:p>
    <w:p w14:paraId="4EDD5743" w14:textId="413BB577" w:rsidR="001C7F6B" w:rsidRPr="005410CC" w:rsidRDefault="001C7F6B" w:rsidP="00B018F6">
      <w:pPr>
        <w:numPr>
          <w:ilvl w:val="0"/>
          <w:numId w:val="19"/>
        </w:numPr>
        <w:spacing w:before="120" w:after="120" w:line="240" w:lineRule="auto"/>
        <w:ind w:left="0" w:firstLine="0"/>
        <w:jc w:val="center"/>
        <w:outlineLvl w:val="0"/>
        <w:rPr>
          <w:rFonts w:ascii="Calibri" w:eastAsia="Times New Roman" w:hAnsi="Calibri" w:cs="Calibri"/>
        </w:rPr>
      </w:pPr>
      <w:bookmarkStart w:id="5" w:name="_Hlk134022616"/>
    </w:p>
    <w:bookmarkEnd w:id="5"/>
    <w:p w14:paraId="1C698EB1" w14:textId="733E7B36" w:rsidR="001C7F6B" w:rsidRPr="005410CC" w:rsidRDefault="001C7F6B"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311446" w:rsidRPr="005410CC">
        <w:rPr>
          <w:rFonts w:ascii="Calibri" w:eastAsia="Times New Roman" w:hAnsi="Calibri" w:cs="Calibri"/>
          <w:lang w:eastAsia="hr-HR"/>
        </w:rPr>
        <w:t xml:space="preserve">Zaustavljanje i parkiranje osobnih vozila i motocikala na području </w:t>
      </w:r>
      <w:r w:rsidR="00F47AC6" w:rsidRPr="005410CC">
        <w:rPr>
          <w:rFonts w:ascii="Calibri" w:eastAsia="Times New Roman" w:hAnsi="Calibri" w:cs="Calibri"/>
          <w:lang w:eastAsia="hr-HR"/>
        </w:rPr>
        <w:t xml:space="preserve">Općina Čavle </w:t>
      </w:r>
      <w:r w:rsidR="00311446" w:rsidRPr="005410CC">
        <w:rPr>
          <w:rFonts w:ascii="Calibri" w:eastAsia="Times New Roman" w:hAnsi="Calibri" w:cs="Calibri"/>
          <w:lang w:eastAsia="hr-HR"/>
        </w:rPr>
        <w:t>dozvoljeno je na uređenim i obilježenim površinama koje su za to namijenjene, kao i drugim površinama gdje to nije protivno odredbama Zakona o sigurnosti prometa na cestama ili drugim propisima.</w:t>
      </w:r>
    </w:p>
    <w:p w14:paraId="25FA966E" w14:textId="43F9E429" w:rsidR="007E30B0" w:rsidRPr="005410CC" w:rsidRDefault="007E30B0" w:rsidP="00B018F6">
      <w:pPr>
        <w:numPr>
          <w:ilvl w:val="0"/>
          <w:numId w:val="19"/>
        </w:numPr>
        <w:spacing w:before="120" w:after="120" w:line="240" w:lineRule="auto"/>
        <w:ind w:left="0" w:firstLine="0"/>
        <w:jc w:val="center"/>
        <w:outlineLvl w:val="0"/>
        <w:rPr>
          <w:rFonts w:ascii="Calibri" w:eastAsia="Times New Roman" w:hAnsi="Calibri" w:cs="Calibri"/>
        </w:rPr>
      </w:pPr>
    </w:p>
    <w:p w14:paraId="31A57396" w14:textId="1A2FF184" w:rsidR="00846032" w:rsidRPr="005410CC" w:rsidRDefault="0007519C" w:rsidP="00B018F6">
      <w:pPr>
        <w:spacing w:before="120" w:after="120" w:line="240" w:lineRule="auto"/>
        <w:jc w:val="both"/>
        <w:rPr>
          <w:rFonts w:ascii="Calibri" w:eastAsia="Times New Roman" w:hAnsi="Calibri" w:cs="Calibri"/>
        </w:rPr>
      </w:pPr>
      <w:r w:rsidRPr="005410CC">
        <w:rPr>
          <w:rFonts w:ascii="Calibri" w:eastAsia="Times New Roman" w:hAnsi="Calibri" w:cs="Calibri"/>
        </w:rPr>
        <w:t>(</w:t>
      </w:r>
      <w:r w:rsidR="007E30B0" w:rsidRPr="005410CC">
        <w:rPr>
          <w:rFonts w:ascii="Calibri" w:eastAsia="Times New Roman" w:hAnsi="Calibri" w:cs="Calibri"/>
        </w:rPr>
        <w:t>1</w:t>
      </w:r>
      <w:r w:rsidR="001C7F6B" w:rsidRPr="005410CC">
        <w:rPr>
          <w:rFonts w:ascii="Calibri" w:eastAsia="Times New Roman" w:hAnsi="Calibri" w:cs="Calibri"/>
        </w:rPr>
        <w:t xml:space="preserve">) </w:t>
      </w:r>
      <w:r w:rsidR="00846032" w:rsidRPr="005410CC">
        <w:rPr>
          <w:rFonts w:ascii="Calibri" w:eastAsia="Times New Roman" w:hAnsi="Calibri" w:cs="Calibri"/>
        </w:rPr>
        <w:t>Javno parkiralište dio je javno prometne površine namijenjene parkiranju vozila.</w:t>
      </w:r>
    </w:p>
    <w:p w14:paraId="52289036" w14:textId="0B7B189C" w:rsidR="001C7F6B" w:rsidRPr="005410CC" w:rsidRDefault="00846032" w:rsidP="00B018F6">
      <w:pPr>
        <w:spacing w:before="120" w:after="120" w:line="240" w:lineRule="auto"/>
        <w:jc w:val="both"/>
        <w:rPr>
          <w:rFonts w:ascii="Calibri" w:eastAsia="Times New Roman" w:hAnsi="Calibri" w:cs="Calibri"/>
        </w:rPr>
      </w:pPr>
      <w:r w:rsidRPr="005410CC">
        <w:rPr>
          <w:rFonts w:ascii="Calibri" w:eastAsia="Times New Roman" w:hAnsi="Calibri" w:cs="Calibri"/>
        </w:rPr>
        <w:t>(2) Javno parkiralište mora biti označeno prometnom signalizacijom sukladno propisima.</w:t>
      </w:r>
    </w:p>
    <w:p w14:paraId="651E5D8B" w14:textId="50D20383" w:rsidR="00007B83" w:rsidRPr="005410CC" w:rsidRDefault="00007B83" w:rsidP="00B018F6">
      <w:pPr>
        <w:numPr>
          <w:ilvl w:val="0"/>
          <w:numId w:val="19"/>
        </w:numPr>
        <w:spacing w:before="120" w:after="120" w:line="240" w:lineRule="auto"/>
        <w:ind w:left="0" w:firstLine="0"/>
        <w:jc w:val="center"/>
        <w:outlineLvl w:val="0"/>
        <w:rPr>
          <w:rFonts w:ascii="Calibri" w:eastAsia="Times New Roman" w:hAnsi="Calibri" w:cs="Calibri"/>
        </w:rPr>
      </w:pPr>
    </w:p>
    <w:p w14:paraId="57F4914F" w14:textId="7BC6E4AC" w:rsidR="00846032" w:rsidRPr="005410CC" w:rsidRDefault="00E663C8" w:rsidP="00B018F6">
      <w:pPr>
        <w:spacing w:before="120" w:after="120" w:line="240" w:lineRule="auto"/>
        <w:jc w:val="both"/>
        <w:rPr>
          <w:rFonts w:ascii="Calibri" w:eastAsia="Times New Roman" w:hAnsi="Calibri" w:cs="Calibri"/>
        </w:rPr>
      </w:pPr>
      <w:r w:rsidRPr="005410CC">
        <w:rPr>
          <w:rFonts w:ascii="Calibri" w:eastAsia="Times New Roman" w:hAnsi="Calibri" w:cs="Calibri"/>
        </w:rPr>
        <w:t>(</w:t>
      </w:r>
      <w:r w:rsidR="00007B83" w:rsidRPr="005410CC">
        <w:rPr>
          <w:rFonts w:ascii="Calibri" w:eastAsia="Times New Roman" w:hAnsi="Calibri" w:cs="Calibri"/>
        </w:rPr>
        <w:t>1)</w:t>
      </w:r>
      <w:r w:rsidR="002D2A99" w:rsidRPr="005410CC">
        <w:rPr>
          <w:rFonts w:ascii="Calibri" w:eastAsia="Times New Roman" w:hAnsi="Calibri" w:cs="Calibri"/>
        </w:rPr>
        <w:t xml:space="preserve"> </w:t>
      </w:r>
      <w:r w:rsidR="00846032" w:rsidRPr="005410CC">
        <w:rPr>
          <w:rFonts w:ascii="Calibri" w:eastAsia="Times New Roman" w:hAnsi="Calibri" w:cs="Calibri"/>
        </w:rPr>
        <w:t>Javno parkiralište može biti s naplatom ili bez naplate.</w:t>
      </w:r>
    </w:p>
    <w:p w14:paraId="7446DD03" w14:textId="5E39F26C" w:rsidR="00846032" w:rsidRPr="005410CC" w:rsidRDefault="00846032" w:rsidP="00B018F6">
      <w:pPr>
        <w:spacing w:before="120" w:after="120" w:line="240" w:lineRule="auto"/>
        <w:jc w:val="both"/>
        <w:rPr>
          <w:rFonts w:ascii="Calibri" w:eastAsia="Times New Roman" w:hAnsi="Calibri" w:cs="Calibri"/>
        </w:rPr>
      </w:pPr>
      <w:r w:rsidRPr="005410CC">
        <w:rPr>
          <w:rFonts w:ascii="Calibri" w:eastAsia="Times New Roman" w:hAnsi="Calibri" w:cs="Calibri"/>
        </w:rPr>
        <w:t xml:space="preserve">(2) Svi elementi vezani za naplatu parkiranja (ukoliko bude predviđena) kao što su: organizacija, način naplate i kontrola parkiranja vozila, visina naknade te drugi poslovi vezane za naplatu parkiranja, urediti će se posebnim aktom koji donosi </w:t>
      </w:r>
      <w:r w:rsidR="00F47AC6" w:rsidRPr="005410CC">
        <w:rPr>
          <w:rFonts w:ascii="Calibri" w:eastAsia="Times New Roman" w:hAnsi="Calibri" w:cs="Calibri"/>
        </w:rPr>
        <w:t>Općinsko</w:t>
      </w:r>
      <w:r w:rsidRPr="005410CC">
        <w:rPr>
          <w:rFonts w:ascii="Calibri" w:eastAsia="Times New Roman" w:hAnsi="Calibri" w:cs="Calibri"/>
        </w:rPr>
        <w:t xml:space="preserve"> vijeće</w:t>
      </w:r>
      <w:r w:rsidR="00416F0A" w:rsidRPr="005410CC">
        <w:rPr>
          <w:rFonts w:ascii="Calibri" w:eastAsia="Times New Roman" w:hAnsi="Calibri" w:cs="Calibri"/>
        </w:rPr>
        <w:t xml:space="preserve"> u skladu s posebnim zakonima i propisima donesenim na temelju tih zakona.</w:t>
      </w:r>
    </w:p>
    <w:p w14:paraId="1B849CFD" w14:textId="5B1A2310"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401266B2" w14:textId="2430F67E" w:rsidR="00846032" w:rsidRPr="005410CC" w:rsidRDefault="00E663C8" w:rsidP="00B018F6">
      <w:pPr>
        <w:spacing w:before="120" w:after="120" w:line="240" w:lineRule="auto"/>
        <w:jc w:val="both"/>
        <w:rPr>
          <w:rFonts w:ascii="Calibri" w:eastAsia="Times New Roman" w:hAnsi="Calibri" w:cs="Calibri"/>
        </w:rPr>
      </w:pPr>
      <w:r w:rsidRPr="005410CC">
        <w:rPr>
          <w:rFonts w:ascii="Calibri" w:eastAsia="Times New Roman" w:hAnsi="Calibri" w:cs="Calibri"/>
        </w:rPr>
        <w:t>(</w:t>
      </w:r>
      <w:r w:rsidR="0041439B" w:rsidRPr="005410CC">
        <w:rPr>
          <w:rFonts w:ascii="Calibri" w:eastAsia="Times New Roman" w:hAnsi="Calibri" w:cs="Calibri"/>
        </w:rPr>
        <w:t xml:space="preserve">1) </w:t>
      </w:r>
      <w:r w:rsidR="00846032" w:rsidRPr="005410CC">
        <w:rPr>
          <w:rFonts w:ascii="Calibri" w:eastAsia="Times New Roman" w:hAnsi="Calibri" w:cs="Calibri"/>
        </w:rPr>
        <w:t>Na uređenom i obilježenom parkiralištu određeni broj parkirališnih mjesta mora biti namijenjen vozilima kojima se koriste invalidne osobe čija su vozila obilježena posebnim znakom.</w:t>
      </w:r>
    </w:p>
    <w:p w14:paraId="1CFA9E19" w14:textId="7FA8A124" w:rsidR="00846032" w:rsidRPr="005410CC" w:rsidRDefault="00846032" w:rsidP="00B018F6">
      <w:pPr>
        <w:spacing w:before="120" w:after="120" w:line="240" w:lineRule="auto"/>
        <w:jc w:val="both"/>
        <w:rPr>
          <w:rFonts w:ascii="Calibri" w:eastAsia="Times New Roman" w:hAnsi="Calibri" w:cs="Calibri"/>
        </w:rPr>
      </w:pPr>
      <w:r w:rsidRPr="005410CC">
        <w:rPr>
          <w:rFonts w:ascii="Calibri" w:eastAsia="Times New Roman" w:hAnsi="Calibri" w:cs="Calibri"/>
        </w:rPr>
        <w:t>(2) Parkirališna mjesta za invalide trebaju biti uređena u skladu sa odredbama odgovarajućeg pravilnika kojim je regulirano ovo područje.</w:t>
      </w:r>
    </w:p>
    <w:p w14:paraId="43920413" w14:textId="1A35A075" w:rsidR="00846032" w:rsidRPr="005410CC" w:rsidRDefault="00846032" w:rsidP="00B018F6">
      <w:pPr>
        <w:spacing w:before="120" w:after="120" w:line="240" w:lineRule="auto"/>
        <w:jc w:val="both"/>
        <w:rPr>
          <w:rFonts w:ascii="Calibri" w:eastAsia="Times New Roman" w:hAnsi="Calibri" w:cs="Calibri"/>
        </w:rPr>
      </w:pPr>
      <w:r w:rsidRPr="005410CC">
        <w:rPr>
          <w:rFonts w:ascii="Calibri" w:eastAsia="Times New Roman" w:hAnsi="Calibri" w:cs="Calibri"/>
        </w:rPr>
        <w:t>(3) Na parkirališnom mjestu obilježenom za invalidska vozila zabranjeno je zaustavljanje i parkiranje drugih vozila.</w:t>
      </w:r>
    </w:p>
    <w:p w14:paraId="7D0ACBD7" w14:textId="5383A352" w:rsidR="008059EE" w:rsidRPr="005410CC" w:rsidRDefault="008059EE" w:rsidP="00B018F6">
      <w:pPr>
        <w:numPr>
          <w:ilvl w:val="0"/>
          <w:numId w:val="19"/>
        </w:numPr>
        <w:spacing w:before="120" w:after="120" w:line="240" w:lineRule="auto"/>
        <w:ind w:left="0" w:firstLine="0"/>
        <w:jc w:val="center"/>
        <w:outlineLvl w:val="0"/>
        <w:rPr>
          <w:rFonts w:ascii="Calibri" w:eastAsia="Times New Roman" w:hAnsi="Calibri" w:cs="Calibri"/>
        </w:rPr>
      </w:pPr>
    </w:p>
    <w:p w14:paraId="571CEFD3" w14:textId="60B634F5" w:rsidR="00846032"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F0580E" w:rsidRPr="005410CC">
        <w:rPr>
          <w:rFonts w:ascii="Calibri" w:eastAsia="Times New Roman" w:hAnsi="Calibri" w:cs="Calibri"/>
          <w:lang w:eastAsia="hr-HR"/>
        </w:rPr>
        <w:t xml:space="preserve">1) </w:t>
      </w:r>
      <w:bookmarkStart w:id="6" w:name="_Hlk134056937"/>
      <w:r w:rsidR="00846032" w:rsidRPr="005410CC">
        <w:rPr>
          <w:rFonts w:ascii="Calibri" w:eastAsia="Times New Roman" w:hAnsi="Calibri" w:cs="Calibri"/>
          <w:lang w:eastAsia="hr-HR"/>
        </w:rPr>
        <w:t>Vozilo koje nije zaustavljeno ili parkirano u skladu sa odgovarajućim odredbama Zakonom o sigurnosti prometa na cestama i odredbama ove Odluke, a predviđeno je njegovo uklanjanje, uklonit će se i premjestiti na lokaciju koja će se za tu namjenu odrediti posebnim aktom.</w:t>
      </w:r>
    </w:p>
    <w:p w14:paraId="0C296592" w14:textId="3455FDB7" w:rsidR="00846032"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Vozilo se premješta temeljem naredbe policijskog službenika ili ovlaštenog službenika Upravnog odjela (prometni redar).</w:t>
      </w:r>
    </w:p>
    <w:p w14:paraId="2B2A4571" w14:textId="11ACD8F5" w:rsidR="00846032"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Poslove uklanjanja i premještanja nepropisno zaustavljenih ili parkiranih vozila, poslove čuvanja i izdavanja premještenih vozila obavlja pravna ili fizička osoba koja za to ispunjava propisane uvjete, a kojoj to povjeri </w:t>
      </w:r>
      <w:r w:rsidR="00F47AC6" w:rsidRPr="005410CC">
        <w:rPr>
          <w:rFonts w:ascii="Calibri" w:eastAsia="Times New Roman" w:hAnsi="Calibri" w:cs="Calibri"/>
          <w:lang w:eastAsia="hr-HR"/>
        </w:rPr>
        <w:t>Općina Čavle</w:t>
      </w:r>
      <w:r w:rsidRPr="005410CC">
        <w:rPr>
          <w:rFonts w:ascii="Calibri" w:eastAsia="Times New Roman" w:hAnsi="Calibri" w:cs="Calibri"/>
          <w:lang w:eastAsia="hr-HR"/>
        </w:rPr>
        <w:t xml:space="preserve">. </w:t>
      </w:r>
    </w:p>
    <w:p w14:paraId="0FB6CAC2" w14:textId="359358C0" w:rsidR="00846032"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(4) Sve troškove vezane za premještanje nepropisno zaustavljenog ili parkiranog vozila snosi vlasnik odnosno korisnik vozila. </w:t>
      </w:r>
    </w:p>
    <w:p w14:paraId="728D2B9F" w14:textId="1CB6D8BB" w:rsidR="00846032"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(5) Visina naknade za premještanje nepropisno zaustavljenog ili parkiranog vozila propisuje se posebnim aktom.</w:t>
      </w:r>
    </w:p>
    <w:p w14:paraId="536FCE03" w14:textId="13865005" w:rsidR="00846032"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(6) Troškove premještanja vozila radi održavanja javnih manifestacija i priredbi te sličnih aktivnosti, ukoliko prije njihova održavanja to nije bilo vidljivo označeno i objavljeno na mjestu događanja podmiruje organizator.</w:t>
      </w:r>
    </w:p>
    <w:p w14:paraId="00463181" w14:textId="77777777" w:rsidR="00CA1A80" w:rsidRPr="005410CC" w:rsidRDefault="00CA1A80" w:rsidP="00B018F6">
      <w:pPr>
        <w:numPr>
          <w:ilvl w:val="0"/>
          <w:numId w:val="19"/>
        </w:numPr>
        <w:spacing w:before="120" w:after="120" w:line="240" w:lineRule="auto"/>
        <w:ind w:left="0" w:firstLine="0"/>
        <w:jc w:val="center"/>
        <w:outlineLvl w:val="0"/>
        <w:rPr>
          <w:rFonts w:ascii="Calibri" w:eastAsia="Times New Roman" w:hAnsi="Calibri" w:cs="Calibri"/>
        </w:rPr>
      </w:pPr>
    </w:p>
    <w:p w14:paraId="5169A50C" w14:textId="07BDEFAF" w:rsidR="007F54A8" w:rsidRPr="005410CC" w:rsidRDefault="007F54A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Zabranjeno je na javnim prometnim površinama iz članka 2. ove Odluke parkirati oštećena, dotrajala i napuštena vozila. </w:t>
      </w:r>
    </w:p>
    <w:p w14:paraId="0368E967" w14:textId="19851BF9" w:rsidR="007F54A8" w:rsidRPr="005410CC" w:rsidRDefault="00CA1A80"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9D3E2A" w:rsidRPr="005410CC">
        <w:rPr>
          <w:rFonts w:ascii="Calibri" w:eastAsia="Times New Roman" w:hAnsi="Calibri" w:cs="Calibri"/>
          <w:lang w:eastAsia="hr-HR"/>
        </w:rPr>
        <w:t>2</w:t>
      </w:r>
      <w:r w:rsidRPr="005410CC">
        <w:rPr>
          <w:rFonts w:ascii="Calibri" w:eastAsia="Times New Roman" w:hAnsi="Calibri" w:cs="Calibri"/>
          <w:lang w:eastAsia="hr-HR"/>
        </w:rPr>
        <w:t>)</w:t>
      </w:r>
      <w:r w:rsidR="007F54A8" w:rsidRPr="005410CC">
        <w:rPr>
          <w:rFonts w:ascii="Calibri" w:eastAsia="Times New Roman" w:hAnsi="Calibri" w:cs="Calibri"/>
          <w:lang w:eastAsia="hr-HR"/>
        </w:rPr>
        <w:t xml:space="preserve"> Vozila iz stavka 1. vlasnik, </w:t>
      </w:r>
      <w:r w:rsidRPr="005410CC">
        <w:rPr>
          <w:rFonts w:ascii="Calibri" w:eastAsia="Times New Roman" w:hAnsi="Calibri" w:cs="Calibri"/>
          <w:lang w:eastAsia="hr-HR"/>
        </w:rPr>
        <w:t>odnosno korisnik</w:t>
      </w:r>
      <w:r w:rsidR="007F54A8" w:rsidRPr="005410CC">
        <w:rPr>
          <w:rFonts w:ascii="Calibri" w:eastAsia="Times New Roman" w:hAnsi="Calibri" w:cs="Calibri"/>
          <w:lang w:eastAsia="hr-HR"/>
        </w:rPr>
        <w:t xml:space="preserve"> dužan </w:t>
      </w:r>
      <w:r w:rsidR="00E311A4" w:rsidRPr="005410CC">
        <w:rPr>
          <w:rFonts w:ascii="Calibri" w:eastAsia="Times New Roman" w:hAnsi="Calibri" w:cs="Calibri"/>
          <w:lang w:eastAsia="hr-HR"/>
        </w:rPr>
        <w:t xml:space="preserve">je </w:t>
      </w:r>
      <w:r w:rsidR="007F54A8" w:rsidRPr="005410CC">
        <w:rPr>
          <w:rFonts w:ascii="Calibri" w:eastAsia="Times New Roman" w:hAnsi="Calibri" w:cs="Calibri"/>
          <w:lang w:eastAsia="hr-HR"/>
        </w:rPr>
        <w:t>ukloniti sa javnih prometnih površina.</w:t>
      </w:r>
      <w:r w:rsidRPr="005410CC">
        <w:rPr>
          <w:rFonts w:ascii="Calibri" w:eastAsia="Times New Roman" w:hAnsi="Calibri" w:cs="Calibri"/>
          <w:lang w:eastAsia="hr-HR"/>
        </w:rPr>
        <w:t xml:space="preserve"> </w:t>
      </w:r>
    </w:p>
    <w:p w14:paraId="2E00056B" w14:textId="07384C23" w:rsidR="007F54A8" w:rsidRPr="005410CC" w:rsidRDefault="007F54A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Ukoliko vlasnik, odnosno korisnik ne postupi prema odredbi stavka 2., vozilo će se ukloniti temeljem naloga ovlaštene osobe sukladno propisima, a putem pravne ili fizičke osobe koja za to ispunjava propisane uvjete, a kojoj to povjeri </w:t>
      </w:r>
      <w:r w:rsidR="00F47AC6" w:rsidRPr="005410CC">
        <w:rPr>
          <w:rFonts w:ascii="Calibri" w:eastAsia="Times New Roman" w:hAnsi="Calibri" w:cs="Calibri"/>
          <w:lang w:eastAsia="hr-HR"/>
        </w:rPr>
        <w:t>Općina Čavle</w:t>
      </w:r>
      <w:r w:rsidRPr="005410CC">
        <w:rPr>
          <w:rFonts w:ascii="Calibri" w:eastAsia="Times New Roman" w:hAnsi="Calibri" w:cs="Calibri"/>
          <w:lang w:eastAsia="hr-HR"/>
        </w:rPr>
        <w:t xml:space="preserve">. </w:t>
      </w:r>
    </w:p>
    <w:p w14:paraId="51DCB25C" w14:textId="6F368F49" w:rsidR="007F54A8" w:rsidRPr="005410CC" w:rsidRDefault="007F54A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(4) Sve troškove vezane za </w:t>
      </w:r>
      <w:r w:rsidR="00E311A4" w:rsidRPr="005410CC">
        <w:rPr>
          <w:rFonts w:ascii="Calibri" w:eastAsia="Times New Roman" w:hAnsi="Calibri" w:cs="Calibri"/>
          <w:lang w:eastAsia="hr-HR"/>
        </w:rPr>
        <w:t xml:space="preserve">uklanjanje vozila iz stavka 1. </w:t>
      </w:r>
      <w:r w:rsidR="005029E9" w:rsidRPr="005410CC">
        <w:rPr>
          <w:rFonts w:ascii="Calibri" w:eastAsia="Times New Roman" w:hAnsi="Calibri" w:cs="Calibri"/>
          <w:lang w:eastAsia="hr-HR"/>
        </w:rPr>
        <w:t>podmiruje</w:t>
      </w:r>
      <w:r w:rsidRPr="005410CC">
        <w:rPr>
          <w:rFonts w:ascii="Calibri" w:eastAsia="Times New Roman" w:hAnsi="Calibri" w:cs="Calibri"/>
          <w:lang w:eastAsia="hr-HR"/>
        </w:rPr>
        <w:t xml:space="preserve"> vlasnik</w:t>
      </w:r>
      <w:r w:rsidR="005029E9" w:rsidRPr="005410CC">
        <w:rPr>
          <w:rFonts w:ascii="Calibri" w:eastAsia="Times New Roman" w:hAnsi="Calibri" w:cs="Calibri"/>
          <w:lang w:eastAsia="hr-HR"/>
        </w:rPr>
        <w:t>,</w:t>
      </w:r>
      <w:r w:rsidRPr="005410CC">
        <w:rPr>
          <w:rFonts w:ascii="Calibri" w:eastAsia="Times New Roman" w:hAnsi="Calibri" w:cs="Calibri"/>
          <w:lang w:eastAsia="hr-HR"/>
        </w:rPr>
        <w:t xml:space="preserve"> odnosno korisnik vozila. </w:t>
      </w:r>
    </w:p>
    <w:p w14:paraId="24F171B4" w14:textId="77777777" w:rsidR="00E946D5" w:rsidRPr="005410CC" w:rsidRDefault="00E946D5" w:rsidP="00B018F6">
      <w:pPr>
        <w:numPr>
          <w:ilvl w:val="0"/>
          <w:numId w:val="19"/>
        </w:numPr>
        <w:spacing w:before="120" w:after="120" w:line="240" w:lineRule="auto"/>
        <w:ind w:left="0" w:firstLine="0"/>
        <w:jc w:val="center"/>
        <w:outlineLvl w:val="0"/>
        <w:rPr>
          <w:rFonts w:ascii="Calibri" w:eastAsia="Times New Roman" w:hAnsi="Calibri" w:cs="Calibri"/>
        </w:rPr>
      </w:pPr>
    </w:p>
    <w:p w14:paraId="5DA3DC08" w14:textId="0F5B6499"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 Parkiranje vozila radi opskrbe dozvoljeno je na parkiralištu rezerviranom za vozil</w:t>
      </w:r>
      <w:r w:rsidR="00CA1A80" w:rsidRPr="005410CC">
        <w:rPr>
          <w:rFonts w:ascii="Calibri" w:eastAsia="Times New Roman" w:hAnsi="Calibri" w:cs="Calibri"/>
          <w:lang w:eastAsia="hr-HR"/>
        </w:rPr>
        <w:t>a</w:t>
      </w:r>
      <w:r w:rsidRPr="005410CC">
        <w:rPr>
          <w:rFonts w:ascii="Calibri" w:eastAsia="Times New Roman" w:hAnsi="Calibri" w:cs="Calibri"/>
          <w:lang w:eastAsia="hr-HR"/>
        </w:rPr>
        <w:t xml:space="preserve"> opskrbe koje mora biti obilježeno odgovarajućom prometnom signalizacijom.</w:t>
      </w:r>
    </w:p>
    <w:p w14:paraId="1358FC9C" w14:textId="5A0D016D" w:rsidR="00F62361" w:rsidRPr="005410CC" w:rsidRDefault="00F62361"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Na prometnom znaku mora se vidljivo istaknuti vrijeme u kojem je dozvoljena opskrba i dozvoljeno trajanje parkiranja vozila opskrbe.</w:t>
      </w:r>
    </w:p>
    <w:p w14:paraId="723D1058" w14:textId="3878A32C"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F62361" w:rsidRPr="005410CC">
        <w:rPr>
          <w:rFonts w:ascii="Calibri" w:eastAsia="Times New Roman" w:hAnsi="Calibri" w:cs="Calibri"/>
          <w:lang w:eastAsia="hr-HR"/>
        </w:rPr>
        <w:t>3</w:t>
      </w:r>
      <w:r w:rsidRPr="005410CC">
        <w:rPr>
          <w:rFonts w:ascii="Calibri" w:eastAsia="Times New Roman" w:hAnsi="Calibri" w:cs="Calibri"/>
          <w:lang w:eastAsia="hr-HR"/>
        </w:rPr>
        <w:t xml:space="preserve">) </w:t>
      </w:r>
      <w:r w:rsidR="00F62361" w:rsidRPr="005410CC">
        <w:rPr>
          <w:rFonts w:ascii="Calibri" w:eastAsia="Times New Roman" w:hAnsi="Calibri" w:cs="Calibri"/>
          <w:lang w:eastAsia="hr-HR"/>
        </w:rPr>
        <w:t xml:space="preserve">Vozilo </w:t>
      </w:r>
      <w:r w:rsidRPr="005410CC">
        <w:rPr>
          <w:rFonts w:ascii="Calibri" w:eastAsia="Times New Roman" w:hAnsi="Calibri" w:cs="Calibri"/>
          <w:lang w:eastAsia="hr-HR"/>
        </w:rPr>
        <w:t>opskrbe može</w:t>
      </w:r>
      <w:r w:rsidR="00F62361" w:rsidRPr="005410CC">
        <w:rPr>
          <w:rFonts w:ascii="Calibri" w:eastAsia="Times New Roman" w:hAnsi="Calibri" w:cs="Calibri"/>
          <w:lang w:eastAsia="hr-HR"/>
        </w:rPr>
        <w:t xml:space="preserve"> se</w:t>
      </w:r>
      <w:r w:rsidRPr="005410CC">
        <w:rPr>
          <w:rFonts w:ascii="Calibri" w:eastAsia="Times New Roman" w:hAnsi="Calibri" w:cs="Calibri"/>
          <w:lang w:eastAsia="hr-HR"/>
        </w:rPr>
        <w:t xml:space="preserve"> zadržavati na označenom mjestu samo za vrijeme obavljanja ukrcaja i iskrcaja robe, ne dulje od </w:t>
      </w:r>
      <w:r w:rsidR="00CA1A80" w:rsidRPr="005410CC">
        <w:rPr>
          <w:rFonts w:ascii="Calibri" w:eastAsia="Times New Roman" w:hAnsi="Calibri" w:cs="Calibri"/>
          <w:lang w:eastAsia="hr-HR"/>
        </w:rPr>
        <w:t xml:space="preserve">propisanog </w:t>
      </w:r>
      <w:r w:rsidRPr="005410CC">
        <w:rPr>
          <w:rFonts w:ascii="Calibri" w:eastAsia="Times New Roman" w:hAnsi="Calibri" w:cs="Calibri"/>
          <w:lang w:eastAsia="hr-HR"/>
        </w:rPr>
        <w:t xml:space="preserve">vremena </w:t>
      </w:r>
      <w:r w:rsidR="00CA1A80" w:rsidRPr="005410CC">
        <w:rPr>
          <w:rFonts w:ascii="Calibri" w:eastAsia="Times New Roman" w:hAnsi="Calibri" w:cs="Calibri"/>
          <w:lang w:eastAsia="hr-HR"/>
        </w:rPr>
        <w:t xml:space="preserve">koje je označeno </w:t>
      </w:r>
      <w:r w:rsidR="00F62361" w:rsidRPr="005410CC">
        <w:rPr>
          <w:rFonts w:ascii="Calibri" w:eastAsia="Times New Roman" w:hAnsi="Calibri" w:cs="Calibri"/>
          <w:lang w:eastAsia="hr-HR"/>
        </w:rPr>
        <w:t xml:space="preserve">na </w:t>
      </w:r>
      <w:r w:rsidR="00CA1A80" w:rsidRPr="005410CC">
        <w:rPr>
          <w:rFonts w:ascii="Calibri" w:eastAsia="Times New Roman" w:hAnsi="Calibri" w:cs="Calibri"/>
          <w:lang w:eastAsia="hr-HR"/>
        </w:rPr>
        <w:t xml:space="preserve">prometnom </w:t>
      </w:r>
      <w:r w:rsidR="00F62361" w:rsidRPr="005410CC">
        <w:rPr>
          <w:rFonts w:ascii="Calibri" w:eastAsia="Times New Roman" w:hAnsi="Calibri" w:cs="Calibri"/>
          <w:lang w:eastAsia="hr-HR"/>
        </w:rPr>
        <w:t>znaku</w:t>
      </w:r>
      <w:r w:rsidRPr="005410CC">
        <w:rPr>
          <w:rFonts w:ascii="Calibri" w:eastAsia="Times New Roman" w:hAnsi="Calibri" w:cs="Calibri"/>
          <w:lang w:eastAsia="hr-HR"/>
        </w:rPr>
        <w:t>.</w:t>
      </w:r>
    </w:p>
    <w:p w14:paraId="213E5A0E" w14:textId="77777777" w:rsidR="0031700D" w:rsidRPr="005410CC" w:rsidRDefault="0031700D" w:rsidP="00B018F6">
      <w:pPr>
        <w:numPr>
          <w:ilvl w:val="0"/>
          <w:numId w:val="19"/>
        </w:numPr>
        <w:spacing w:before="120" w:after="120" w:line="240" w:lineRule="auto"/>
        <w:ind w:left="0" w:firstLine="0"/>
        <w:jc w:val="center"/>
        <w:outlineLvl w:val="0"/>
        <w:rPr>
          <w:rFonts w:ascii="Calibri" w:eastAsia="Times New Roman" w:hAnsi="Calibri" w:cs="Calibri"/>
        </w:rPr>
      </w:pPr>
    </w:p>
    <w:p w14:paraId="73E4A060" w14:textId="6A924803" w:rsidR="0031700D" w:rsidRPr="005410CC" w:rsidRDefault="0031700D"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 Vozila sljedećih kategorija: teretn</w:t>
      </w:r>
      <w:r w:rsidR="00F62361" w:rsidRPr="005410CC">
        <w:rPr>
          <w:rFonts w:ascii="Calibri" w:eastAsia="Times New Roman" w:hAnsi="Calibri" w:cs="Calibri"/>
          <w:lang w:eastAsia="hr-HR"/>
        </w:rPr>
        <w:t>o</w:t>
      </w:r>
      <w:r w:rsidRPr="005410CC">
        <w:rPr>
          <w:rFonts w:ascii="Calibri" w:eastAsia="Times New Roman" w:hAnsi="Calibri" w:cs="Calibri"/>
          <w:lang w:eastAsia="hr-HR"/>
        </w:rPr>
        <w:t xml:space="preserve"> vozil</w:t>
      </w:r>
      <w:r w:rsidR="00F62361" w:rsidRPr="005410CC">
        <w:rPr>
          <w:rFonts w:ascii="Calibri" w:eastAsia="Times New Roman" w:hAnsi="Calibri" w:cs="Calibri"/>
          <w:lang w:eastAsia="hr-HR"/>
        </w:rPr>
        <w:t>o</w:t>
      </w:r>
      <w:r w:rsidRPr="005410CC">
        <w:rPr>
          <w:rFonts w:ascii="Calibri" w:eastAsia="Times New Roman" w:hAnsi="Calibri" w:cs="Calibri"/>
          <w:lang w:eastAsia="hr-HR"/>
        </w:rPr>
        <w:t xml:space="preserve">, </w:t>
      </w:r>
      <w:r w:rsidR="008D43C4" w:rsidRPr="005410CC">
        <w:rPr>
          <w:rFonts w:ascii="Calibri" w:eastAsia="Times New Roman" w:hAnsi="Calibri" w:cs="Calibri"/>
          <w:lang w:eastAsia="hr-HR"/>
        </w:rPr>
        <w:t xml:space="preserve">priključno vozilo, </w:t>
      </w:r>
      <w:r w:rsidRPr="005410CC">
        <w:rPr>
          <w:rFonts w:ascii="Calibri" w:eastAsia="Times New Roman" w:hAnsi="Calibri" w:cs="Calibri"/>
          <w:lang w:eastAsia="hr-HR"/>
        </w:rPr>
        <w:t xml:space="preserve">autobus, </w:t>
      </w:r>
      <w:r w:rsidR="00101F82" w:rsidRPr="005410CC">
        <w:rPr>
          <w:rFonts w:ascii="Calibri" w:eastAsia="Times New Roman" w:hAnsi="Calibri" w:cs="Calibri"/>
          <w:lang w:eastAsia="hr-HR"/>
        </w:rPr>
        <w:t xml:space="preserve">turistički autobus, </w:t>
      </w:r>
      <w:r w:rsidR="000E41AA" w:rsidRPr="005410CC">
        <w:rPr>
          <w:rFonts w:ascii="Calibri" w:eastAsia="Times New Roman" w:hAnsi="Calibri" w:cs="Calibri"/>
          <w:lang w:eastAsia="hr-HR"/>
        </w:rPr>
        <w:t>vozil</w:t>
      </w:r>
      <w:r w:rsidR="004E32BC" w:rsidRPr="005410CC">
        <w:rPr>
          <w:rFonts w:ascii="Calibri" w:eastAsia="Times New Roman" w:hAnsi="Calibri" w:cs="Calibri"/>
          <w:lang w:eastAsia="hr-HR"/>
        </w:rPr>
        <w:t>o</w:t>
      </w:r>
      <w:r w:rsidR="000E41AA" w:rsidRPr="005410CC">
        <w:rPr>
          <w:rFonts w:ascii="Calibri" w:eastAsia="Times New Roman" w:hAnsi="Calibri" w:cs="Calibri"/>
          <w:lang w:eastAsia="hr-HR"/>
        </w:rPr>
        <w:t xml:space="preserve"> za kampiranje, </w:t>
      </w:r>
      <w:r w:rsidRPr="005410CC">
        <w:rPr>
          <w:rFonts w:ascii="Calibri" w:eastAsia="Times New Roman" w:hAnsi="Calibri" w:cs="Calibri"/>
          <w:lang w:eastAsia="hr-HR"/>
        </w:rPr>
        <w:t>radni stroj</w:t>
      </w:r>
      <w:r w:rsidR="00F62361" w:rsidRPr="005410CC">
        <w:rPr>
          <w:rFonts w:ascii="Calibri" w:eastAsia="Times New Roman" w:hAnsi="Calibri" w:cs="Calibri"/>
          <w:lang w:eastAsia="hr-HR"/>
        </w:rPr>
        <w:t xml:space="preserve">, </w:t>
      </w:r>
      <w:r w:rsidR="004E32BC" w:rsidRPr="005410CC">
        <w:rPr>
          <w:rFonts w:ascii="Calibri" w:eastAsia="Times New Roman" w:hAnsi="Calibri" w:cs="Calibri"/>
          <w:lang w:eastAsia="hr-HR"/>
        </w:rPr>
        <w:t xml:space="preserve">traktori i poljoprivredni strojevi </w:t>
      </w:r>
      <w:r w:rsidRPr="005410CC">
        <w:rPr>
          <w:rFonts w:ascii="Calibri" w:eastAsia="Times New Roman" w:hAnsi="Calibri" w:cs="Calibri"/>
          <w:lang w:eastAsia="hr-HR"/>
        </w:rPr>
        <w:t>smiju biti parkirani samo na posebnim parkiralištima i prometnim površinama koje su za tu namjenu određeni i označeni prometnim znakom.</w:t>
      </w:r>
    </w:p>
    <w:p w14:paraId="24E97B70" w14:textId="536D183B" w:rsidR="0031700D" w:rsidRPr="005410CC" w:rsidRDefault="0031700D"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Iznimno, vozilima iz stavka 1. ovog članka može se odobriti privremeno parkiranje i na neuređenim javnim površinama uz uvjete i na rok koji je određen posebnim aktom.</w:t>
      </w:r>
    </w:p>
    <w:p w14:paraId="7794D537" w14:textId="5BBAB272" w:rsidR="005029E9" w:rsidRPr="005410CC" w:rsidRDefault="005029E9"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9D3E2A" w:rsidRPr="005410CC">
        <w:rPr>
          <w:rFonts w:ascii="Calibri" w:eastAsia="Times New Roman" w:hAnsi="Calibri" w:cs="Calibri"/>
          <w:lang w:eastAsia="hr-HR"/>
        </w:rPr>
        <w:t>3</w:t>
      </w:r>
      <w:r w:rsidRPr="005410CC">
        <w:rPr>
          <w:rFonts w:ascii="Calibri" w:eastAsia="Times New Roman" w:hAnsi="Calibri" w:cs="Calibri"/>
          <w:lang w:eastAsia="hr-HR"/>
        </w:rPr>
        <w:t>) Turističkim autobusima nije dozvoljeno zaustavljanje ni parkiranje na stajalištima javnog prijevoza.</w:t>
      </w:r>
    </w:p>
    <w:p w14:paraId="2C314397" w14:textId="0F08A8F2" w:rsidR="0031700D" w:rsidRPr="005410CC" w:rsidRDefault="0031700D"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9D3E2A" w:rsidRPr="005410CC">
        <w:rPr>
          <w:rFonts w:ascii="Calibri" w:eastAsia="Times New Roman" w:hAnsi="Calibri" w:cs="Calibri"/>
          <w:lang w:eastAsia="hr-HR"/>
        </w:rPr>
        <w:t>4</w:t>
      </w:r>
      <w:r w:rsidRPr="005410CC">
        <w:rPr>
          <w:rFonts w:ascii="Calibri" w:eastAsia="Times New Roman" w:hAnsi="Calibri" w:cs="Calibri"/>
          <w:lang w:eastAsia="hr-HR"/>
        </w:rPr>
        <w:t>) Vozila iz stavka 1. ovog članka koja budu parkirana na mjestima koja nisu za to predviđena, te ukoliko ne podliježu odredbama članka 84. Zakona o sigurnosti prometa na cestama, po pismenom nalogu policijskog službenika ili ovlaštenog službenika Upravnog odjela mogu biti blokirana postavljanjem naprava za blokiranje kotača te odgovornoj osobi može biti izrečena prekršajna kazna odnosno izdan obavezni prekršajni nalog.</w:t>
      </w:r>
    </w:p>
    <w:p w14:paraId="78FAD1C4" w14:textId="4C92C2A6" w:rsidR="0031700D" w:rsidRPr="005410CC" w:rsidRDefault="0031700D"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9D3E2A" w:rsidRPr="005410CC">
        <w:rPr>
          <w:rFonts w:ascii="Calibri" w:eastAsia="Times New Roman" w:hAnsi="Calibri" w:cs="Calibri"/>
          <w:lang w:eastAsia="hr-HR"/>
        </w:rPr>
        <w:t>5</w:t>
      </w:r>
      <w:r w:rsidRPr="005410CC">
        <w:rPr>
          <w:rFonts w:ascii="Calibri" w:eastAsia="Times New Roman" w:hAnsi="Calibri" w:cs="Calibri"/>
          <w:lang w:eastAsia="hr-HR"/>
        </w:rPr>
        <w:t xml:space="preserve">) Izvršenje tehničkih poslova vezanih za obavljanje tehničkih poslova blokiranja i deblokiranja vozila može obavljati fizička osoba obrtnik ili pravna osoba koja ispunjava propisane uvjete, a kojoj to povjeri </w:t>
      </w:r>
      <w:r w:rsidR="00DD4CC7" w:rsidRPr="005410CC">
        <w:rPr>
          <w:rFonts w:ascii="Calibri" w:eastAsia="Times New Roman" w:hAnsi="Calibri" w:cs="Calibri"/>
          <w:lang w:eastAsia="hr-HR"/>
        </w:rPr>
        <w:t>Općina Čavle</w:t>
      </w:r>
      <w:r w:rsidRPr="005410CC">
        <w:rPr>
          <w:rFonts w:ascii="Calibri" w:eastAsia="Times New Roman" w:hAnsi="Calibri" w:cs="Calibri"/>
          <w:lang w:eastAsia="hr-HR"/>
        </w:rPr>
        <w:t>.</w:t>
      </w:r>
    </w:p>
    <w:p w14:paraId="04E9D1FC" w14:textId="77777777" w:rsidR="00E946D5" w:rsidRPr="005410CC" w:rsidRDefault="00E946D5" w:rsidP="00B018F6">
      <w:pPr>
        <w:numPr>
          <w:ilvl w:val="0"/>
          <w:numId w:val="19"/>
        </w:numPr>
        <w:spacing w:before="120" w:after="120" w:line="240" w:lineRule="auto"/>
        <w:ind w:left="0" w:firstLine="0"/>
        <w:jc w:val="center"/>
        <w:outlineLvl w:val="0"/>
        <w:rPr>
          <w:rFonts w:ascii="Calibri" w:eastAsia="Times New Roman" w:hAnsi="Calibri" w:cs="Calibri"/>
        </w:rPr>
      </w:pPr>
    </w:p>
    <w:p w14:paraId="1929697F" w14:textId="1143C057"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 Troškove blokiranja i deblokiranja vozila iz članka 29. st. 3. ove Odluke podmiruje vlasnik</w:t>
      </w:r>
      <w:r w:rsidR="005029E9" w:rsidRPr="005410CC">
        <w:rPr>
          <w:rFonts w:ascii="Calibri" w:eastAsia="Times New Roman" w:hAnsi="Calibri" w:cs="Calibri"/>
          <w:lang w:eastAsia="hr-HR"/>
        </w:rPr>
        <w:t>,</w:t>
      </w:r>
      <w:r w:rsidRPr="005410CC">
        <w:rPr>
          <w:rFonts w:ascii="Calibri" w:eastAsia="Times New Roman" w:hAnsi="Calibri" w:cs="Calibri"/>
          <w:lang w:eastAsia="hr-HR"/>
        </w:rPr>
        <w:t xml:space="preserve"> odnosno korisnik vozila.</w:t>
      </w:r>
    </w:p>
    <w:p w14:paraId="64C0E269" w14:textId="77777777"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Visina naknade troškova blokiranja - deblokiranja vozila i ostale uvjete u vezi s time, utvrđuje se posebnim aktom.</w:t>
      </w:r>
    </w:p>
    <w:p w14:paraId="56BAB59A" w14:textId="5AF20B7C"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Naknada iz prethodnog stavka ovoga članka prihod su osobe/tvrtke kojoj su povjereni poslovi iz članka 29. st.4. ove Odluke.</w:t>
      </w:r>
    </w:p>
    <w:p w14:paraId="53D5BE85" w14:textId="2B55320D" w:rsidR="00E946D5"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(4) Nakon deblokiranja vozila iz članka 29. st. 3. ove Odluke, vlasnik odnosno korisnik vozila dužan je odmah ukloniti vozilo sa mjesta gdje je bilo nepropisno parkirano.</w:t>
      </w:r>
    </w:p>
    <w:p w14:paraId="7A28AB97" w14:textId="77777777" w:rsidR="00665254" w:rsidRDefault="00665254" w:rsidP="00B018F6">
      <w:pPr>
        <w:spacing w:before="120" w:after="120" w:line="240" w:lineRule="auto"/>
        <w:jc w:val="both"/>
        <w:rPr>
          <w:rFonts w:ascii="Calibri" w:eastAsia="Times New Roman" w:hAnsi="Calibri" w:cs="Calibri"/>
          <w:b/>
          <w:bCs/>
        </w:rPr>
      </w:pPr>
    </w:p>
    <w:p w14:paraId="054BC2C2" w14:textId="77777777" w:rsidR="00665254" w:rsidRDefault="00665254" w:rsidP="00B018F6">
      <w:pPr>
        <w:spacing w:before="120" w:after="120" w:line="240" w:lineRule="auto"/>
        <w:jc w:val="both"/>
        <w:rPr>
          <w:rFonts w:ascii="Calibri" w:eastAsia="Times New Roman" w:hAnsi="Calibri" w:cs="Calibri"/>
          <w:b/>
          <w:bCs/>
        </w:rPr>
      </w:pPr>
    </w:p>
    <w:p w14:paraId="467B4C8A" w14:textId="77777777" w:rsidR="00665254" w:rsidRDefault="00665254" w:rsidP="00B018F6">
      <w:pPr>
        <w:spacing w:before="120" w:after="120" w:line="240" w:lineRule="auto"/>
        <w:jc w:val="both"/>
        <w:rPr>
          <w:rFonts w:ascii="Calibri" w:eastAsia="Times New Roman" w:hAnsi="Calibri" w:cs="Calibri"/>
          <w:b/>
          <w:bCs/>
        </w:rPr>
      </w:pPr>
    </w:p>
    <w:p w14:paraId="0BFB1C15" w14:textId="7B5426B2" w:rsidR="00846032" w:rsidRPr="005410CC" w:rsidRDefault="00846032" w:rsidP="00B018F6">
      <w:pPr>
        <w:spacing w:before="120" w:after="120" w:line="240" w:lineRule="auto"/>
        <w:jc w:val="both"/>
        <w:rPr>
          <w:rFonts w:ascii="Calibri" w:eastAsia="Times New Roman" w:hAnsi="Calibri" w:cs="Calibri"/>
          <w:b/>
          <w:bCs/>
        </w:rPr>
      </w:pPr>
      <w:r w:rsidRPr="005410CC">
        <w:rPr>
          <w:rFonts w:ascii="Calibri" w:eastAsia="Times New Roman" w:hAnsi="Calibri" w:cs="Calibri"/>
          <w:b/>
          <w:bCs/>
        </w:rPr>
        <w:lastRenderedPageBreak/>
        <w:t>7. Zone smirenog prometa</w:t>
      </w:r>
    </w:p>
    <w:bookmarkEnd w:id="6"/>
    <w:p w14:paraId="1370E73F" w14:textId="01645169" w:rsidR="00A864BF" w:rsidRPr="005410CC" w:rsidRDefault="00A864BF" w:rsidP="00B018F6">
      <w:pPr>
        <w:numPr>
          <w:ilvl w:val="0"/>
          <w:numId w:val="19"/>
        </w:numPr>
        <w:spacing w:before="120" w:after="120" w:line="240" w:lineRule="auto"/>
        <w:ind w:left="0" w:firstLine="0"/>
        <w:jc w:val="center"/>
        <w:outlineLvl w:val="0"/>
        <w:rPr>
          <w:rFonts w:ascii="Calibri" w:eastAsia="Times New Roman" w:hAnsi="Calibri" w:cs="Calibri"/>
        </w:rPr>
      </w:pPr>
    </w:p>
    <w:p w14:paraId="157C540D" w14:textId="66956454" w:rsidR="00846032"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A22F8A" w:rsidRPr="005410CC">
        <w:rPr>
          <w:rFonts w:ascii="Calibri" w:eastAsia="Times New Roman" w:hAnsi="Calibri" w:cs="Calibri"/>
          <w:lang w:eastAsia="hr-HR"/>
        </w:rPr>
        <w:t xml:space="preserve">1) </w:t>
      </w:r>
      <w:r w:rsidR="00846032" w:rsidRPr="005410CC">
        <w:rPr>
          <w:rFonts w:ascii="Calibri" w:eastAsia="Times New Roman" w:hAnsi="Calibri" w:cs="Calibri"/>
          <w:lang w:eastAsia="hr-HR"/>
        </w:rPr>
        <w:t>Zone smirenog prometa mogu se označiti na nerazvrstanim cestama ispred škola i predškolskih ustanova te u dijelovima naselja gdje zbog nepostojanja nogostupa kolne površine ujedno služe i za kretanje pješaka.</w:t>
      </w:r>
    </w:p>
    <w:p w14:paraId="5467BEC0" w14:textId="43825E0B" w:rsidR="008525A0" w:rsidRPr="005410CC" w:rsidRDefault="00846032"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Zone smirenog prometa označavaju se na temelju prometnog elaborata, a prije izvođenja potrebno je pribaviti prethodnu suglasnost sukladno članku 6 ove Odluke.</w:t>
      </w:r>
    </w:p>
    <w:p w14:paraId="2C516F60" w14:textId="24F40C1F" w:rsidR="00AF2E33" w:rsidRPr="005410CC" w:rsidRDefault="00CA1A80" w:rsidP="00B018F6">
      <w:pPr>
        <w:spacing w:before="120" w:after="120" w:line="240" w:lineRule="auto"/>
        <w:jc w:val="both"/>
        <w:rPr>
          <w:rFonts w:ascii="Calibri" w:eastAsia="Times New Roman" w:hAnsi="Calibri" w:cs="Calibri"/>
          <w:b/>
          <w:bCs/>
        </w:rPr>
      </w:pPr>
      <w:r w:rsidRPr="005410CC">
        <w:rPr>
          <w:rFonts w:ascii="Calibri" w:eastAsia="Times New Roman" w:hAnsi="Calibri" w:cs="Calibri"/>
          <w:b/>
          <w:bCs/>
        </w:rPr>
        <w:t>8</w:t>
      </w:r>
      <w:r w:rsidR="00AF2E33" w:rsidRPr="005410CC">
        <w:rPr>
          <w:rFonts w:ascii="Calibri" w:eastAsia="Times New Roman" w:hAnsi="Calibri" w:cs="Calibri"/>
          <w:b/>
          <w:bCs/>
        </w:rPr>
        <w:t>. Postavljanje i održavanje zaštitnih ograda za pješake na opasnim mjestima</w:t>
      </w:r>
    </w:p>
    <w:p w14:paraId="3CD42910" w14:textId="3CE8638F" w:rsidR="00007B83" w:rsidRPr="005410CC" w:rsidRDefault="00007B83" w:rsidP="00B018F6">
      <w:pPr>
        <w:numPr>
          <w:ilvl w:val="0"/>
          <w:numId w:val="19"/>
        </w:numPr>
        <w:spacing w:before="120" w:after="120" w:line="240" w:lineRule="auto"/>
        <w:ind w:left="0" w:firstLine="0"/>
        <w:jc w:val="center"/>
        <w:outlineLvl w:val="0"/>
        <w:rPr>
          <w:rFonts w:ascii="Calibri" w:eastAsia="Times New Roman" w:hAnsi="Calibri" w:cs="Calibri"/>
        </w:rPr>
      </w:pPr>
    </w:p>
    <w:p w14:paraId="2AD37B43" w14:textId="44C24924" w:rsidR="00AF2E33"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007B83" w:rsidRPr="005410CC">
        <w:rPr>
          <w:rFonts w:ascii="Calibri" w:eastAsia="Times New Roman" w:hAnsi="Calibri" w:cs="Calibri"/>
          <w:lang w:eastAsia="hr-HR"/>
        </w:rPr>
        <w:t>1)</w:t>
      </w:r>
      <w:r w:rsidR="008D428F" w:rsidRPr="005410CC">
        <w:rPr>
          <w:rFonts w:ascii="Calibri" w:eastAsia="Times New Roman" w:hAnsi="Calibri" w:cs="Calibri"/>
          <w:lang w:eastAsia="hr-HR"/>
        </w:rPr>
        <w:t xml:space="preserve"> </w:t>
      </w:r>
      <w:r w:rsidR="00AF2E33" w:rsidRPr="005410CC">
        <w:rPr>
          <w:rFonts w:ascii="Calibri" w:eastAsia="Times New Roman" w:hAnsi="Calibri" w:cs="Calibri"/>
          <w:lang w:eastAsia="hr-HR"/>
        </w:rPr>
        <w:t>Na javno prometnim površinama mogu se postavljati zaštitne ograde, stupići, betonske polukugle ili druge fizičke prepreke u svrhu zaštite pješaka ukoliko ne smanjuju propisanu minimalnu širinu pješačkog nogostupa.</w:t>
      </w:r>
    </w:p>
    <w:p w14:paraId="0E2C8F70" w14:textId="300EACB0" w:rsidR="00AF2E33" w:rsidRPr="005410CC" w:rsidRDefault="00AF2E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Postavljanje svih prepreka iz stava 1. ovog članka vrši se prema prometnom elaboratu, a prije postavljanja potrebno je pribaviti prethodnu suglasnost ministarstva nadležnog za unutarnje poslove.</w:t>
      </w:r>
    </w:p>
    <w:p w14:paraId="32381CA3" w14:textId="2B6D927D" w:rsidR="00007B83" w:rsidRPr="005410CC" w:rsidRDefault="00AF2E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(3) O postavljanju i održavanju zaštitnih ograda ili stupića brinu se fizičke ili pravne osobe kojima su povjereni isti poslovi.</w:t>
      </w:r>
    </w:p>
    <w:p w14:paraId="420A615C" w14:textId="77777777" w:rsidR="00AF2E33" w:rsidRPr="005410CC" w:rsidRDefault="00AF2E33" w:rsidP="00B018F6">
      <w:pPr>
        <w:numPr>
          <w:ilvl w:val="0"/>
          <w:numId w:val="19"/>
        </w:numPr>
        <w:spacing w:before="120" w:after="120" w:line="240" w:lineRule="auto"/>
        <w:ind w:left="0" w:firstLine="0"/>
        <w:jc w:val="center"/>
        <w:outlineLvl w:val="0"/>
        <w:rPr>
          <w:rFonts w:ascii="Calibri" w:eastAsia="Times New Roman" w:hAnsi="Calibri" w:cs="Calibri"/>
        </w:rPr>
      </w:pPr>
    </w:p>
    <w:p w14:paraId="4EE729F1" w14:textId="387DA308" w:rsidR="00007B83"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007B83" w:rsidRPr="005410CC">
        <w:rPr>
          <w:rFonts w:ascii="Calibri" w:eastAsia="Times New Roman" w:hAnsi="Calibri" w:cs="Calibri"/>
          <w:lang w:eastAsia="hr-HR"/>
        </w:rPr>
        <w:t>1)</w:t>
      </w:r>
      <w:r w:rsidR="008D428F" w:rsidRPr="005410CC">
        <w:rPr>
          <w:rFonts w:ascii="Calibri" w:eastAsia="Times New Roman" w:hAnsi="Calibri" w:cs="Calibri"/>
          <w:lang w:eastAsia="hr-HR"/>
        </w:rPr>
        <w:t xml:space="preserve"> </w:t>
      </w:r>
      <w:r w:rsidR="00AF2E33" w:rsidRPr="005410CC">
        <w:rPr>
          <w:rFonts w:ascii="Calibri" w:eastAsia="Times New Roman" w:hAnsi="Calibri" w:cs="Calibri"/>
          <w:lang w:eastAsia="hr-HR"/>
        </w:rPr>
        <w:t>Na zahtjev vlasnika ili korisnika stambenoga ili poslovnoga prostora Upravni odjel može dati suglasnost za postavu zaštitnih ograda, stupića ili drugih prepreka na javnim površinama, a radi osiguranja slobodnog pristupa u objekt ili zaštite istog.</w:t>
      </w:r>
    </w:p>
    <w:p w14:paraId="51B0FB2E" w14:textId="65504F6B" w:rsidR="003A478F" w:rsidRPr="005410CC" w:rsidRDefault="00CA1A80" w:rsidP="00B018F6">
      <w:pPr>
        <w:spacing w:before="120" w:after="120" w:line="240" w:lineRule="auto"/>
        <w:jc w:val="both"/>
        <w:rPr>
          <w:rFonts w:ascii="Calibri" w:eastAsia="Times New Roman" w:hAnsi="Calibri" w:cs="Calibri"/>
          <w:b/>
          <w:bCs/>
        </w:rPr>
      </w:pPr>
      <w:r w:rsidRPr="005410CC">
        <w:rPr>
          <w:rFonts w:ascii="Calibri" w:eastAsia="Times New Roman" w:hAnsi="Calibri" w:cs="Calibri"/>
          <w:b/>
          <w:bCs/>
        </w:rPr>
        <w:t>9</w:t>
      </w:r>
      <w:r w:rsidR="00AF2E33" w:rsidRPr="005410CC">
        <w:rPr>
          <w:rFonts w:ascii="Calibri" w:eastAsia="Times New Roman" w:hAnsi="Calibri" w:cs="Calibri"/>
          <w:b/>
          <w:bCs/>
        </w:rPr>
        <w:t xml:space="preserve">. Pješačke zone, sigurni pravce za kretanje školske djece, posebne tehničke mjere za sigurnost pješaka i vozača bicikla </w:t>
      </w:r>
      <w:r w:rsidR="00D86D3A" w:rsidRPr="005410CC">
        <w:rPr>
          <w:rFonts w:ascii="Calibri" w:eastAsia="Times New Roman" w:hAnsi="Calibri" w:cs="Calibri"/>
          <w:b/>
          <w:bCs/>
        </w:rPr>
        <w:t>i slično</w:t>
      </w:r>
    </w:p>
    <w:p w14:paraId="6393BBEA" w14:textId="77777777" w:rsidR="00D354F2" w:rsidRPr="005410CC" w:rsidRDefault="00D354F2" w:rsidP="00B018F6">
      <w:pPr>
        <w:numPr>
          <w:ilvl w:val="0"/>
          <w:numId w:val="19"/>
        </w:numPr>
        <w:spacing w:before="120" w:after="120" w:line="240" w:lineRule="auto"/>
        <w:ind w:left="0" w:firstLine="0"/>
        <w:jc w:val="center"/>
        <w:outlineLvl w:val="0"/>
        <w:rPr>
          <w:rFonts w:ascii="Calibri" w:eastAsia="Times New Roman" w:hAnsi="Calibri" w:cs="Calibri"/>
        </w:rPr>
      </w:pPr>
    </w:p>
    <w:p w14:paraId="7EA98BAC" w14:textId="3947A946" w:rsidR="00AF2E33" w:rsidRPr="005410CC" w:rsidRDefault="00D354F2" w:rsidP="00B018F6">
      <w:pPr>
        <w:spacing w:before="120" w:after="120" w:line="240" w:lineRule="auto"/>
        <w:jc w:val="both"/>
        <w:rPr>
          <w:rFonts w:ascii="Calibri" w:eastAsia="Times New Roman" w:hAnsi="Calibri" w:cs="Calibri"/>
          <w:lang w:eastAsia="hr-HR"/>
        </w:rPr>
      </w:pPr>
      <w:bookmarkStart w:id="7" w:name="_Hlk134028569"/>
      <w:r w:rsidRPr="005410CC">
        <w:rPr>
          <w:rFonts w:ascii="Calibri" w:eastAsia="Times New Roman" w:hAnsi="Calibri" w:cs="Calibri"/>
          <w:lang w:eastAsia="hr-HR"/>
        </w:rPr>
        <w:t xml:space="preserve">(1) </w:t>
      </w:r>
      <w:r w:rsidR="00AF2E33" w:rsidRPr="005410CC">
        <w:rPr>
          <w:rFonts w:ascii="Calibri" w:eastAsia="Times New Roman" w:hAnsi="Calibri" w:cs="Calibri"/>
          <w:lang w:eastAsia="hr-HR"/>
        </w:rPr>
        <w:t xml:space="preserve">Na području </w:t>
      </w:r>
      <w:r w:rsidR="00F47AC6" w:rsidRPr="005410CC">
        <w:rPr>
          <w:rFonts w:ascii="Calibri" w:eastAsia="Times New Roman" w:hAnsi="Calibri" w:cs="Calibri"/>
          <w:lang w:eastAsia="hr-HR"/>
        </w:rPr>
        <w:t xml:space="preserve">Općine Čavle </w:t>
      </w:r>
      <w:r w:rsidR="00AF2E33" w:rsidRPr="005410CC">
        <w:rPr>
          <w:rFonts w:ascii="Calibri" w:eastAsia="Times New Roman" w:hAnsi="Calibri" w:cs="Calibri"/>
          <w:lang w:eastAsia="hr-HR"/>
        </w:rPr>
        <w:t>ovom Odlukom nisu predviđene pješačke zone.</w:t>
      </w:r>
    </w:p>
    <w:bookmarkEnd w:id="7"/>
    <w:p w14:paraId="5EA2BC8E" w14:textId="3BB25EED" w:rsidR="00124181" w:rsidRPr="005410CC" w:rsidRDefault="00124181" w:rsidP="00B018F6">
      <w:pPr>
        <w:numPr>
          <w:ilvl w:val="0"/>
          <w:numId w:val="19"/>
        </w:numPr>
        <w:spacing w:before="120" w:after="120" w:line="240" w:lineRule="auto"/>
        <w:ind w:left="0" w:firstLine="0"/>
        <w:jc w:val="center"/>
        <w:outlineLvl w:val="0"/>
        <w:rPr>
          <w:rFonts w:ascii="Calibri" w:eastAsia="Times New Roman" w:hAnsi="Calibri" w:cs="Calibri"/>
        </w:rPr>
      </w:pPr>
    </w:p>
    <w:p w14:paraId="0B7C1A4D" w14:textId="6D53F68B" w:rsidR="00AF2E33"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124181" w:rsidRPr="005410CC">
        <w:rPr>
          <w:rFonts w:ascii="Calibri" w:eastAsia="Times New Roman" w:hAnsi="Calibri" w:cs="Calibri"/>
          <w:lang w:eastAsia="hr-HR"/>
        </w:rPr>
        <w:t xml:space="preserve">1) </w:t>
      </w:r>
      <w:bookmarkStart w:id="8" w:name="_Hlk134050408"/>
      <w:r w:rsidR="00AF2E33" w:rsidRPr="005410CC">
        <w:rPr>
          <w:rFonts w:ascii="Calibri" w:eastAsia="Times New Roman" w:hAnsi="Calibri" w:cs="Calibri"/>
          <w:lang w:eastAsia="hr-HR"/>
        </w:rPr>
        <w:t>U zonama povećanog kretanja pješaka, posebice djece moguće je postavljanje posebnih tehničkih mjera za sigurnost pješaka.</w:t>
      </w:r>
    </w:p>
    <w:p w14:paraId="3309B3A5" w14:textId="5609F617" w:rsidR="00AF2E33" w:rsidRPr="005410CC" w:rsidRDefault="00AF2E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Na prilaznim pravcima prema školi mogu se utvrditi i obilježiti sigurni pravci za kretanje školske djece.</w:t>
      </w:r>
    </w:p>
    <w:p w14:paraId="16CDE289" w14:textId="18CFBC89" w:rsidR="00AF2E33" w:rsidRPr="005410CC" w:rsidRDefault="00AF2E33"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Mjere iz ovog stavka utvrđuju se i provode na temelju prometnog elaborata sukladno članku 6. ove Odluke. </w:t>
      </w:r>
    </w:p>
    <w:bookmarkEnd w:id="8"/>
    <w:p w14:paraId="6ABB2CD2" w14:textId="40689718" w:rsidR="00AF2E33" w:rsidRPr="005410CC" w:rsidRDefault="00AF2E33" w:rsidP="00B018F6">
      <w:pPr>
        <w:spacing w:before="120" w:after="120" w:line="240" w:lineRule="auto"/>
        <w:jc w:val="both"/>
        <w:rPr>
          <w:rFonts w:ascii="Calibri" w:eastAsia="Times New Roman" w:hAnsi="Calibri" w:cs="Calibri"/>
          <w:b/>
          <w:bCs/>
        </w:rPr>
      </w:pPr>
      <w:r w:rsidRPr="005410CC">
        <w:rPr>
          <w:rFonts w:ascii="Calibri" w:eastAsia="Times New Roman" w:hAnsi="Calibri" w:cs="Calibri"/>
          <w:b/>
          <w:bCs/>
        </w:rPr>
        <w:t>1</w:t>
      </w:r>
      <w:r w:rsidR="00CA1A80" w:rsidRPr="005410CC">
        <w:rPr>
          <w:rFonts w:ascii="Calibri" w:eastAsia="Times New Roman" w:hAnsi="Calibri" w:cs="Calibri"/>
          <w:b/>
          <w:bCs/>
        </w:rPr>
        <w:t>0</w:t>
      </w:r>
      <w:r w:rsidRPr="005410CC">
        <w:rPr>
          <w:rFonts w:ascii="Calibri" w:eastAsia="Times New Roman" w:hAnsi="Calibri" w:cs="Calibri"/>
          <w:b/>
          <w:bCs/>
        </w:rPr>
        <w:t>. Površine na kojima će se obavljati: test vožnja, terenska vožnja (cross), vožnja izvan kolnika (off road), sportske, enduro i promidžbene vožnje</w:t>
      </w:r>
      <w:r w:rsidR="00B018F6">
        <w:rPr>
          <w:rFonts w:ascii="Calibri" w:eastAsia="Times New Roman" w:hAnsi="Calibri" w:cs="Calibri"/>
          <w:b/>
          <w:bCs/>
        </w:rPr>
        <w:t>)</w:t>
      </w:r>
    </w:p>
    <w:p w14:paraId="0E974D57" w14:textId="37EFF466" w:rsidR="00CF07B3" w:rsidRPr="005410CC" w:rsidRDefault="00CF07B3" w:rsidP="00B018F6">
      <w:pPr>
        <w:numPr>
          <w:ilvl w:val="0"/>
          <w:numId w:val="19"/>
        </w:numPr>
        <w:spacing w:before="120" w:after="120" w:line="240" w:lineRule="auto"/>
        <w:ind w:left="0" w:firstLine="0"/>
        <w:jc w:val="center"/>
        <w:outlineLvl w:val="0"/>
        <w:rPr>
          <w:rFonts w:ascii="Calibri" w:eastAsia="Times New Roman" w:hAnsi="Calibri" w:cs="Calibri"/>
        </w:rPr>
      </w:pPr>
    </w:p>
    <w:p w14:paraId="2336CEA0" w14:textId="3FD63B91" w:rsidR="00AF2E33"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CF07B3" w:rsidRPr="005410CC">
        <w:rPr>
          <w:rFonts w:ascii="Calibri" w:eastAsia="Times New Roman" w:hAnsi="Calibri" w:cs="Calibri"/>
          <w:lang w:eastAsia="hr-HR"/>
        </w:rPr>
        <w:t xml:space="preserve">1) </w:t>
      </w:r>
      <w:r w:rsidR="00AF2E33" w:rsidRPr="005410CC">
        <w:rPr>
          <w:rFonts w:ascii="Calibri" w:eastAsia="Times New Roman" w:hAnsi="Calibri" w:cs="Calibri"/>
          <w:lang w:eastAsia="hr-HR"/>
        </w:rPr>
        <w:t xml:space="preserve">Na području </w:t>
      </w:r>
      <w:r w:rsidR="00F47AC6" w:rsidRPr="005410CC">
        <w:rPr>
          <w:rFonts w:ascii="Calibri" w:eastAsia="Times New Roman" w:hAnsi="Calibri" w:cs="Calibri"/>
          <w:lang w:eastAsia="hr-HR"/>
        </w:rPr>
        <w:t xml:space="preserve">Općine Čavle </w:t>
      </w:r>
      <w:r w:rsidR="00AF2E33" w:rsidRPr="005410CC">
        <w:rPr>
          <w:rFonts w:ascii="Calibri" w:eastAsia="Times New Roman" w:hAnsi="Calibri" w:cs="Calibri"/>
          <w:lang w:eastAsia="hr-HR"/>
        </w:rPr>
        <w:t>nisu predviđene površine za test vožnju (poligoni).</w:t>
      </w:r>
    </w:p>
    <w:p w14:paraId="7E3F7BF5" w14:textId="3424C62E" w:rsidR="000533F9" w:rsidRPr="005410CC" w:rsidRDefault="00E946D5"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CA1A80" w:rsidRPr="005410CC">
        <w:rPr>
          <w:rFonts w:ascii="Calibri" w:eastAsia="Times New Roman" w:hAnsi="Calibri" w:cs="Calibri"/>
          <w:lang w:eastAsia="hr-HR"/>
        </w:rPr>
        <w:t>2</w:t>
      </w:r>
      <w:r w:rsidRPr="005410CC">
        <w:rPr>
          <w:rFonts w:ascii="Calibri" w:eastAsia="Times New Roman" w:hAnsi="Calibri" w:cs="Calibri"/>
          <w:lang w:eastAsia="hr-HR"/>
        </w:rPr>
        <w:t xml:space="preserve">) </w:t>
      </w:r>
      <w:r w:rsidR="000533F9" w:rsidRPr="005410CC">
        <w:rPr>
          <w:rFonts w:ascii="Calibri" w:eastAsia="Times New Roman" w:hAnsi="Calibri" w:cs="Calibri"/>
          <w:lang w:eastAsia="hr-HR"/>
        </w:rPr>
        <w:t xml:space="preserve">Sportske i druge priredbe ili slične aktivnosti na javnim i nerazvrstanim cestama u </w:t>
      </w:r>
      <w:r w:rsidR="00F47AC6" w:rsidRPr="005410CC">
        <w:rPr>
          <w:rFonts w:ascii="Calibri" w:eastAsia="Times New Roman" w:hAnsi="Calibri" w:cs="Calibri"/>
          <w:lang w:eastAsia="hr-HR"/>
        </w:rPr>
        <w:t xml:space="preserve">Općini Čavle </w:t>
      </w:r>
      <w:r w:rsidR="000533F9" w:rsidRPr="005410CC">
        <w:rPr>
          <w:rFonts w:ascii="Calibri" w:eastAsia="Times New Roman" w:hAnsi="Calibri" w:cs="Calibri"/>
          <w:lang w:eastAsia="hr-HR"/>
        </w:rPr>
        <w:t>mogu se održavati isključivo uz odobrenje</w:t>
      </w:r>
      <w:r w:rsidR="00CA1A80" w:rsidRPr="005410CC">
        <w:rPr>
          <w:rFonts w:ascii="Calibri" w:eastAsia="Times New Roman" w:hAnsi="Calibri" w:cs="Calibri"/>
          <w:lang w:eastAsia="hr-HR"/>
        </w:rPr>
        <w:t xml:space="preserve"> policijske uprave</w:t>
      </w:r>
      <w:r w:rsidR="000533F9" w:rsidRPr="005410CC">
        <w:rPr>
          <w:rFonts w:ascii="Calibri" w:eastAsia="Times New Roman" w:hAnsi="Calibri" w:cs="Calibri"/>
          <w:lang w:eastAsia="hr-HR"/>
        </w:rPr>
        <w:t xml:space="preserve"> i u skladu sa odredbama Zakona o sigurnosti prometa na cestama (članak 183.-192.</w:t>
      </w:r>
      <w:r w:rsidR="004E169A" w:rsidRPr="005410CC">
        <w:rPr>
          <w:rFonts w:ascii="Calibri" w:eastAsia="Times New Roman" w:hAnsi="Calibri" w:cs="Calibri"/>
          <w:lang w:eastAsia="hr-HR"/>
        </w:rPr>
        <w:t>).</w:t>
      </w:r>
    </w:p>
    <w:p w14:paraId="03342F97" w14:textId="77777777" w:rsidR="00665254" w:rsidRDefault="00665254" w:rsidP="00B018F6">
      <w:pPr>
        <w:spacing w:before="120" w:after="120" w:line="240" w:lineRule="auto"/>
        <w:rPr>
          <w:rFonts w:ascii="Calibri" w:eastAsia="Times New Roman" w:hAnsi="Calibri" w:cs="Calibri"/>
          <w:b/>
          <w:lang w:eastAsia="hr-HR"/>
        </w:rPr>
      </w:pPr>
    </w:p>
    <w:p w14:paraId="04126516" w14:textId="77777777" w:rsidR="00665254" w:rsidRDefault="00665254" w:rsidP="00B018F6">
      <w:pPr>
        <w:spacing w:before="120" w:after="120" w:line="240" w:lineRule="auto"/>
        <w:rPr>
          <w:rFonts w:ascii="Calibri" w:eastAsia="Times New Roman" w:hAnsi="Calibri" w:cs="Calibri"/>
          <w:b/>
          <w:lang w:eastAsia="hr-HR"/>
        </w:rPr>
      </w:pPr>
    </w:p>
    <w:p w14:paraId="50BCBD6F" w14:textId="77777777" w:rsidR="00665254" w:rsidRDefault="00665254" w:rsidP="00B018F6">
      <w:pPr>
        <w:spacing w:before="120" w:after="120" w:line="240" w:lineRule="auto"/>
        <w:rPr>
          <w:rFonts w:ascii="Calibri" w:eastAsia="Times New Roman" w:hAnsi="Calibri" w:cs="Calibri"/>
          <w:b/>
          <w:lang w:eastAsia="hr-HR"/>
        </w:rPr>
      </w:pPr>
    </w:p>
    <w:p w14:paraId="3FFC42FE" w14:textId="7E1C19F3" w:rsidR="008059EE" w:rsidRPr="00B018F6" w:rsidRDefault="00D81038" w:rsidP="00B018F6">
      <w:pPr>
        <w:spacing w:before="120" w:after="120" w:line="240" w:lineRule="auto"/>
        <w:rPr>
          <w:rFonts w:ascii="Calibri" w:eastAsia="Times New Roman" w:hAnsi="Calibri" w:cs="Calibri"/>
          <w:b/>
          <w:lang w:eastAsia="hr-HR"/>
        </w:rPr>
      </w:pPr>
      <w:r w:rsidRPr="00B018F6">
        <w:rPr>
          <w:rFonts w:ascii="Calibri" w:eastAsia="Times New Roman" w:hAnsi="Calibri" w:cs="Calibri"/>
          <w:b/>
          <w:lang w:eastAsia="hr-HR"/>
        </w:rPr>
        <w:lastRenderedPageBreak/>
        <w:t>II</w:t>
      </w:r>
      <w:r w:rsidR="008059EE" w:rsidRPr="00B018F6">
        <w:rPr>
          <w:rFonts w:ascii="Calibri" w:eastAsia="Times New Roman" w:hAnsi="Calibri" w:cs="Calibri"/>
          <w:b/>
          <w:lang w:eastAsia="hr-HR"/>
        </w:rPr>
        <w:t xml:space="preserve">I. </w:t>
      </w:r>
      <w:r w:rsidRPr="00B018F6">
        <w:rPr>
          <w:rFonts w:ascii="Calibri" w:eastAsia="Times New Roman" w:hAnsi="Calibri" w:cs="Calibri"/>
          <w:b/>
          <w:lang w:eastAsia="hr-HR"/>
        </w:rPr>
        <w:t>PRAĆENJE I NADZOR NAD PROVEDBOM ODLUKE</w:t>
      </w:r>
    </w:p>
    <w:p w14:paraId="7EF8C297" w14:textId="3E8754AC" w:rsidR="00D81038" w:rsidRPr="005410CC" w:rsidRDefault="00D81038" w:rsidP="00B018F6">
      <w:pPr>
        <w:numPr>
          <w:ilvl w:val="0"/>
          <w:numId w:val="19"/>
        </w:numPr>
        <w:spacing w:before="120" w:after="120" w:line="240" w:lineRule="auto"/>
        <w:ind w:left="0" w:firstLine="0"/>
        <w:jc w:val="center"/>
        <w:outlineLvl w:val="0"/>
        <w:rPr>
          <w:rFonts w:ascii="Calibri" w:eastAsia="Times New Roman" w:hAnsi="Calibri" w:cs="Calibri"/>
        </w:rPr>
      </w:pPr>
    </w:p>
    <w:p w14:paraId="4254FAE7" w14:textId="52C2F7E6" w:rsidR="00315DE6" w:rsidRPr="005410CC" w:rsidRDefault="00C617D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w:t>
      </w:r>
      <w:r w:rsidR="00315DE6" w:rsidRPr="005410CC">
        <w:rPr>
          <w:rFonts w:ascii="Calibri" w:eastAsia="Times New Roman" w:hAnsi="Calibri" w:cs="Calibri"/>
          <w:lang w:eastAsia="hr-HR"/>
        </w:rPr>
        <w:t>Nadzor nad provedbom odredbi ove Odluke obavljaju ovlaštene službene osobe ministarstva nadležnog za unutarnje poslove</w:t>
      </w:r>
      <w:r w:rsidR="00F47AC6" w:rsidRPr="005410CC">
        <w:rPr>
          <w:rFonts w:ascii="Calibri" w:eastAsia="Times New Roman" w:hAnsi="Calibri" w:cs="Calibri"/>
          <w:lang w:eastAsia="hr-HR"/>
        </w:rPr>
        <w:t xml:space="preserve"> </w:t>
      </w:r>
      <w:r w:rsidR="00315DE6" w:rsidRPr="005410CC">
        <w:rPr>
          <w:rFonts w:ascii="Calibri" w:eastAsia="Times New Roman" w:hAnsi="Calibri" w:cs="Calibri"/>
          <w:lang w:eastAsia="hr-HR"/>
        </w:rPr>
        <w:t xml:space="preserve">i prometni redar </w:t>
      </w:r>
      <w:r w:rsidR="00F47AC6" w:rsidRPr="005410CC">
        <w:rPr>
          <w:rFonts w:ascii="Calibri" w:eastAsia="Times New Roman" w:hAnsi="Calibri" w:cs="Calibri"/>
          <w:lang w:eastAsia="hr-HR"/>
        </w:rPr>
        <w:t>Općine Čavle</w:t>
      </w:r>
      <w:r w:rsidR="00315DE6" w:rsidRPr="005410CC">
        <w:rPr>
          <w:rFonts w:ascii="Calibri" w:eastAsia="Times New Roman" w:hAnsi="Calibri" w:cs="Calibri"/>
          <w:lang w:eastAsia="hr-HR"/>
        </w:rPr>
        <w:t>.</w:t>
      </w:r>
    </w:p>
    <w:p w14:paraId="5EA58C61" w14:textId="03A00F15" w:rsidR="00D81038" w:rsidRPr="005410CC" w:rsidRDefault="00D81038"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U obavljanju nadzora nad provođenjem odredbi ove Odluke zakonom ovlaštene osobe imaju ovlasti prema Zakonu o sigurnosti prometa na cestama i ovoj Odluci.</w:t>
      </w:r>
    </w:p>
    <w:p w14:paraId="35BE18EC" w14:textId="78737BEC" w:rsidR="009100E1" w:rsidRPr="00B018F6" w:rsidRDefault="009100E1" w:rsidP="00B018F6">
      <w:pPr>
        <w:spacing w:before="120" w:after="120" w:line="240" w:lineRule="auto"/>
        <w:rPr>
          <w:rFonts w:ascii="Calibri" w:eastAsia="Times New Roman" w:hAnsi="Calibri" w:cs="Calibri"/>
          <w:b/>
          <w:lang w:eastAsia="hr-HR"/>
        </w:rPr>
      </w:pPr>
      <w:r w:rsidRPr="00B018F6">
        <w:rPr>
          <w:rFonts w:ascii="Calibri" w:eastAsia="Times New Roman" w:hAnsi="Calibri" w:cs="Calibri"/>
          <w:b/>
          <w:lang w:eastAsia="hr-HR"/>
        </w:rPr>
        <w:t>I</w:t>
      </w:r>
      <w:r w:rsidR="00D81038" w:rsidRPr="00B018F6">
        <w:rPr>
          <w:rFonts w:ascii="Calibri" w:eastAsia="Times New Roman" w:hAnsi="Calibri" w:cs="Calibri"/>
          <w:b/>
          <w:lang w:eastAsia="hr-HR"/>
        </w:rPr>
        <w:t>V</w:t>
      </w:r>
      <w:r w:rsidRPr="00B018F6">
        <w:rPr>
          <w:rFonts w:ascii="Calibri" w:eastAsia="Times New Roman" w:hAnsi="Calibri" w:cs="Calibri"/>
          <w:b/>
          <w:lang w:eastAsia="hr-HR"/>
        </w:rPr>
        <w:t>. PREKRŠAJNE ODREDBE</w:t>
      </w:r>
    </w:p>
    <w:p w14:paraId="1387468B" w14:textId="6FA483A1" w:rsidR="009100E1" w:rsidRPr="005410CC" w:rsidRDefault="009100E1" w:rsidP="00B018F6">
      <w:pPr>
        <w:numPr>
          <w:ilvl w:val="0"/>
          <w:numId w:val="19"/>
        </w:numPr>
        <w:spacing w:before="120" w:after="120" w:line="240" w:lineRule="auto"/>
        <w:ind w:left="0" w:firstLine="0"/>
        <w:jc w:val="center"/>
        <w:outlineLvl w:val="0"/>
        <w:rPr>
          <w:rFonts w:ascii="Calibri" w:eastAsia="Times New Roman" w:hAnsi="Calibri" w:cs="Calibri"/>
        </w:rPr>
      </w:pPr>
    </w:p>
    <w:p w14:paraId="465526CC" w14:textId="724CFAB4" w:rsidR="004E169A" w:rsidRPr="005410CC" w:rsidRDefault="0002371F" w:rsidP="00B018F6">
      <w:pPr>
        <w:spacing w:before="120" w:after="120" w:line="240" w:lineRule="auto"/>
        <w:jc w:val="both"/>
        <w:rPr>
          <w:rFonts w:ascii="Calibri" w:hAnsi="Calibri" w:cs="Calibri"/>
        </w:rPr>
      </w:pPr>
      <w:r w:rsidRPr="005410CC">
        <w:rPr>
          <w:rFonts w:ascii="Calibri" w:eastAsia="Times New Roman" w:hAnsi="Calibri" w:cs="Calibri"/>
          <w:lang w:eastAsia="hr-HR"/>
        </w:rPr>
        <w:t xml:space="preserve">(1) </w:t>
      </w:r>
      <w:r w:rsidR="00315DE6" w:rsidRPr="005410CC">
        <w:rPr>
          <w:rFonts w:ascii="Calibri" w:eastAsia="Times New Roman" w:hAnsi="Calibri" w:cs="Calibri"/>
          <w:lang w:eastAsia="hr-HR"/>
        </w:rPr>
        <w:t xml:space="preserve">Za povredu odredbi ove Odluke na odgovarajući se način primjenjuju novčane kazne propisane Zakonom o sigurnosti prometa na cestama, a za povredu odredbi koje nisu predviđene predmetnim Zakonom primjenjuju se odgovarajuće odredbe odluka </w:t>
      </w:r>
      <w:r w:rsidR="00534259" w:rsidRPr="005410CC">
        <w:rPr>
          <w:rFonts w:ascii="Calibri" w:eastAsia="Times New Roman" w:hAnsi="Calibri" w:cs="Calibri"/>
          <w:lang w:eastAsia="hr-HR"/>
        </w:rPr>
        <w:t>Općine Čavle</w:t>
      </w:r>
      <w:r w:rsidR="00315DE6" w:rsidRPr="005410CC">
        <w:rPr>
          <w:rFonts w:ascii="Calibri" w:eastAsia="Times New Roman" w:hAnsi="Calibri" w:cs="Calibri"/>
          <w:lang w:eastAsia="hr-HR"/>
        </w:rPr>
        <w:t>.</w:t>
      </w:r>
      <w:r w:rsidR="004E169A" w:rsidRPr="005410CC">
        <w:rPr>
          <w:rFonts w:ascii="Calibri" w:hAnsi="Calibri" w:cs="Calibri"/>
        </w:rPr>
        <w:t xml:space="preserve"> </w:t>
      </w:r>
    </w:p>
    <w:p w14:paraId="2409B54F" w14:textId="433EA49B" w:rsidR="008059EE" w:rsidRPr="00B018F6" w:rsidRDefault="00315DE6" w:rsidP="00B018F6">
      <w:pPr>
        <w:spacing w:before="120" w:after="120" w:line="240" w:lineRule="auto"/>
        <w:rPr>
          <w:rFonts w:ascii="Calibri" w:eastAsia="Times New Roman" w:hAnsi="Calibri" w:cs="Calibri"/>
          <w:b/>
          <w:lang w:eastAsia="hr-HR"/>
        </w:rPr>
      </w:pPr>
      <w:r w:rsidRPr="00B018F6">
        <w:rPr>
          <w:rFonts w:ascii="Calibri" w:eastAsia="Times New Roman" w:hAnsi="Calibri" w:cs="Calibri"/>
          <w:b/>
          <w:lang w:eastAsia="hr-HR"/>
        </w:rPr>
        <w:t>V</w:t>
      </w:r>
      <w:r w:rsidR="008059EE" w:rsidRPr="00B018F6">
        <w:rPr>
          <w:rFonts w:ascii="Calibri" w:eastAsia="Times New Roman" w:hAnsi="Calibri" w:cs="Calibri"/>
          <w:b/>
          <w:lang w:eastAsia="hr-HR"/>
        </w:rPr>
        <w:t>. PRIJELAZNE I ZAVRŠNE ODREDBE</w:t>
      </w:r>
    </w:p>
    <w:p w14:paraId="6ED4A9CB" w14:textId="76F49AAF" w:rsidR="00AC0C1E" w:rsidRPr="005410CC" w:rsidRDefault="00AC0C1E" w:rsidP="00B018F6">
      <w:pPr>
        <w:numPr>
          <w:ilvl w:val="0"/>
          <w:numId w:val="19"/>
        </w:numPr>
        <w:spacing w:before="120" w:after="120" w:line="240" w:lineRule="auto"/>
        <w:ind w:left="0" w:firstLine="0"/>
        <w:jc w:val="center"/>
        <w:outlineLvl w:val="0"/>
        <w:rPr>
          <w:rFonts w:ascii="Calibri" w:eastAsia="Times New Roman" w:hAnsi="Calibri" w:cs="Calibri"/>
        </w:rPr>
      </w:pPr>
      <w:bookmarkStart w:id="9" w:name="_Hlk134704896"/>
    </w:p>
    <w:bookmarkEnd w:id="9"/>
    <w:p w14:paraId="51865BF0" w14:textId="121CE1AA"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 Ograničenja i obveze propisane odredbama ove Odluke moraju se vidljivo označiti propisanom prometnom signalizacijom, sukladno odredbama važećih Pravilnika i normi koje pokrivaju ovo područje.</w:t>
      </w:r>
    </w:p>
    <w:p w14:paraId="2A81D64A" w14:textId="6CC5E495"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(2) Vertikalna i horizontalna prometna signalizacija postavljena do dana stupanja na snagu ove Odluke vrijedi do postavljanja nove prometne signalizacije sukladno ovoj Odluci i prometnom elaboratu.</w:t>
      </w:r>
    </w:p>
    <w:p w14:paraId="3C1ED75B" w14:textId="7E6DF14F"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(3) Jednosmjerni režim prometovanja </w:t>
      </w:r>
      <w:r w:rsidR="00C228E9" w:rsidRPr="005410CC">
        <w:rPr>
          <w:rFonts w:ascii="Calibri" w:eastAsia="Times New Roman" w:hAnsi="Calibri" w:cs="Calibri"/>
          <w:lang w:eastAsia="hr-HR"/>
        </w:rPr>
        <w:t xml:space="preserve">iz </w:t>
      </w:r>
      <w:r w:rsidRPr="005410CC">
        <w:rPr>
          <w:rFonts w:ascii="Calibri" w:eastAsia="Times New Roman" w:hAnsi="Calibri" w:cs="Calibri"/>
          <w:lang w:eastAsia="hr-HR"/>
        </w:rPr>
        <w:t>člank</w:t>
      </w:r>
      <w:r w:rsidR="00C228E9" w:rsidRPr="005410CC">
        <w:rPr>
          <w:rFonts w:ascii="Calibri" w:eastAsia="Times New Roman" w:hAnsi="Calibri" w:cs="Calibri"/>
          <w:lang w:eastAsia="hr-HR"/>
        </w:rPr>
        <w:t>a</w:t>
      </w:r>
      <w:r w:rsidRPr="005410CC">
        <w:rPr>
          <w:rFonts w:ascii="Calibri" w:eastAsia="Times New Roman" w:hAnsi="Calibri" w:cs="Calibri"/>
          <w:lang w:eastAsia="hr-HR"/>
        </w:rPr>
        <w:t xml:space="preserve"> 9., stavak 1., podstavak </w:t>
      </w:r>
      <w:r w:rsidR="00534259" w:rsidRPr="005410CC">
        <w:rPr>
          <w:rFonts w:ascii="Calibri" w:eastAsia="Times New Roman" w:hAnsi="Calibri" w:cs="Calibri"/>
          <w:lang w:eastAsia="hr-HR"/>
        </w:rPr>
        <w:t>3</w:t>
      </w:r>
      <w:r w:rsidRPr="005410CC">
        <w:rPr>
          <w:rFonts w:ascii="Calibri" w:eastAsia="Times New Roman" w:hAnsi="Calibri" w:cs="Calibri"/>
          <w:lang w:eastAsia="hr-HR"/>
        </w:rPr>
        <w:t xml:space="preserve">. ove Odluke provest će se nakon izrade odgovarajućeg prometnog elaborata </w:t>
      </w:r>
      <w:r w:rsidR="004E32BC" w:rsidRPr="005410CC">
        <w:rPr>
          <w:rFonts w:ascii="Calibri" w:eastAsia="Times New Roman" w:hAnsi="Calibri" w:cs="Calibri"/>
          <w:lang w:eastAsia="hr-HR"/>
        </w:rPr>
        <w:t>sukladno članka 6. ove Odluke.</w:t>
      </w:r>
    </w:p>
    <w:p w14:paraId="52068F07" w14:textId="25835BB9"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(4) Ukoliko se prometnim elaboratom </w:t>
      </w:r>
      <w:bookmarkStart w:id="10" w:name="_Hlk134727247"/>
      <w:r w:rsidRPr="005410CC">
        <w:rPr>
          <w:rFonts w:ascii="Calibri" w:eastAsia="Times New Roman" w:hAnsi="Calibri" w:cs="Calibri"/>
          <w:lang w:eastAsia="hr-HR"/>
        </w:rPr>
        <w:t xml:space="preserve">iz članka 6. ove Odluke </w:t>
      </w:r>
      <w:bookmarkEnd w:id="10"/>
      <w:r w:rsidRPr="005410CC">
        <w:rPr>
          <w:rFonts w:ascii="Calibri" w:eastAsia="Times New Roman" w:hAnsi="Calibri" w:cs="Calibri"/>
          <w:lang w:eastAsia="hr-HR"/>
        </w:rPr>
        <w:t>definiraju mjere promjena režima prometovanja koje nisu propisane u ovoj Odluci te se mjere provode kroz izmjenu i dopunu članaka ove Odluke.</w:t>
      </w:r>
    </w:p>
    <w:p w14:paraId="481089CB" w14:textId="77777777" w:rsidR="00315DE6" w:rsidRPr="005410CC" w:rsidRDefault="00315DE6" w:rsidP="00B018F6">
      <w:pPr>
        <w:numPr>
          <w:ilvl w:val="0"/>
          <w:numId w:val="19"/>
        </w:numPr>
        <w:spacing w:before="120" w:after="120" w:line="240" w:lineRule="auto"/>
        <w:ind w:left="0" w:firstLine="0"/>
        <w:jc w:val="center"/>
        <w:outlineLvl w:val="0"/>
        <w:rPr>
          <w:rFonts w:ascii="Calibri" w:eastAsia="Times New Roman" w:hAnsi="Calibri" w:cs="Calibri"/>
        </w:rPr>
      </w:pPr>
    </w:p>
    <w:p w14:paraId="6EC05960" w14:textId="6ADBE997"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 xml:space="preserve">(1) U slučaju izvanrednih potreba (interventni građevinski zahvati, održavanje javnih priredaba i manifestacija i sl.) </w:t>
      </w:r>
      <w:r w:rsidR="00534259" w:rsidRPr="005410CC">
        <w:rPr>
          <w:rFonts w:ascii="Calibri" w:eastAsia="Times New Roman" w:hAnsi="Calibri" w:cs="Calibri"/>
          <w:lang w:eastAsia="hr-HR"/>
        </w:rPr>
        <w:t>Općinski načelnik</w:t>
      </w:r>
      <w:r w:rsidRPr="005410CC">
        <w:rPr>
          <w:rFonts w:ascii="Calibri" w:eastAsia="Times New Roman" w:hAnsi="Calibri" w:cs="Calibri"/>
          <w:lang w:eastAsia="hr-HR"/>
        </w:rPr>
        <w:t xml:space="preserve"> može iznimno, uz prethodnu suglasnost </w:t>
      </w:r>
      <w:r w:rsidR="004E32BC" w:rsidRPr="005410CC">
        <w:rPr>
          <w:rFonts w:ascii="Calibri" w:eastAsia="Times New Roman" w:hAnsi="Calibri" w:cs="Calibri"/>
          <w:lang w:eastAsia="hr-HR"/>
        </w:rPr>
        <w:t>ministarstva nadležnog za unutarnje poslove</w:t>
      </w:r>
      <w:r w:rsidRPr="005410CC">
        <w:rPr>
          <w:rFonts w:ascii="Calibri" w:eastAsia="Times New Roman" w:hAnsi="Calibri" w:cs="Calibri"/>
          <w:lang w:eastAsia="hr-HR"/>
        </w:rPr>
        <w:t>, odrediti drugačije odvijanje prometa i parkiranje vozila, nego što je određeno odredbama ove Odluke.</w:t>
      </w:r>
    </w:p>
    <w:p w14:paraId="426060E6" w14:textId="0F1C5C1F" w:rsidR="00315DE6" w:rsidRPr="005410CC" w:rsidRDefault="00315DE6" w:rsidP="00B018F6">
      <w:pPr>
        <w:numPr>
          <w:ilvl w:val="0"/>
          <w:numId w:val="19"/>
        </w:numPr>
        <w:spacing w:before="120" w:after="120" w:line="240" w:lineRule="auto"/>
        <w:ind w:left="0" w:firstLine="0"/>
        <w:jc w:val="center"/>
        <w:outlineLvl w:val="0"/>
        <w:rPr>
          <w:rFonts w:ascii="Calibri" w:eastAsia="Times New Roman" w:hAnsi="Calibri" w:cs="Calibri"/>
        </w:rPr>
      </w:pPr>
    </w:p>
    <w:p w14:paraId="5FF185B9" w14:textId="13479AD9" w:rsidR="00315DE6" w:rsidRPr="005410CC" w:rsidRDefault="00315DE6"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(1) Na ostala pitanja o uređenju prometa koja su u nadležnosti jedinice lokalne samouprave, a koja nisu uređena ovom Odlukom, primjenjuju se odredbe Zakona o sigurnosti prometa na cestama</w:t>
      </w:r>
      <w:r w:rsidR="00C617D8" w:rsidRPr="005410CC">
        <w:rPr>
          <w:rFonts w:ascii="Calibri" w:eastAsia="Times New Roman" w:hAnsi="Calibri" w:cs="Calibri"/>
          <w:lang w:eastAsia="hr-HR"/>
        </w:rPr>
        <w:t xml:space="preserve"> i drugih</w:t>
      </w:r>
      <w:r w:rsidRPr="005410CC">
        <w:rPr>
          <w:rFonts w:ascii="Calibri" w:eastAsia="Times New Roman" w:hAnsi="Calibri" w:cs="Calibri"/>
          <w:lang w:eastAsia="hr-HR"/>
        </w:rPr>
        <w:t xml:space="preserve"> </w:t>
      </w:r>
      <w:r w:rsidR="00C617D8" w:rsidRPr="005410CC">
        <w:rPr>
          <w:rFonts w:ascii="Calibri" w:eastAsia="Times New Roman" w:hAnsi="Calibri" w:cs="Calibri"/>
          <w:lang w:eastAsia="hr-HR"/>
        </w:rPr>
        <w:t>posebnih zakona i propisa donesenih na temelju tih zakona.</w:t>
      </w:r>
    </w:p>
    <w:p w14:paraId="0C73D2A9" w14:textId="77777777" w:rsidR="00315DE6" w:rsidRPr="005410CC" w:rsidRDefault="00315DE6" w:rsidP="00B018F6">
      <w:pPr>
        <w:numPr>
          <w:ilvl w:val="0"/>
          <w:numId w:val="19"/>
        </w:numPr>
        <w:spacing w:before="120" w:after="120" w:line="240" w:lineRule="auto"/>
        <w:ind w:left="0" w:firstLine="0"/>
        <w:jc w:val="center"/>
        <w:outlineLvl w:val="0"/>
        <w:rPr>
          <w:rFonts w:ascii="Calibri" w:eastAsia="Times New Roman" w:hAnsi="Calibri" w:cs="Calibri"/>
        </w:rPr>
      </w:pPr>
    </w:p>
    <w:p w14:paraId="33178673" w14:textId="7BAA3CC2" w:rsidR="008059EE" w:rsidRPr="005410CC" w:rsidRDefault="00125B3E" w:rsidP="00B018F6">
      <w:pPr>
        <w:spacing w:before="120" w:after="120" w:line="240" w:lineRule="auto"/>
        <w:jc w:val="both"/>
        <w:rPr>
          <w:rFonts w:ascii="Calibri" w:eastAsia="Times New Roman" w:hAnsi="Calibri" w:cs="Calibri"/>
          <w:lang w:eastAsia="hr-HR"/>
        </w:rPr>
      </w:pPr>
      <w:r w:rsidRPr="005410CC">
        <w:rPr>
          <w:rFonts w:ascii="Calibri" w:eastAsia="Times New Roman" w:hAnsi="Calibri" w:cs="Calibri"/>
          <w:lang w:eastAsia="hr-HR"/>
        </w:rPr>
        <w:t>(</w:t>
      </w:r>
      <w:r w:rsidR="00315DE6" w:rsidRPr="005410CC">
        <w:rPr>
          <w:rFonts w:ascii="Calibri" w:eastAsia="Times New Roman" w:hAnsi="Calibri" w:cs="Calibri"/>
          <w:lang w:eastAsia="hr-HR"/>
        </w:rPr>
        <w:t>1</w:t>
      </w:r>
      <w:r w:rsidR="00F14D6A" w:rsidRPr="005410CC">
        <w:rPr>
          <w:rFonts w:ascii="Calibri" w:eastAsia="Times New Roman" w:hAnsi="Calibri" w:cs="Calibri"/>
          <w:lang w:eastAsia="hr-HR"/>
        </w:rPr>
        <w:t xml:space="preserve">) </w:t>
      </w:r>
      <w:r w:rsidR="008059EE" w:rsidRPr="005410CC">
        <w:rPr>
          <w:rFonts w:ascii="Calibri" w:eastAsia="Times New Roman" w:hAnsi="Calibri" w:cs="Calibri"/>
          <w:lang w:eastAsia="hr-HR"/>
        </w:rPr>
        <w:t xml:space="preserve">Ova </w:t>
      </w:r>
      <w:r w:rsidR="00F14D6A" w:rsidRPr="005410CC">
        <w:rPr>
          <w:rFonts w:ascii="Calibri" w:eastAsia="Times New Roman" w:hAnsi="Calibri" w:cs="Calibri"/>
          <w:lang w:eastAsia="hr-HR"/>
        </w:rPr>
        <w:t>O</w:t>
      </w:r>
      <w:r w:rsidR="008059EE" w:rsidRPr="005410CC">
        <w:rPr>
          <w:rFonts w:ascii="Calibri" w:eastAsia="Times New Roman" w:hAnsi="Calibri" w:cs="Calibri"/>
          <w:lang w:eastAsia="hr-HR"/>
        </w:rPr>
        <w:t xml:space="preserve">dluka stupa na snagu osmog dana od objave u </w:t>
      </w:r>
      <w:r w:rsidR="003A76C5" w:rsidRPr="005410CC">
        <w:rPr>
          <w:rFonts w:ascii="Calibri" w:eastAsia="Times New Roman" w:hAnsi="Calibri" w:cs="Calibri"/>
          <w:lang w:eastAsia="hr-HR"/>
        </w:rPr>
        <w:t>„</w:t>
      </w:r>
      <w:r w:rsidR="008059EE" w:rsidRPr="005410CC">
        <w:rPr>
          <w:rFonts w:ascii="Calibri" w:eastAsia="Times New Roman" w:hAnsi="Calibri" w:cs="Calibri"/>
          <w:lang w:eastAsia="hr-HR"/>
        </w:rPr>
        <w:t xml:space="preserve">Službenim novinama </w:t>
      </w:r>
      <w:r w:rsidR="00534259" w:rsidRPr="005410CC">
        <w:rPr>
          <w:rFonts w:ascii="Calibri" w:eastAsia="Times New Roman" w:hAnsi="Calibri" w:cs="Calibri"/>
          <w:lang w:eastAsia="hr-HR"/>
        </w:rPr>
        <w:t>Općine Čavle</w:t>
      </w:r>
      <w:r w:rsidR="003A76C5" w:rsidRPr="005410CC">
        <w:rPr>
          <w:rFonts w:ascii="Calibri" w:eastAsia="Times New Roman" w:hAnsi="Calibri" w:cs="Calibri"/>
          <w:lang w:eastAsia="hr-HR"/>
        </w:rPr>
        <w:t>“</w:t>
      </w:r>
      <w:r w:rsidR="008059EE" w:rsidRPr="005410CC">
        <w:rPr>
          <w:rFonts w:ascii="Calibri" w:eastAsia="Times New Roman" w:hAnsi="Calibri" w:cs="Calibri"/>
          <w:lang w:eastAsia="hr-HR"/>
        </w:rPr>
        <w:t>.</w:t>
      </w:r>
    </w:p>
    <w:p w14:paraId="1366A217" w14:textId="77777777" w:rsidR="00665254" w:rsidRDefault="00665254" w:rsidP="00042B8B">
      <w:pPr>
        <w:spacing w:after="0" w:line="240" w:lineRule="auto"/>
        <w:ind w:left="3544"/>
        <w:jc w:val="center"/>
        <w:rPr>
          <w:rFonts w:ascii="Calibri" w:eastAsia="Calibri" w:hAnsi="Calibri" w:cs="Calibri"/>
          <w:sz w:val="24"/>
          <w:szCs w:val="24"/>
        </w:rPr>
      </w:pPr>
    </w:p>
    <w:p w14:paraId="4CD641C8" w14:textId="77777777" w:rsidR="00B018F6" w:rsidRPr="00B018F6" w:rsidRDefault="00B018F6" w:rsidP="00042B8B">
      <w:pPr>
        <w:spacing w:after="0" w:line="240" w:lineRule="auto"/>
        <w:ind w:left="3544"/>
        <w:jc w:val="center"/>
        <w:rPr>
          <w:rFonts w:ascii="Calibri" w:eastAsia="Calibri" w:hAnsi="Calibri" w:cs="Calibri"/>
          <w:sz w:val="24"/>
          <w:szCs w:val="24"/>
        </w:rPr>
      </w:pPr>
      <w:r w:rsidRPr="00B018F6">
        <w:rPr>
          <w:rFonts w:ascii="Calibri" w:eastAsia="Calibri" w:hAnsi="Calibri" w:cs="Calibri"/>
          <w:sz w:val="24"/>
          <w:szCs w:val="24"/>
        </w:rPr>
        <w:t>OPĆINSKO VIJEĆE OPĆINE ČAVLE</w:t>
      </w:r>
    </w:p>
    <w:p w14:paraId="52A6833D" w14:textId="77777777" w:rsidR="00B018F6" w:rsidRPr="00B018F6" w:rsidRDefault="00B018F6" w:rsidP="00042B8B">
      <w:pPr>
        <w:spacing w:after="0" w:line="240" w:lineRule="auto"/>
        <w:ind w:left="3544"/>
        <w:jc w:val="center"/>
        <w:rPr>
          <w:rFonts w:ascii="Calibri" w:eastAsia="Calibri" w:hAnsi="Calibri" w:cs="Calibri"/>
          <w:sz w:val="24"/>
          <w:szCs w:val="24"/>
        </w:rPr>
      </w:pPr>
      <w:r w:rsidRPr="00B018F6">
        <w:rPr>
          <w:rFonts w:ascii="Calibri" w:eastAsia="Calibri" w:hAnsi="Calibri" w:cs="Calibri"/>
          <w:sz w:val="24"/>
          <w:szCs w:val="24"/>
        </w:rPr>
        <w:t>Predsjednik</w:t>
      </w:r>
    </w:p>
    <w:p w14:paraId="59059AC4" w14:textId="77777777" w:rsidR="00B018F6" w:rsidRPr="00B018F6" w:rsidRDefault="00B018F6" w:rsidP="00042B8B">
      <w:pPr>
        <w:spacing w:after="0" w:line="240" w:lineRule="auto"/>
        <w:ind w:left="3544"/>
        <w:jc w:val="center"/>
        <w:rPr>
          <w:rFonts w:ascii="Calibri" w:eastAsia="Calibri" w:hAnsi="Calibri" w:cs="Calibri"/>
          <w:sz w:val="24"/>
          <w:szCs w:val="24"/>
        </w:rPr>
      </w:pPr>
      <w:r w:rsidRPr="00B018F6">
        <w:rPr>
          <w:rFonts w:ascii="Calibri" w:eastAsia="Calibri" w:hAnsi="Calibri" w:cs="Calibri"/>
          <w:sz w:val="24"/>
          <w:szCs w:val="24"/>
        </w:rPr>
        <w:t>Norbert Mavrinac</w:t>
      </w:r>
    </w:p>
    <w:p w14:paraId="470F48B7" w14:textId="77777777" w:rsidR="00B018F6" w:rsidRPr="00B018F6" w:rsidRDefault="00B018F6" w:rsidP="00B018F6">
      <w:pPr>
        <w:spacing w:after="0" w:line="240" w:lineRule="auto"/>
        <w:jc w:val="center"/>
        <w:rPr>
          <w:rFonts w:ascii="Calibri" w:eastAsia="Calibri" w:hAnsi="Calibri" w:cs="Calibri"/>
          <w:sz w:val="24"/>
          <w:szCs w:val="24"/>
        </w:rPr>
      </w:pPr>
    </w:p>
    <w:p w14:paraId="30656375" w14:textId="77777777" w:rsidR="00B018F6" w:rsidRPr="00B018F6" w:rsidRDefault="00B018F6" w:rsidP="00B018F6">
      <w:pPr>
        <w:spacing w:after="0" w:line="240" w:lineRule="auto"/>
        <w:jc w:val="center"/>
        <w:rPr>
          <w:rFonts w:ascii="Calibri" w:eastAsia="Calibri" w:hAnsi="Calibri" w:cs="Calibri"/>
          <w:sz w:val="24"/>
          <w:szCs w:val="24"/>
        </w:rPr>
      </w:pPr>
    </w:p>
    <w:p w14:paraId="2B36BB1D" w14:textId="77777777" w:rsidR="00B018F6" w:rsidRPr="00B018F6" w:rsidRDefault="00B018F6" w:rsidP="00B018F6">
      <w:pPr>
        <w:spacing w:after="0" w:line="240" w:lineRule="auto"/>
        <w:rPr>
          <w:rFonts w:ascii="Calibri" w:eastAsia="Calibri" w:hAnsi="Calibri" w:cs="Calibri"/>
          <w:sz w:val="24"/>
          <w:szCs w:val="24"/>
        </w:rPr>
      </w:pPr>
      <w:r w:rsidRPr="00B018F6">
        <w:rPr>
          <w:rFonts w:ascii="Calibri" w:eastAsia="Calibri" w:hAnsi="Calibri" w:cs="Calibri"/>
          <w:sz w:val="24"/>
          <w:szCs w:val="24"/>
        </w:rPr>
        <w:t xml:space="preserve">KLASA: </w:t>
      </w:r>
    </w:p>
    <w:p w14:paraId="6DB505CC" w14:textId="77777777" w:rsidR="00B018F6" w:rsidRPr="00B018F6" w:rsidRDefault="00B018F6" w:rsidP="00B018F6">
      <w:pPr>
        <w:spacing w:after="0" w:line="240" w:lineRule="auto"/>
        <w:rPr>
          <w:rFonts w:ascii="Calibri" w:eastAsia="Calibri" w:hAnsi="Calibri" w:cs="Calibri"/>
          <w:sz w:val="24"/>
          <w:szCs w:val="24"/>
        </w:rPr>
      </w:pPr>
      <w:r w:rsidRPr="00B018F6">
        <w:rPr>
          <w:rFonts w:ascii="Calibri" w:eastAsia="Calibri" w:hAnsi="Calibri" w:cs="Calibri"/>
          <w:sz w:val="24"/>
          <w:szCs w:val="24"/>
        </w:rPr>
        <w:t xml:space="preserve">URBROJ: </w:t>
      </w:r>
      <w:bookmarkStart w:id="11" w:name="_GoBack"/>
      <w:bookmarkEnd w:id="11"/>
    </w:p>
    <w:sectPr w:rsidR="00B018F6" w:rsidRPr="00B018F6" w:rsidSect="005410CC">
      <w:pgSz w:w="11906" w:h="16838"/>
      <w:pgMar w:top="1418" w:right="1418" w:bottom="1418"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5BCD8C" w14:textId="77777777" w:rsidR="00FA65FC" w:rsidRDefault="00FA65FC" w:rsidP="00011964">
      <w:pPr>
        <w:spacing w:after="0" w:line="240" w:lineRule="auto"/>
      </w:pPr>
      <w:r>
        <w:separator/>
      </w:r>
    </w:p>
  </w:endnote>
  <w:endnote w:type="continuationSeparator" w:id="0">
    <w:p w14:paraId="07EE7452" w14:textId="77777777" w:rsidR="00FA65FC" w:rsidRDefault="00FA65FC" w:rsidP="0001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CB61E" w14:textId="77777777" w:rsidR="00FA65FC" w:rsidRDefault="00FA65FC" w:rsidP="00011964">
      <w:pPr>
        <w:spacing w:after="0" w:line="240" w:lineRule="auto"/>
      </w:pPr>
      <w:r>
        <w:separator/>
      </w:r>
    </w:p>
  </w:footnote>
  <w:footnote w:type="continuationSeparator" w:id="0">
    <w:p w14:paraId="26BB9BAF" w14:textId="77777777" w:rsidR="00FA65FC" w:rsidRDefault="00FA65FC" w:rsidP="000119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485"/>
    <w:multiLevelType w:val="hybridMultilevel"/>
    <w:tmpl w:val="FE9070AA"/>
    <w:lvl w:ilvl="0" w:tplc="35DE141C">
      <w:start w:val="2"/>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786"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27E4949"/>
    <w:multiLevelType w:val="hybridMultilevel"/>
    <w:tmpl w:val="6E1A6438"/>
    <w:lvl w:ilvl="0" w:tplc="3C560BBA">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2" w15:restartNumberingAfterBreak="0">
    <w:nsid w:val="030C072E"/>
    <w:multiLevelType w:val="hybridMultilevel"/>
    <w:tmpl w:val="2E9A21B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15:restartNumberingAfterBreak="0">
    <w:nsid w:val="1AB66B36"/>
    <w:multiLevelType w:val="singleLevel"/>
    <w:tmpl w:val="6660E3BA"/>
    <w:lvl w:ilvl="0">
      <w:start w:val="1"/>
      <w:numFmt w:val="decimal"/>
      <w:lvlText w:val="Članak %1."/>
      <w:lvlJc w:val="center"/>
      <w:pPr>
        <w:tabs>
          <w:tab w:val="num" w:pos="720"/>
        </w:tabs>
      </w:pPr>
      <w:rPr>
        <w:b w:val="0"/>
        <w:bCs/>
      </w:rPr>
    </w:lvl>
  </w:abstractNum>
  <w:abstractNum w:abstractNumId="4" w15:restartNumberingAfterBreak="0">
    <w:nsid w:val="1B8D30FE"/>
    <w:multiLevelType w:val="hybridMultilevel"/>
    <w:tmpl w:val="647E9CC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0034CA0"/>
    <w:multiLevelType w:val="hybridMultilevel"/>
    <w:tmpl w:val="8176F3B0"/>
    <w:lvl w:ilvl="0" w:tplc="0706B3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5232D8"/>
    <w:multiLevelType w:val="hybridMultilevel"/>
    <w:tmpl w:val="728CF4B8"/>
    <w:lvl w:ilvl="0" w:tplc="244839A4">
      <w:numFmt w:val="bullet"/>
      <w:lvlText w:val="-"/>
      <w:lvlJc w:val="left"/>
      <w:pPr>
        <w:ind w:left="704" w:hanging="4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8C139B4"/>
    <w:multiLevelType w:val="singleLevel"/>
    <w:tmpl w:val="6660E3BA"/>
    <w:lvl w:ilvl="0">
      <w:start w:val="1"/>
      <w:numFmt w:val="decimal"/>
      <w:lvlText w:val="Članak %1."/>
      <w:lvlJc w:val="center"/>
      <w:pPr>
        <w:ind w:left="360" w:hanging="360"/>
      </w:pPr>
      <w:rPr>
        <w:b w:val="0"/>
        <w:bCs/>
      </w:rPr>
    </w:lvl>
  </w:abstractNum>
  <w:abstractNum w:abstractNumId="8" w15:restartNumberingAfterBreak="0">
    <w:nsid w:val="29183DB8"/>
    <w:multiLevelType w:val="singleLevel"/>
    <w:tmpl w:val="6660E3BA"/>
    <w:lvl w:ilvl="0">
      <w:start w:val="1"/>
      <w:numFmt w:val="decimal"/>
      <w:lvlText w:val="Članak %1."/>
      <w:lvlJc w:val="center"/>
      <w:pPr>
        <w:tabs>
          <w:tab w:val="num" w:pos="720"/>
        </w:tabs>
      </w:pPr>
      <w:rPr>
        <w:b w:val="0"/>
        <w:bCs/>
      </w:rPr>
    </w:lvl>
  </w:abstractNum>
  <w:abstractNum w:abstractNumId="9" w15:restartNumberingAfterBreak="0">
    <w:nsid w:val="2B865F2F"/>
    <w:multiLevelType w:val="hybridMultilevel"/>
    <w:tmpl w:val="628E3D7C"/>
    <w:lvl w:ilvl="0" w:tplc="35DE141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CD7FD2"/>
    <w:multiLevelType w:val="hybridMultilevel"/>
    <w:tmpl w:val="084224FC"/>
    <w:lvl w:ilvl="0" w:tplc="1D6C0D8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333066DA"/>
    <w:multiLevelType w:val="singleLevel"/>
    <w:tmpl w:val="6660E3BA"/>
    <w:lvl w:ilvl="0">
      <w:start w:val="1"/>
      <w:numFmt w:val="decimal"/>
      <w:lvlText w:val="Članak %1."/>
      <w:lvlJc w:val="center"/>
      <w:pPr>
        <w:ind w:left="360" w:hanging="360"/>
      </w:pPr>
      <w:rPr>
        <w:b w:val="0"/>
        <w:bCs/>
      </w:rPr>
    </w:lvl>
  </w:abstractNum>
  <w:abstractNum w:abstractNumId="12" w15:restartNumberingAfterBreak="0">
    <w:nsid w:val="39175FB9"/>
    <w:multiLevelType w:val="hybridMultilevel"/>
    <w:tmpl w:val="F65E1F5E"/>
    <w:lvl w:ilvl="0" w:tplc="244839A4">
      <w:numFmt w:val="bullet"/>
      <w:lvlText w:val="-"/>
      <w:lvlJc w:val="left"/>
      <w:pPr>
        <w:ind w:left="704" w:hanging="42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960587F"/>
    <w:multiLevelType w:val="hybridMultilevel"/>
    <w:tmpl w:val="6FC2DAC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D662D5B"/>
    <w:multiLevelType w:val="singleLevel"/>
    <w:tmpl w:val="6660E3BA"/>
    <w:lvl w:ilvl="0">
      <w:start w:val="1"/>
      <w:numFmt w:val="decimal"/>
      <w:lvlText w:val="Članak %1."/>
      <w:lvlJc w:val="center"/>
      <w:pPr>
        <w:tabs>
          <w:tab w:val="num" w:pos="720"/>
        </w:tabs>
      </w:pPr>
      <w:rPr>
        <w:b w:val="0"/>
        <w:bCs/>
      </w:rPr>
    </w:lvl>
  </w:abstractNum>
  <w:abstractNum w:abstractNumId="15" w15:restartNumberingAfterBreak="0">
    <w:nsid w:val="40356DDD"/>
    <w:multiLevelType w:val="hybridMultilevel"/>
    <w:tmpl w:val="21787632"/>
    <w:lvl w:ilvl="0" w:tplc="DA4E70C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15:restartNumberingAfterBreak="0">
    <w:nsid w:val="48714E37"/>
    <w:multiLevelType w:val="singleLevel"/>
    <w:tmpl w:val="6660E3BA"/>
    <w:lvl w:ilvl="0">
      <w:start w:val="1"/>
      <w:numFmt w:val="decimal"/>
      <w:lvlText w:val="Članak %1."/>
      <w:lvlJc w:val="center"/>
      <w:pPr>
        <w:tabs>
          <w:tab w:val="num" w:pos="720"/>
        </w:tabs>
      </w:pPr>
      <w:rPr>
        <w:b w:val="0"/>
        <w:bCs/>
      </w:rPr>
    </w:lvl>
  </w:abstractNum>
  <w:abstractNum w:abstractNumId="17" w15:restartNumberingAfterBreak="0">
    <w:nsid w:val="495D2D50"/>
    <w:multiLevelType w:val="hybridMultilevel"/>
    <w:tmpl w:val="00B09B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15C795E"/>
    <w:multiLevelType w:val="hybridMultilevel"/>
    <w:tmpl w:val="CCAC6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1C95DFA"/>
    <w:multiLevelType w:val="hybridMultilevel"/>
    <w:tmpl w:val="19B819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4AB5C4B"/>
    <w:multiLevelType w:val="hybridMultilevel"/>
    <w:tmpl w:val="66B6E1EA"/>
    <w:lvl w:ilvl="0" w:tplc="70C8267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8B305D3"/>
    <w:multiLevelType w:val="hybridMultilevel"/>
    <w:tmpl w:val="97065DA6"/>
    <w:lvl w:ilvl="0" w:tplc="3C560BBA">
      <w:numFmt w:val="bullet"/>
      <w:lvlText w:val="-"/>
      <w:lvlJc w:val="left"/>
      <w:pPr>
        <w:tabs>
          <w:tab w:val="num" w:pos="927"/>
        </w:tabs>
        <w:ind w:left="927" w:hanging="360"/>
      </w:pPr>
      <w:rPr>
        <w:rFonts w:ascii="Times New Roman" w:eastAsia="Times New Roman" w:hAnsi="Times New Roman" w:cs="Times New Roman"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22" w15:restartNumberingAfterBreak="0">
    <w:nsid w:val="5A500083"/>
    <w:multiLevelType w:val="hybridMultilevel"/>
    <w:tmpl w:val="72EE7794"/>
    <w:lvl w:ilvl="0" w:tplc="C958AD5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6006227A"/>
    <w:multiLevelType w:val="hybridMultilevel"/>
    <w:tmpl w:val="8F54233E"/>
    <w:lvl w:ilvl="0" w:tplc="35DE141C">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5140D3"/>
    <w:multiLevelType w:val="hybridMultilevel"/>
    <w:tmpl w:val="62EA3B72"/>
    <w:lvl w:ilvl="0" w:tplc="35DE141C">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56816DA"/>
    <w:multiLevelType w:val="singleLevel"/>
    <w:tmpl w:val="6660E3BA"/>
    <w:lvl w:ilvl="0">
      <w:start w:val="1"/>
      <w:numFmt w:val="decimal"/>
      <w:lvlText w:val="Članak %1."/>
      <w:lvlJc w:val="center"/>
      <w:pPr>
        <w:tabs>
          <w:tab w:val="num" w:pos="720"/>
        </w:tabs>
      </w:pPr>
      <w:rPr>
        <w:b w:val="0"/>
        <w:bCs/>
      </w:rPr>
    </w:lvl>
  </w:abstractNum>
  <w:abstractNum w:abstractNumId="26" w15:restartNumberingAfterBreak="0">
    <w:nsid w:val="67CC4348"/>
    <w:multiLevelType w:val="singleLevel"/>
    <w:tmpl w:val="6660E3BA"/>
    <w:lvl w:ilvl="0">
      <w:start w:val="1"/>
      <w:numFmt w:val="decimal"/>
      <w:lvlText w:val="Članak %1."/>
      <w:lvlJc w:val="center"/>
      <w:pPr>
        <w:tabs>
          <w:tab w:val="num" w:pos="720"/>
        </w:tabs>
      </w:pPr>
      <w:rPr>
        <w:b w:val="0"/>
        <w:bCs/>
      </w:rPr>
    </w:lvl>
  </w:abstractNum>
  <w:abstractNum w:abstractNumId="27" w15:restartNumberingAfterBreak="0">
    <w:nsid w:val="6F393829"/>
    <w:multiLevelType w:val="singleLevel"/>
    <w:tmpl w:val="6660E3BA"/>
    <w:lvl w:ilvl="0">
      <w:start w:val="1"/>
      <w:numFmt w:val="decimal"/>
      <w:lvlText w:val="Članak %1."/>
      <w:lvlJc w:val="center"/>
      <w:pPr>
        <w:tabs>
          <w:tab w:val="num" w:pos="720"/>
        </w:tabs>
      </w:pPr>
      <w:rPr>
        <w:b w:val="0"/>
        <w:bCs/>
      </w:rPr>
    </w:lvl>
  </w:abstractNum>
  <w:abstractNum w:abstractNumId="28" w15:restartNumberingAfterBreak="0">
    <w:nsid w:val="6F793B39"/>
    <w:multiLevelType w:val="hybridMultilevel"/>
    <w:tmpl w:val="90405FC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108135F"/>
    <w:multiLevelType w:val="hybridMultilevel"/>
    <w:tmpl w:val="57549F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457EA0"/>
    <w:multiLevelType w:val="hybridMultilevel"/>
    <w:tmpl w:val="5796753C"/>
    <w:lvl w:ilvl="0" w:tplc="DC8A59A2">
      <w:numFmt w:val="bullet"/>
      <w:lvlText w:val="-"/>
      <w:lvlJc w:val="left"/>
      <w:pPr>
        <w:ind w:left="704" w:hanging="420"/>
      </w:pPr>
      <w:rPr>
        <w:rFonts w:ascii="Times New Roman" w:eastAsia="Times New Roman" w:hAnsi="Times New Roman" w:cs="Times New Roman" w:hint="default"/>
        <w:color w:val="auto"/>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1" w15:restartNumberingAfterBreak="0">
    <w:nsid w:val="74633911"/>
    <w:multiLevelType w:val="hybridMultilevel"/>
    <w:tmpl w:val="137260F6"/>
    <w:lvl w:ilvl="0" w:tplc="3C560B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BC6588"/>
    <w:multiLevelType w:val="hybridMultilevel"/>
    <w:tmpl w:val="CE7E409A"/>
    <w:lvl w:ilvl="0" w:tplc="A8F0A46E">
      <w:numFmt w:val="bullet"/>
      <w:lvlText w:val="-"/>
      <w:lvlJc w:val="left"/>
      <w:pPr>
        <w:tabs>
          <w:tab w:val="num" w:pos="927"/>
        </w:tabs>
        <w:ind w:left="927" w:hanging="360"/>
      </w:pPr>
      <w:rPr>
        <w:rFonts w:ascii="Arial" w:eastAsia="Times New Roman" w:hAnsi="Arial" w:cs="Arial" w:hint="default"/>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num w:numId="1">
    <w:abstractNumId w:val="0"/>
  </w:num>
  <w:num w:numId="2">
    <w:abstractNumId w:val="29"/>
  </w:num>
  <w:num w:numId="3">
    <w:abstractNumId w:val="13"/>
  </w:num>
  <w:num w:numId="4">
    <w:abstractNumId w:val="2"/>
  </w:num>
  <w:num w:numId="5">
    <w:abstractNumId w:val="30"/>
  </w:num>
  <w:num w:numId="6">
    <w:abstractNumId w:val="10"/>
  </w:num>
  <w:num w:numId="7">
    <w:abstractNumId w:val="19"/>
  </w:num>
  <w:num w:numId="8">
    <w:abstractNumId w:val="15"/>
  </w:num>
  <w:num w:numId="9">
    <w:abstractNumId w:val="6"/>
  </w:num>
  <w:num w:numId="10">
    <w:abstractNumId w:val="12"/>
  </w:num>
  <w:num w:numId="11">
    <w:abstractNumId w:val="5"/>
  </w:num>
  <w:num w:numId="12">
    <w:abstractNumId w:val="24"/>
  </w:num>
  <w:num w:numId="13">
    <w:abstractNumId w:val="17"/>
  </w:num>
  <w:num w:numId="14">
    <w:abstractNumId w:val="20"/>
  </w:num>
  <w:num w:numId="15">
    <w:abstractNumId w:val="22"/>
  </w:num>
  <w:num w:numId="16">
    <w:abstractNumId w:val="32"/>
  </w:num>
  <w:num w:numId="17">
    <w:abstractNumId w:val="21"/>
  </w:num>
  <w:num w:numId="18">
    <w:abstractNumId w:val="31"/>
  </w:num>
  <w:num w:numId="19">
    <w:abstractNumId w:val="11"/>
  </w:num>
  <w:num w:numId="20">
    <w:abstractNumId w:val="1"/>
  </w:num>
  <w:num w:numId="21">
    <w:abstractNumId w:val="28"/>
  </w:num>
  <w:num w:numId="22">
    <w:abstractNumId w:val="23"/>
  </w:num>
  <w:num w:numId="23">
    <w:abstractNumId w:val="14"/>
  </w:num>
  <w:num w:numId="24">
    <w:abstractNumId w:val="18"/>
  </w:num>
  <w:num w:numId="25">
    <w:abstractNumId w:val="9"/>
  </w:num>
  <w:num w:numId="26">
    <w:abstractNumId w:val="26"/>
  </w:num>
  <w:num w:numId="27">
    <w:abstractNumId w:val="27"/>
  </w:num>
  <w:num w:numId="28">
    <w:abstractNumId w:val="4"/>
  </w:num>
  <w:num w:numId="29">
    <w:abstractNumId w:val="8"/>
  </w:num>
  <w:num w:numId="30">
    <w:abstractNumId w:val="25"/>
  </w:num>
  <w:num w:numId="31">
    <w:abstractNumId w:val="16"/>
  </w:num>
  <w:num w:numId="32">
    <w:abstractNumId w:val="3"/>
  </w:num>
  <w:num w:numId="3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9EE"/>
    <w:rsid w:val="00007B83"/>
    <w:rsid w:val="00011964"/>
    <w:rsid w:val="00014A9A"/>
    <w:rsid w:val="000178FC"/>
    <w:rsid w:val="0002204E"/>
    <w:rsid w:val="00022675"/>
    <w:rsid w:val="0002371F"/>
    <w:rsid w:val="00023972"/>
    <w:rsid w:val="0002663E"/>
    <w:rsid w:val="000350EF"/>
    <w:rsid w:val="00042B8B"/>
    <w:rsid w:val="000533F9"/>
    <w:rsid w:val="0007519C"/>
    <w:rsid w:val="000944BF"/>
    <w:rsid w:val="00095514"/>
    <w:rsid w:val="000D44B9"/>
    <w:rsid w:val="000E41AA"/>
    <w:rsid w:val="000F7209"/>
    <w:rsid w:val="00101F82"/>
    <w:rsid w:val="00113E57"/>
    <w:rsid w:val="0011695E"/>
    <w:rsid w:val="00124181"/>
    <w:rsid w:val="00125B3E"/>
    <w:rsid w:val="0013388D"/>
    <w:rsid w:val="0013707F"/>
    <w:rsid w:val="0014058A"/>
    <w:rsid w:val="00150F19"/>
    <w:rsid w:val="0015432A"/>
    <w:rsid w:val="0016058B"/>
    <w:rsid w:val="00167F06"/>
    <w:rsid w:val="00173D9F"/>
    <w:rsid w:val="00175A7B"/>
    <w:rsid w:val="001767B4"/>
    <w:rsid w:val="00184769"/>
    <w:rsid w:val="0019784D"/>
    <w:rsid w:val="001A37AB"/>
    <w:rsid w:val="001A383B"/>
    <w:rsid w:val="001C0DCB"/>
    <w:rsid w:val="001C33BE"/>
    <w:rsid w:val="001C661F"/>
    <w:rsid w:val="001C7F6B"/>
    <w:rsid w:val="001F77AC"/>
    <w:rsid w:val="00210349"/>
    <w:rsid w:val="002111C5"/>
    <w:rsid w:val="00214588"/>
    <w:rsid w:val="00225985"/>
    <w:rsid w:val="00236F33"/>
    <w:rsid w:val="00283833"/>
    <w:rsid w:val="002905ED"/>
    <w:rsid w:val="002914DD"/>
    <w:rsid w:val="002A09B2"/>
    <w:rsid w:val="002A2564"/>
    <w:rsid w:val="002B7428"/>
    <w:rsid w:val="002C2B12"/>
    <w:rsid w:val="002C66F0"/>
    <w:rsid w:val="002D0162"/>
    <w:rsid w:val="002D1A35"/>
    <w:rsid w:val="002D2A99"/>
    <w:rsid w:val="002E1B19"/>
    <w:rsid w:val="003109A3"/>
    <w:rsid w:val="00311446"/>
    <w:rsid w:val="003115BF"/>
    <w:rsid w:val="00315DE6"/>
    <w:rsid w:val="0031700D"/>
    <w:rsid w:val="003514FE"/>
    <w:rsid w:val="00353195"/>
    <w:rsid w:val="00356AF0"/>
    <w:rsid w:val="003A2576"/>
    <w:rsid w:val="003A478F"/>
    <w:rsid w:val="003A76C5"/>
    <w:rsid w:val="003B5DE4"/>
    <w:rsid w:val="003E03BA"/>
    <w:rsid w:val="003E5957"/>
    <w:rsid w:val="003E5CD0"/>
    <w:rsid w:val="00405DCD"/>
    <w:rsid w:val="00406E0B"/>
    <w:rsid w:val="0041313E"/>
    <w:rsid w:val="0041439B"/>
    <w:rsid w:val="00415EA5"/>
    <w:rsid w:val="00416F0A"/>
    <w:rsid w:val="00430B21"/>
    <w:rsid w:val="00432260"/>
    <w:rsid w:val="0044012A"/>
    <w:rsid w:val="00447D6A"/>
    <w:rsid w:val="004500EC"/>
    <w:rsid w:val="00456366"/>
    <w:rsid w:val="00476287"/>
    <w:rsid w:val="0047798C"/>
    <w:rsid w:val="004820BC"/>
    <w:rsid w:val="004854C6"/>
    <w:rsid w:val="00485D63"/>
    <w:rsid w:val="0049003A"/>
    <w:rsid w:val="0049071B"/>
    <w:rsid w:val="004C5C86"/>
    <w:rsid w:val="004C5CEB"/>
    <w:rsid w:val="004C6A76"/>
    <w:rsid w:val="004D4002"/>
    <w:rsid w:val="004E169A"/>
    <w:rsid w:val="004E32BC"/>
    <w:rsid w:val="004E624B"/>
    <w:rsid w:val="005029E9"/>
    <w:rsid w:val="0050634B"/>
    <w:rsid w:val="00513ACA"/>
    <w:rsid w:val="00515EFF"/>
    <w:rsid w:val="00520BCD"/>
    <w:rsid w:val="00526921"/>
    <w:rsid w:val="00534259"/>
    <w:rsid w:val="005410CC"/>
    <w:rsid w:val="0054749B"/>
    <w:rsid w:val="005577F0"/>
    <w:rsid w:val="005B2AFF"/>
    <w:rsid w:val="005C48E0"/>
    <w:rsid w:val="005F1C81"/>
    <w:rsid w:val="005F2265"/>
    <w:rsid w:val="005F2381"/>
    <w:rsid w:val="005F515E"/>
    <w:rsid w:val="00603304"/>
    <w:rsid w:val="0060396A"/>
    <w:rsid w:val="0063660E"/>
    <w:rsid w:val="006549BC"/>
    <w:rsid w:val="00657950"/>
    <w:rsid w:val="00665254"/>
    <w:rsid w:val="00666BE2"/>
    <w:rsid w:val="00672755"/>
    <w:rsid w:val="00673FD5"/>
    <w:rsid w:val="006935A9"/>
    <w:rsid w:val="006A609C"/>
    <w:rsid w:val="006B0CC1"/>
    <w:rsid w:val="006B75AB"/>
    <w:rsid w:val="006D638C"/>
    <w:rsid w:val="006D6940"/>
    <w:rsid w:val="006F6A4E"/>
    <w:rsid w:val="007063CD"/>
    <w:rsid w:val="007205C8"/>
    <w:rsid w:val="007312A0"/>
    <w:rsid w:val="00732420"/>
    <w:rsid w:val="00736539"/>
    <w:rsid w:val="007416CD"/>
    <w:rsid w:val="00755182"/>
    <w:rsid w:val="007666DA"/>
    <w:rsid w:val="00767B32"/>
    <w:rsid w:val="0078246E"/>
    <w:rsid w:val="007968B5"/>
    <w:rsid w:val="007A491F"/>
    <w:rsid w:val="007C3457"/>
    <w:rsid w:val="007D37BA"/>
    <w:rsid w:val="007D4440"/>
    <w:rsid w:val="007D7C2F"/>
    <w:rsid w:val="007E12EE"/>
    <w:rsid w:val="007E30B0"/>
    <w:rsid w:val="007F04CF"/>
    <w:rsid w:val="007F54A8"/>
    <w:rsid w:val="00804B4A"/>
    <w:rsid w:val="008059EE"/>
    <w:rsid w:val="008171AD"/>
    <w:rsid w:val="00822B22"/>
    <w:rsid w:val="0084475D"/>
    <w:rsid w:val="00845F80"/>
    <w:rsid w:val="00846032"/>
    <w:rsid w:val="008460A2"/>
    <w:rsid w:val="00850EBC"/>
    <w:rsid w:val="008525A0"/>
    <w:rsid w:val="008612C6"/>
    <w:rsid w:val="008710BA"/>
    <w:rsid w:val="00871FEE"/>
    <w:rsid w:val="008777D9"/>
    <w:rsid w:val="00892575"/>
    <w:rsid w:val="008C27AF"/>
    <w:rsid w:val="008D142E"/>
    <w:rsid w:val="008D2F36"/>
    <w:rsid w:val="008D41E6"/>
    <w:rsid w:val="008D428F"/>
    <w:rsid w:val="008D43C4"/>
    <w:rsid w:val="008F6668"/>
    <w:rsid w:val="009100E1"/>
    <w:rsid w:val="0092023F"/>
    <w:rsid w:val="00946BAE"/>
    <w:rsid w:val="009570CB"/>
    <w:rsid w:val="00960E3E"/>
    <w:rsid w:val="00966340"/>
    <w:rsid w:val="00966A74"/>
    <w:rsid w:val="009807DC"/>
    <w:rsid w:val="009A2146"/>
    <w:rsid w:val="009A2DF3"/>
    <w:rsid w:val="009C1F84"/>
    <w:rsid w:val="009D2427"/>
    <w:rsid w:val="009D3E2A"/>
    <w:rsid w:val="00A16A62"/>
    <w:rsid w:val="00A212E0"/>
    <w:rsid w:val="00A21E45"/>
    <w:rsid w:val="00A22F8A"/>
    <w:rsid w:val="00A422A3"/>
    <w:rsid w:val="00A461E4"/>
    <w:rsid w:val="00A51566"/>
    <w:rsid w:val="00A55801"/>
    <w:rsid w:val="00A739CE"/>
    <w:rsid w:val="00A864BF"/>
    <w:rsid w:val="00A87129"/>
    <w:rsid w:val="00A95051"/>
    <w:rsid w:val="00AA78D9"/>
    <w:rsid w:val="00AB10A5"/>
    <w:rsid w:val="00AB7A5D"/>
    <w:rsid w:val="00AC0C1E"/>
    <w:rsid w:val="00AE1FE1"/>
    <w:rsid w:val="00AF2E33"/>
    <w:rsid w:val="00B016C7"/>
    <w:rsid w:val="00B018F6"/>
    <w:rsid w:val="00B20295"/>
    <w:rsid w:val="00B25AA9"/>
    <w:rsid w:val="00B40936"/>
    <w:rsid w:val="00B47425"/>
    <w:rsid w:val="00B55B91"/>
    <w:rsid w:val="00B61307"/>
    <w:rsid w:val="00B93268"/>
    <w:rsid w:val="00B936BB"/>
    <w:rsid w:val="00B974A7"/>
    <w:rsid w:val="00BA0CE9"/>
    <w:rsid w:val="00BA3948"/>
    <w:rsid w:val="00BA64E7"/>
    <w:rsid w:val="00BB43F0"/>
    <w:rsid w:val="00BC1E93"/>
    <w:rsid w:val="00BC4498"/>
    <w:rsid w:val="00BC55B7"/>
    <w:rsid w:val="00BD3F4B"/>
    <w:rsid w:val="00BD4E98"/>
    <w:rsid w:val="00C11F4C"/>
    <w:rsid w:val="00C16ED2"/>
    <w:rsid w:val="00C219F2"/>
    <w:rsid w:val="00C228E9"/>
    <w:rsid w:val="00C27F66"/>
    <w:rsid w:val="00C52DB4"/>
    <w:rsid w:val="00C54EA3"/>
    <w:rsid w:val="00C553DE"/>
    <w:rsid w:val="00C56328"/>
    <w:rsid w:val="00C617D8"/>
    <w:rsid w:val="00C76B5C"/>
    <w:rsid w:val="00C77AED"/>
    <w:rsid w:val="00C867FF"/>
    <w:rsid w:val="00C974B2"/>
    <w:rsid w:val="00CA1A80"/>
    <w:rsid w:val="00CA59A4"/>
    <w:rsid w:val="00CA5DA8"/>
    <w:rsid w:val="00CB57F6"/>
    <w:rsid w:val="00CC0248"/>
    <w:rsid w:val="00CC5B2E"/>
    <w:rsid w:val="00CE5539"/>
    <w:rsid w:val="00CF07B3"/>
    <w:rsid w:val="00CF2F8E"/>
    <w:rsid w:val="00D00BE8"/>
    <w:rsid w:val="00D12195"/>
    <w:rsid w:val="00D15D96"/>
    <w:rsid w:val="00D22E77"/>
    <w:rsid w:val="00D354F2"/>
    <w:rsid w:val="00D36D51"/>
    <w:rsid w:val="00D517D7"/>
    <w:rsid w:val="00D71B47"/>
    <w:rsid w:val="00D741B8"/>
    <w:rsid w:val="00D74F24"/>
    <w:rsid w:val="00D81038"/>
    <w:rsid w:val="00D86D3A"/>
    <w:rsid w:val="00D94626"/>
    <w:rsid w:val="00DB3B66"/>
    <w:rsid w:val="00DC6DD0"/>
    <w:rsid w:val="00DD4CC7"/>
    <w:rsid w:val="00DD5C7C"/>
    <w:rsid w:val="00DF0F5E"/>
    <w:rsid w:val="00DF23DD"/>
    <w:rsid w:val="00E05483"/>
    <w:rsid w:val="00E150A1"/>
    <w:rsid w:val="00E24DE9"/>
    <w:rsid w:val="00E311A4"/>
    <w:rsid w:val="00E340CE"/>
    <w:rsid w:val="00E478F2"/>
    <w:rsid w:val="00E64A90"/>
    <w:rsid w:val="00E663C8"/>
    <w:rsid w:val="00E73814"/>
    <w:rsid w:val="00E84430"/>
    <w:rsid w:val="00E867AE"/>
    <w:rsid w:val="00E90A65"/>
    <w:rsid w:val="00E946D5"/>
    <w:rsid w:val="00EA0AD2"/>
    <w:rsid w:val="00EA28FA"/>
    <w:rsid w:val="00EB6FEB"/>
    <w:rsid w:val="00EC10C0"/>
    <w:rsid w:val="00EC3478"/>
    <w:rsid w:val="00EE2C33"/>
    <w:rsid w:val="00EE2DA5"/>
    <w:rsid w:val="00EF3D4D"/>
    <w:rsid w:val="00F0580E"/>
    <w:rsid w:val="00F14D6A"/>
    <w:rsid w:val="00F239F0"/>
    <w:rsid w:val="00F40657"/>
    <w:rsid w:val="00F47AC6"/>
    <w:rsid w:val="00F52760"/>
    <w:rsid w:val="00F62361"/>
    <w:rsid w:val="00F71043"/>
    <w:rsid w:val="00F72313"/>
    <w:rsid w:val="00F84226"/>
    <w:rsid w:val="00F84647"/>
    <w:rsid w:val="00FA65FC"/>
    <w:rsid w:val="00FB541B"/>
    <w:rsid w:val="00FE7B80"/>
    <w:rsid w:val="00FF34CE"/>
    <w:rsid w:val="00FF589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EAC48"/>
  <w15:docId w15:val="{A294D89C-F364-4CC3-A6BF-212E759A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54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popisa1">
    <w:name w:val="Bez popisa1"/>
    <w:next w:val="NoList"/>
    <w:uiPriority w:val="99"/>
    <w:semiHidden/>
    <w:unhideWhenUsed/>
    <w:rsid w:val="008059EE"/>
  </w:style>
  <w:style w:type="paragraph" w:styleId="ListParagraph">
    <w:name w:val="List Paragraph"/>
    <w:basedOn w:val="Normal"/>
    <w:uiPriority w:val="34"/>
    <w:qFormat/>
    <w:rsid w:val="008059EE"/>
    <w:pPr>
      <w:spacing w:after="0" w:line="240" w:lineRule="auto"/>
      <w:ind w:left="720"/>
      <w:contextualSpacing/>
      <w:jc w:val="both"/>
    </w:pPr>
    <w:rPr>
      <w:rFonts w:ascii="Times New Roman" w:eastAsia="Times New Roman" w:hAnsi="Times New Roman" w:cs="Times New Roman"/>
      <w:szCs w:val="20"/>
    </w:rPr>
  </w:style>
  <w:style w:type="paragraph" w:styleId="BalloonText">
    <w:name w:val="Balloon Text"/>
    <w:basedOn w:val="Normal"/>
    <w:link w:val="BalloonTextChar"/>
    <w:rsid w:val="008059EE"/>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rsid w:val="008059EE"/>
    <w:rPr>
      <w:rFonts w:ascii="Tahoma" w:eastAsia="Times New Roman" w:hAnsi="Tahoma" w:cs="Tahoma"/>
      <w:sz w:val="16"/>
      <w:szCs w:val="16"/>
    </w:rPr>
  </w:style>
  <w:style w:type="table" w:styleId="TableGrid">
    <w:name w:val="Table Grid"/>
    <w:basedOn w:val="TableNormal"/>
    <w:rsid w:val="008059E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059EE"/>
    <w:rPr>
      <w:sz w:val="16"/>
      <w:szCs w:val="16"/>
    </w:rPr>
  </w:style>
  <w:style w:type="paragraph" w:styleId="CommentText">
    <w:name w:val="annotation text"/>
    <w:basedOn w:val="Normal"/>
    <w:link w:val="CommentTextChar"/>
    <w:unhideWhenUsed/>
    <w:rsid w:val="008059EE"/>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059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8059EE"/>
    <w:rPr>
      <w:b/>
      <w:bCs/>
    </w:rPr>
  </w:style>
  <w:style w:type="character" w:customStyle="1" w:styleId="CommentSubjectChar">
    <w:name w:val="Comment Subject Char"/>
    <w:basedOn w:val="CommentTextChar"/>
    <w:link w:val="CommentSubject"/>
    <w:semiHidden/>
    <w:rsid w:val="008059EE"/>
    <w:rPr>
      <w:rFonts w:ascii="Times New Roman" w:eastAsia="Times New Roman" w:hAnsi="Times New Roman" w:cs="Times New Roman"/>
      <w:b/>
      <w:bCs/>
      <w:sz w:val="20"/>
      <w:szCs w:val="20"/>
    </w:rPr>
  </w:style>
  <w:style w:type="paragraph" w:styleId="FootnoteText">
    <w:name w:val="footnote text"/>
    <w:basedOn w:val="Normal"/>
    <w:link w:val="FootnoteTextChar"/>
    <w:semiHidden/>
    <w:unhideWhenUsed/>
    <w:rsid w:val="008059EE"/>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059EE"/>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059EE"/>
    <w:rPr>
      <w:vertAlign w:val="superscript"/>
    </w:rPr>
  </w:style>
  <w:style w:type="paragraph" w:styleId="Revision">
    <w:name w:val="Revision"/>
    <w:hidden/>
    <w:uiPriority w:val="99"/>
    <w:semiHidden/>
    <w:rsid w:val="008059EE"/>
    <w:pPr>
      <w:spacing w:after="0" w:line="240" w:lineRule="auto"/>
    </w:pPr>
    <w:rPr>
      <w:rFonts w:ascii="Times New Roman" w:eastAsia="Times New Roman" w:hAnsi="Times New Roman" w:cs="Times New Roman"/>
      <w:szCs w:val="20"/>
    </w:rPr>
  </w:style>
  <w:style w:type="paragraph" w:styleId="NoSpacing">
    <w:name w:val="No Spacing"/>
    <w:uiPriority w:val="1"/>
    <w:qFormat/>
    <w:rsid w:val="000D44B9"/>
    <w:pPr>
      <w:spacing w:after="0" w:line="240" w:lineRule="auto"/>
    </w:pPr>
  </w:style>
  <w:style w:type="character" w:styleId="Hyperlink">
    <w:name w:val="Hyperlink"/>
    <w:uiPriority w:val="99"/>
    <w:unhideWhenUsed/>
    <w:rsid w:val="00AE1FE1"/>
    <w:rPr>
      <w:color w:val="0000FF"/>
      <w:u w:val="single"/>
    </w:rPr>
  </w:style>
  <w:style w:type="paragraph" w:customStyle="1" w:styleId="box468664">
    <w:name w:val="box_468664"/>
    <w:basedOn w:val="Normal"/>
    <w:rsid w:val="00AE1FE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Header">
    <w:name w:val="header"/>
    <w:basedOn w:val="Normal"/>
    <w:link w:val="HeaderChar"/>
    <w:uiPriority w:val="99"/>
    <w:unhideWhenUsed/>
    <w:rsid w:val="0001196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964"/>
  </w:style>
  <w:style w:type="paragraph" w:styleId="Footer">
    <w:name w:val="footer"/>
    <w:basedOn w:val="Normal"/>
    <w:link w:val="FooterChar"/>
    <w:uiPriority w:val="99"/>
    <w:unhideWhenUsed/>
    <w:rsid w:val="0001196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cavle@cavle.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2CDD356-5646-4F61-AD0B-30B51A5EB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10</Pages>
  <Words>4132</Words>
  <Characters>23553</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Miljenko Ujčić</dc:creator>
  <cp:keywords/>
  <dc:description/>
  <cp:lastModifiedBy>Dolores</cp:lastModifiedBy>
  <cp:revision>29</cp:revision>
  <cp:lastPrinted>2023-08-29T09:14:00Z</cp:lastPrinted>
  <dcterms:created xsi:type="dcterms:W3CDTF">2023-07-20T16:34:00Z</dcterms:created>
  <dcterms:modified xsi:type="dcterms:W3CDTF">2023-08-29T11:38:00Z</dcterms:modified>
</cp:coreProperties>
</file>