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A67" w:rsidRDefault="00170A67" w:rsidP="00373CB6">
      <w:pPr>
        <w:spacing w:after="0" w:line="240" w:lineRule="auto"/>
        <w:contextualSpacing/>
        <w:jc w:val="both"/>
      </w:pPr>
      <w:r w:rsidRPr="009C6210"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168pt;height:125.4pt;visibility:visible">
            <v:imagedata r:id="rId7" o:title=""/>
          </v:shape>
        </w:pict>
      </w:r>
    </w:p>
    <w:p w:rsidR="00170A67" w:rsidRDefault="00170A67" w:rsidP="00DE1B6C">
      <w:pPr>
        <w:spacing w:after="0" w:line="240" w:lineRule="auto"/>
        <w:contextualSpacing/>
        <w:jc w:val="both"/>
      </w:pPr>
      <w:r>
        <w:t xml:space="preserve">KLASA: </w:t>
      </w:r>
    </w:p>
    <w:p w:rsidR="00170A67" w:rsidRDefault="00170A67" w:rsidP="00DE1B6C">
      <w:pPr>
        <w:spacing w:after="0" w:line="240" w:lineRule="auto"/>
        <w:contextualSpacing/>
        <w:jc w:val="both"/>
      </w:pPr>
      <w:r>
        <w:t>URBROJ: 217</w:t>
      </w:r>
    </w:p>
    <w:p w:rsidR="00170A67" w:rsidRDefault="00170A67" w:rsidP="00DE1B6C">
      <w:pPr>
        <w:spacing w:after="0" w:line="240" w:lineRule="auto"/>
        <w:contextualSpacing/>
        <w:jc w:val="both"/>
      </w:pPr>
      <w:r>
        <w:t>Čavle, . prosinca 2016.g.</w:t>
      </w: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b/>
          <w:bCs/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>OPĆINA ČAVLE</w:t>
      </w: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sz w:val="36"/>
          <w:szCs w:val="36"/>
          <w:lang w:eastAsia="hr-HR"/>
        </w:rPr>
      </w:pPr>
      <w:r w:rsidRPr="00373CB6">
        <w:rPr>
          <w:rFonts w:cs="Calibri"/>
          <w:b/>
          <w:bCs/>
          <w:sz w:val="36"/>
          <w:szCs w:val="36"/>
          <w:lang w:eastAsia="hr-HR"/>
        </w:rPr>
        <w:t xml:space="preserve">Javni poziv za predlaganje programa za zadovoljenje javnih potreba Općine Čavle  u području </w:t>
      </w:r>
      <w:r>
        <w:rPr>
          <w:rFonts w:cs="Calibri"/>
          <w:b/>
          <w:bCs/>
          <w:sz w:val="36"/>
          <w:szCs w:val="36"/>
          <w:lang w:eastAsia="hr-HR"/>
        </w:rPr>
        <w:t>kulture, zdravstvene zaštite i društvenih djelatnosti</w:t>
      </w:r>
      <w:r w:rsidRPr="00373CB6">
        <w:rPr>
          <w:rFonts w:cs="Calibri"/>
          <w:b/>
          <w:bCs/>
          <w:sz w:val="36"/>
          <w:szCs w:val="36"/>
          <w:lang w:eastAsia="hr-HR"/>
        </w:rPr>
        <w:t xml:space="preserve"> za 201</w:t>
      </w:r>
      <w:r>
        <w:rPr>
          <w:rFonts w:cs="Calibri"/>
          <w:b/>
          <w:bCs/>
          <w:sz w:val="36"/>
          <w:szCs w:val="36"/>
          <w:lang w:eastAsia="hr-HR"/>
        </w:rPr>
        <w:t>7</w:t>
      </w:r>
      <w:r w:rsidRPr="00373CB6">
        <w:rPr>
          <w:rFonts w:cs="Calibri"/>
          <w:b/>
          <w:bCs/>
          <w:sz w:val="36"/>
          <w:szCs w:val="36"/>
          <w:lang w:eastAsia="hr-HR"/>
        </w:rPr>
        <w:t>. godinu</w:t>
      </w:r>
    </w:p>
    <w:p w:rsidR="00170A67" w:rsidRPr="00373CB6" w:rsidRDefault="00170A67" w:rsidP="00373CB6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sz w:val="36"/>
          <w:szCs w:val="36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b/>
          <w:bCs/>
          <w:sz w:val="24"/>
          <w:szCs w:val="24"/>
          <w:lang w:eastAsia="hr-HR"/>
        </w:rPr>
        <w:t>U P U T E  Z A  P R I J A V I T E L J E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datum raspisivanja Poziva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color w:val="FF0000"/>
          <w:sz w:val="24"/>
          <w:szCs w:val="24"/>
          <w:lang w:eastAsia="hr-HR"/>
        </w:rPr>
      </w:pPr>
      <w:r>
        <w:rPr>
          <w:rFonts w:cs="Calibri"/>
          <w:b/>
          <w:bCs/>
          <w:color w:val="FF0000"/>
          <w:sz w:val="24"/>
          <w:szCs w:val="24"/>
          <w:lang w:eastAsia="hr-HR"/>
        </w:rPr>
        <w:t>11</w:t>
      </w:r>
      <w:r w:rsidRPr="00373CB6">
        <w:rPr>
          <w:rFonts w:cs="Calibri"/>
          <w:b/>
          <w:bCs/>
          <w:color w:val="FF0000"/>
          <w:sz w:val="24"/>
          <w:szCs w:val="24"/>
          <w:lang w:eastAsia="hr-HR"/>
        </w:rPr>
        <w:t>.  prosinca 201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6</w:t>
      </w:r>
      <w:r w:rsidRPr="00373CB6">
        <w:rPr>
          <w:rFonts w:cs="Calibri"/>
          <w:b/>
          <w:bCs/>
          <w:color w:val="FF0000"/>
          <w:sz w:val="24"/>
          <w:szCs w:val="24"/>
          <w:lang w:eastAsia="hr-HR"/>
        </w:rPr>
        <w:t>.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Rok za dostavu prijava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color w:val="FF0000"/>
          <w:sz w:val="24"/>
          <w:szCs w:val="24"/>
          <w:lang w:eastAsia="hr-HR"/>
        </w:rPr>
      </w:pPr>
      <w:r>
        <w:rPr>
          <w:rFonts w:cs="Calibri"/>
          <w:b/>
          <w:bCs/>
          <w:color w:val="FF0000"/>
          <w:sz w:val="24"/>
          <w:szCs w:val="24"/>
          <w:lang w:eastAsia="hr-HR"/>
        </w:rPr>
        <w:t>11</w:t>
      </w:r>
      <w:r w:rsidRPr="00373CB6">
        <w:rPr>
          <w:rFonts w:cs="Calibri"/>
          <w:b/>
          <w:bCs/>
          <w:color w:val="FF0000"/>
          <w:sz w:val="24"/>
          <w:szCs w:val="24"/>
          <w:lang w:eastAsia="hr-HR"/>
        </w:rPr>
        <w:t>. siječnja 201</w:t>
      </w:r>
      <w:r>
        <w:rPr>
          <w:rFonts w:cs="Calibri"/>
          <w:b/>
          <w:bCs/>
          <w:color w:val="FF0000"/>
          <w:sz w:val="24"/>
          <w:szCs w:val="24"/>
          <w:lang w:eastAsia="hr-HR"/>
        </w:rPr>
        <w:t>7</w:t>
      </w:r>
      <w:r w:rsidRPr="00373CB6">
        <w:rPr>
          <w:rFonts w:cs="Calibri"/>
          <w:b/>
          <w:bCs/>
          <w:color w:val="FF0000"/>
          <w:sz w:val="24"/>
          <w:szCs w:val="24"/>
          <w:lang w:eastAsia="hr-HR"/>
        </w:rPr>
        <w:t>. godine do 12:00 sati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</w:p>
    <w:p w:rsidR="00170A67" w:rsidRPr="00373CB6" w:rsidRDefault="00170A67" w:rsidP="00373CB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sz w:val="24"/>
          <w:szCs w:val="24"/>
          <w:lang w:eastAsia="hr-HR"/>
        </w:rPr>
      </w:pPr>
      <w:r w:rsidRPr="00373CB6">
        <w:rPr>
          <w:rFonts w:cs="Calibri"/>
          <w:sz w:val="24"/>
          <w:szCs w:val="24"/>
          <w:lang w:eastAsia="hr-HR"/>
        </w:rPr>
        <w:t>u pisarnicu Općine Čavle, u zatvorenoj omotnici neovisno na koji način se dostavljaju (poštom ili osobno)</w:t>
      </w:r>
    </w:p>
    <w:p w:rsidR="00170A67" w:rsidRPr="00373CB6" w:rsidRDefault="00170A67" w:rsidP="00373CB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hr-HR"/>
        </w:rPr>
        <w:sectPr w:rsidR="00170A67" w:rsidRPr="00373CB6" w:rsidSect="008A4671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170A67" w:rsidRPr="00373CB6" w:rsidRDefault="00170A67" w:rsidP="00373CB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OPIS PROBLEMA ČIJEM SE RJEŠAVANJU ŽELI DOPRINIJETI OVIM JAVNIM POZIVOM</w:t>
      </w:r>
    </w:p>
    <w:p w:rsidR="00170A67" w:rsidRPr="00373CB6" w:rsidRDefault="00170A67" w:rsidP="00373CB6">
      <w:pPr>
        <w:pStyle w:val="ListParagraph"/>
        <w:spacing w:after="0" w:line="240" w:lineRule="auto"/>
        <w:ind w:left="420"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U lokalnoj zajednici (lokalna samouprava) građani kroz različite organizacijske oblike i načine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(kroz udruge) i na vlastitu odgovornost samostalno uređuju određene javne poslove i upravljanje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njima. Osnivaju se radi zadovoljenja potreba stanovništva na lokalnoj razini, a osobito u području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kulture, sporta, tehničke kulture, edukacijskih aktivnosti, zaštite zdravlja, zaštite okoliša i drugih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društvenih aktivnosti.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većinom vlastitim resursima, međutim dio potreba 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Čavle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za provođenje aktivnosti koje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će pomoći razvoju </w:t>
      </w:r>
      <w:r>
        <w:rPr>
          <w:sz w:val="24"/>
          <w:szCs w:val="24"/>
        </w:rPr>
        <w:t>Općine Čavle</w:t>
      </w:r>
      <w:r w:rsidRPr="00373CB6">
        <w:rPr>
          <w:sz w:val="24"/>
          <w:szCs w:val="24"/>
        </w:rPr>
        <w:t xml:space="preserve"> i povećanju kvalitete življenja svih njegovih građana.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Suradnja s udrugama u provedbi javnih politika najčešće se očituje kroz različite oblike financijske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i nefinancijske podrške koje </w:t>
      </w:r>
      <w:r>
        <w:rPr>
          <w:sz w:val="24"/>
          <w:szCs w:val="24"/>
        </w:rPr>
        <w:t>Općina Čavle</w:t>
      </w:r>
      <w:r w:rsidRPr="00373CB6">
        <w:rPr>
          <w:sz w:val="24"/>
          <w:szCs w:val="24"/>
        </w:rPr>
        <w:t xml:space="preserve"> pruža programima i projektima od interesa za opće dobro. Ta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vrsta međusektorske suradnje ima veliki potencijal za generiranje brojnih pozitivnih promjena i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>stvaranje prijeko potrebnih sinergija za održiv društveni i gospodarski razvoj.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373CB6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zaštita i promicanje tradicijske baštine Općine Čavle, poticati i afirmirati kulturno, glazbeno i ino stvaralaštvo djece i mladeži, poticanje i afirmiranje kulturnog amaterizma, unapređenja života, životnih vrijednosti i sposobnosti građana, zaštita prirode i okoliša.</w:t>
      </w:r>
      <w:r w:rsidRPr="00373CB6">
        <w:rPr>
          <w:sz w:val="24"/>
          <w:szCs w:val="24"/>
        </w:rPr>
        <w:t xml:space="preserve"> 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PLANIRANI IZNOSI I UKUPNA VRIJEDNOST JAVNOG POZIVA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Za financiranje projekata</w:t>
      </w:r>
      <w:r>
        <w:rPr>
          <w:sz w:val="24"/>
          <w:szCs w:val="24"/>
        </w:rPr>
        <w:t>/programa</w:t>
      </w:r>
      <w:r w:rsidRPr="00373CB6">
        <w:rPr>
          <w:sz w:val="24"/>
          <w:szCs w:val="24"/>
        </w:rPr>
        <w:t xml:space="preserve"> u okviru ovog Javnog poziva okvirni raspoloživ iznos je </w:t>
      </w:r>
      <w:r>
        <w:rPr>
          <w:sz w:val="24"/>
          <w:szCs w:val="24"/>
        </w:rPr>
        <w:t xml:space="preserve">480.000,00 </w:t>
      </w:r>
      <w:r w:rsidRPr="00373CB6">
        <w:rPr>
          <w:sz w:val="24"/>
          <w:szCs w:val="24"/>
        </w:rPr>
        <w:t>kuna.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Pr="00D36AE0">
        <w:rPr>
          <w:b/>
          <w:sz w:val="24"/>
          <w:szCs w:val="24"/>
        </w:rPr>
        <w:t>2.000,00 kuna</w:t>
      </w:r>
      <w:r>
        <w:rPr>
          <w:b/>
          <w:sz w:val="24"/>
          <w:szCs w:val="24"/>
        </w:rPr>
        <w:t>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280.000,00 kn.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453FE6" w:rsidRDefault="00170A67" w:rsidP="00D36A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Čavle, udruga je dužna osigurati preostali iznos do punog iznosa projekta/programa.</w:t>
      </w:r>
    </w:p>
    <w:p w:rsidR="00170A67" w:rsidRDefault="00170A67" w:rsidP="00373CB6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70A67" w:rsidRPr="00E13394" w:rsidRDefault="00170A67" w:rsidP="002B448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E13394">
        <w:rPr>
          <w:rFonts w:cs="Calibri"/>
          <w:b/>
          <w:sz w:val="24"/>
          <w:szCs w:val="24"/>
        </w:rPr>
        <w:t>Isti prijavitelj može podnijeti prijavu za više programa/projekata.</w:t>
      </w:r>
      <w:r>
        <w:rPr>
          <w:rFonts w:cs="Calibri"/>
          <w:b/>
          <w:sz w:val="24"/>
          <w:szCs w:val="24"/>
        </w:rPr>
        <w:t xml:space="preserve"> Program/projekt može se sastojati od različitih aktivnosti.</w:t>
      </w:r>
      <w:r w:rsidRPr="00E13394">
        <w:rPr>
          <w:rFonts w:cs="Calibri"/>
          <w:b/>
          <w:sz w:val="24"/>
          <w:szCs w:val="24"/>
        </w:rPr>
        <w:t xml:space="preserve"> </w:t>
      </w:r>
      <w:r w:rsidRPr="00E13394">
        <w:rPr>
          <w:b/>
          <w:sz w:val="24"/>
          <w:szCs w:val="24"/>
        </w:rPr>
        <w:t>Svaki prijavljeni program/projekt treba imati zasebnu pristupnicu!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 se prijavljuje s rokom provedbe do 12 mjeseci, u periodu od 1. siječnja 2017.g. do 31. prosinca 2017.g.</w:t>
      </w: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 sklopu planirane vrijednosti Poziva Općina Čavle namjerava sklopiti ugovor sa najmanje 5, a najviše 20 udruga.</w:t>
      </w:r>
    </w:p>
    <w:p w:rsidR="00170A67" w:rsidRPr="00373CB6" w:rsidRDefault="00170A67" w:rsidP="00373CB6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Čavle u području </w:t>
      </w:r>
      <w:r>
        <w:rPr>
          <w:sz w:val="24"/>
          <w:szCs w:val="24"/>
        </w:rPr>
        <w:t>kulture, zdravstvene zaštite i društvene djelatnosti</w:t>
      </w:r>
      <w:r w:rsidRPr="00D36AE0">
        <w:rPr>
          <w:sz w:val="24"/>
          <w:szCs w:val="24"/>
        </w:rPr>
        <w:t xml:space="preserve">, a kojima temeljna svrha nije stjecanje dobiti i čije aktivnosti Upravni odjel Općine Čavle ne ocijeni kao gospodarsku djelatnost u </w:t>
      </w:r>
      <w:r>
        <w:rPr>
          <w:sz w:val="24"/>
          <w:szCs w:val="24"/>
        </w:rPr>
        <w:t>kulturi, zdravstvenoj zaštiti i društvenoj djelatnosti</w:t>
      </w:r>
      <w:r w:rsidRPr="00D36AE0">
        <w:rPr>
          <w:sz w:val="24"/>
          <w:szCs w:val="24"/>
        </w:rPr>
        <w:t>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401BC5">
      <w:pPr>
        <w:pStyle w:val="ListParagraph"/>
        <w:numPr>
          <w:ilvl w:val="0"/>
          <w:numId w:val="2"/>
        </w:numPr>
        <w:spacing w:after="0" w:line="240" w:lineRule="auto"/>
      </w:pPr>
      <w:r>
        <w:t>Povećanje turističke ponude</w:t>
      </w:r>
    </w:p>
    <w:p w:rsidR="00170A67" w:rsidRDefault="00170A67" w:rsidP="00401BC5">
      <w:pPr>
        <w:pStyle w:val="ListParagraph"/>
      </w:pPr>
      <w:r>
        <w:t>Zaštita i promicanje tradicijske baštine Općine Čavle</w:t>
      </w:r>
    </w:p>
    <w:p w:rsidR="00170A67" w:rsidRDefault="00170A67" w:rsidP="00401BC5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</w:pPr>
      <w:r>
        <w:t xml:space="preserve">promicanje vrednota, predmeta, aktivnosti i drugih običaja tradicijske baštine, </w:t>
      </w:r>
    </w:p>
    <w:p w:rsidR="00170A67" w:rsidRDefault="00170A67" w:rsidP="00401BC5">
      <w:pPr>
        <w:pStyle w:val="ListParagraph"/>
        <w:numPr>
          <w:ilvl w:val="0"/>
          <w:numId w:val="4"/>
        </w:numPr>
        <w:spacing w:after="0" w:line="240" w:lineRule="auto"/>
        <w:ind w:left="1843" w:hanging="709"/>
        <w:contextualSpacing w:val="0"/>
        <w:jc w:val="both"/>
      </w:pPr>
      <w:r>
        <w:t>o</w:t>
      </w:r>
      <w:r w:rsidRPr="00B30586">
        <w:t>brazovanje djece i mladih o važnosti očuvanja tradicijske baštine,</w:t>
      </w:r>
      <w:r>
        <w:t xml:space="preserve"> </w:t>
      </w:r>
    </w:p>
    <w:p w:rsidR="00170A67" w:rsidRPr="00B30586" w:rsidRDefault="00170A67" w:rsidP="00401BC5">
      <w:pPr>
        <w:pStyle w:val="ListParagraph"/>
        <w:ind w:left="1843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Odgoj i obrazovanje</w:t>
      </w:r>
    </w:p>
    <w:p w:rsidR="00170A67" w:rsidRPr="00B30586" w:rsidRDefault="00170A67" w:rsidP="00401BC5">
      <w:pPr>
        <w:pStyle w:val="ListParagraph"/>
        <w:jc w:val="both"/>
      </w:pPr>
      <w:r w:rsidRPr="00B30586">
        <w:t>Poticanje i afirmacija kulturnog, glazbenog i inog stvaralaštva djece i mladih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Odgojno-obrazovni rad s djecom i mladima s posebnim potrebama (djeca i mladi s teškoćama u razvoju, djeca i mladi s invaliditetom, djeca i mladi sa zdravstvenim teškoćama, darovita djeca i mladi),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izvannastavnih i izvanškolskih aktivnosti,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>
        <w:t>M</w:t>
      </w:r>
      <w:r w:rsidRPr="00B30586">
        <w:t>anifestacije stvaralaštva djece i mladih,</w:t>
      </w:r>
    </w:p>
    <w:p w:rsidR="00170A67" w:rsidRPr="00B30586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Organizacija kulturno-umjetničkih manifestacija djece i mladih,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Sigurnost djece i mladih, prevencija nasilja među djecom i mladima,</w:t>
      </w:r>
    </w:p>
    <w:p w:rsidR="00170A67" w:rsidRDefault="00170A67" w:rsidP="00401BC5">
      <w:pPr>
        <w:pStyle w:val="ListParagraph"/>
        <w:numPr>
          <w:ilvl w:val="1"/>
          <w:numId w:val="3"/>
        </w:numPr>
        <w:jc w:val="both"/>
      </w:pPr>
      <w:r w:rsidRPr="00B30586">
        <w:t>Prevencija svih oblika ovisnosti djece i mladih.</w:t>
      </w:r>
    </w:p>
    <w:p w:rsidR="00170A67" w:rsidRPr="00B30586" w:rsidRDefault="00170A67" w:rsidP="00401BC5">
      <w:pPr>
        <w:pStyle w:val="ListParagraph"/>
        <w:ind w:left="1785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Kultura</w:t>
      </w:r>
    </w:p>
    <w:p w:rsidR="00170A67" w:rsidRPr="00B30586" w:rsidRDefault="00170A67" w:rsidP="00401BC5">
      <w:pPr>
        <w:pStyle w:val="ListParagraph"/>
        <w:jc w:val="both"/>
      </w:pPr>
      <w:r>
        <w:t>Poticanje i afirmacija kulturnog amaterizma</w:t>
      </w:r>
    </w:p>
    <w:p w:rsidR="00170A67" w:rsidRPr="00B30586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Glazbeno-scenske aktivnosti,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 w:rsidRPr="00B30586">
        <w:t>Organizacija redovnih programa,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i njegovanje čakavskog govora,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Očuvanje tradicije maškara,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Propagandne aktivnosti u cilju povećanja turističke ponude,</w:t>
      </w:r>
    </w:p>
    <w:p w:rsidR="00170A67" w:rsidRDefault="00170A67" w:rsidP="00401BC5">
      <w:pPr>
        <w:pStyle w:val="ListParagraph"/>
        <w:numPr>
          <w:ilvl w:val="0"/>
          <w:numId w:val="5"/>
        </w:numPr>
        <w:ind w:left="1843" w:hanging="709"/>
        <w:jc w:val="both"/>
      </w:pPr>
      <w:r>
        <w:t>Organizacija događanja u cilju povećanja turističke ponude.</w:t>
      </w:r>
    </w:p>
    <w:p w:rsidR="00170A67" w:rsidRPr="00B30586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Socijalna skrb, zdravstvo</w:t>
      </w:r>
    </w:p>
    <w:p w:rsidR="00170A67" w:rsidRPr="00B30586" w:rsidRDefault="00170A67" w:rsidP="00401BC5">
      <w:pPr>
        <w:pStyle w:val="ListParagraph"/>
        <w:jc w:val="both"/>
      </w:pPr>
      <w:r>
        <w:t>Unapređenje kvalitete života, životnih vještina i sposobnosti građana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Obrazovni programi (radionice, predavanja, tribine) za unapređenje kvalitete života, životnih vještina i drugih sposobnosti,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Osposobljavanje građana za informacijske i komunikacijske tehnologije,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Poduzetnička kultura i usvajanje novih strukovnih tehnologija,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Zaštita i promicanje kulturnih i povijesnih dobara te zaštita i očuvanje prirode,</w:t>
      </w:r>
    </w:p>
    <w:p w:rsidR="00170A67" w:rsidRPr="00B30586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Promicanje obrazovanja za održivi razvoj,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 w:rsidRPr="00B30586">
        <w:t>Podizanje kvalitete života osoba s posebnim potrebama i osoba s invaliditetom</w:t>
      </w:r>
      <w:r>
        <w:t>,</w:t>
      </w:r>
    </w:p>
    <w:p w:rsidR="00170A67" w:rsidRDefault="00170A67" w:rsidP="00401BC5">
      <w:pPr>
        <w:pStyle w:val="ListParagraph"/>
        <w:numPr>
          <w:ilvl w:val="1"/>
          <w:numId w:val="6"/>
        </w:numPr>
        <w:jc w:val="both"/>
      </w:pPr>
      <w:r>
        <w:t>Programi namijenjeni starijim osobama.</w:t>
      </w:r>
    </w:p>
    <w:p w:rsidR="00170A67" w:rsidRDefault="00170A67" w:rsidP="00401BC5">
      <w:pPr>
        <w:pStyle w:val="ListParagraph"/>
        <w:ind w:left="1440"/>
        <w:jc w:val="both"/>
      </w:pPr>
    </w:p>
    <w:p w:rsidR="00170A67" w:rsidRDefault="00170A67" w:rsidP="00401BC5">
      <w:pPr>
        <w:pStyle w:val="ListParagraph"/>
        <w:numPr>
          <w:ilvl w:val="0"/>
          <w:numId w:val="2"/>
        </w:numPr>
        <w:jc w:val="both"/>
      </w:pPr>
      <w:r>
        <w:t>Ekologija i zaštita okoliša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projekti</w:t>
      </w:r>
      <w:r w:rsidRPr="007E5D6E">
        <w:t xml:space="preserve"> koji se odnose na neposrednu edukaciju stanovništva u području zaštite okoliša i prirode, održivog razvoja i održivog gospodarenja otpadom;</w:t>
      </w:r>
    </w:p>
    <w:p w:rsidR="00170A67" w:rsidRDefault="00170A67" w:rsidP="00401BC5">
      <w:pPr>
        <w:pStyle w:val="ListParagraph"/>
        <w:numPr>
          <w:ilvl w:val="0"/>
          <w:numId w:val="7"/>
        </w:numPr>
        <w:spacing w:after="0" w:line="240" w:lineRule="auto"/>
      </w:pPr>
      <w:r>
        <w:t>ekološke akcije i zaštita okoliša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provođenje projekta/programa nije obvezno partnerstvo, međutim ono se preporučuje iz razloga što je intencija Općine Čavle međusobno povezati organizacije i potaknuti ih na međusobnu suradnju i osmišljavanje zajedničkih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odnosima, na dogovoru ili eventualnom ugovoru o međusobnim pravima i obvezama i da svaki loš odabir partnera u projektu može dovesti u pitanje realizaciju aktivnosti i ostvarenje zacrtanih ciljeva. Općina Čavle potpisuje Ugovor isključivo s prijaviteljem programa/projekta kojeg u konačnici smatra odgovornim za kvalitetnu provedbu programa/projekta te namjensko trošenje sredstava i redovito izvještavanje.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a)</w:t>
      </w:r>
      <w:r w:rsidRPr="00D36AE0">
        <w:rPr>
          <w:sz w:val="24"/>
          <w:szCs w:val="24"/>
        </w:rPr>
        <w:tab/>
        <w:t>da imaju sjedište na području Općine Čavle;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b)</w:t>
      </w:r>
      <w:r w:rsidRPr="00D36AE0">
        <w:rPr>
          <w:sz w:val="24"/>
          <w:szCs w:val="24"/>
        </w:rPr>
        <w:tab/>
        <w:t>da su upisani u Registar udruga Republike Hrvatske;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c)</w:t>
      </w:r>
      <w:r w:rsidRPr="00D36AE0">
        <w:rPr>
          <w:sz w:val="24"/>
          <w:szCs w:val="24"/>
        </w:rPr>
        <w:tab/>
        <w:t>da su upisani u Registar neprofitnih organizacija pri Ministarstvu financija;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d)</w:t>
      </w:r>
      <w:r w:rsidRPr="00D36AE0">
        <w:rPr>
          <w:sz w:val="24"/>
          <w:szCs w:val="24"/>
        </w:rPr>
        <w:tab/>
        <w:t>da su uskladili svoje statute s odredbama Zakona o udrugama te podnijeli zahtjev Uredu državne uprave u Primorsko-goranskoj županiji za promjenu podataka u Registru;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e)</w:t>
      </w:r>
      <w:r w:rsidRPr="00D36AE0">
        <w:rPr>
          <w:sz w:val="24"/>
          <w:szCs w:val="24"/>
        </w:rPr>
        <w:tab/>
        <w:t xml:space="preserve">da uredno ispunjavaju obveze iz ranije sklopljenih ugovora o financiranju iz javnih izvora; </w:t>
      </w:r>
    </w:p>
    <w:p w:rsidR="00170A67" w:rsidRPr="00D36AE0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f)</w:t>
      </w:r>
      <w:r w:rsidRPr="00D36AE0">
        <w:rPr>
          <w:sz w:val="24"/>
          <w:szCs w:val="24"/>
        </w:rPr>
        <w:tab/>
        <w:t>da se protiv osobe ovlaštene za zastupanje udruge i voditelja projekta/programa ne vodi kazneni postupak i nije pravomoćno osuđen za prekršaje i kaznena djela sukladno odredbama Uredbe;</w:t>
      </w:r>
    </w:p>
    <w:p w:rsidR="00170A67" w:rsidRDefault="00170A67" w:rsidP="00D36AE0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g)</w:t>
      </w:r>
      <w:r w:rsidRPr="00D36AE0">
        <w:rPr>
          <w:sz w:val="24"/>
          <w:szCs w:val="24"/>
        </w:rPr>
        <w:tab/>
        <w:t>da vode transparentno financijsko poslovanje u skladu sa zakonskim propisima</w:t>
      </w:r>
      <w:r>
        <w:rPr>
          <w:sz w:val="24"/>
          <w:szCs w:val="24"/>
        </w:rPr>
        <w:t>,</w:t>
      </w:r>
    </w:p>
    <w:p w:rsidR="00170A67" w:rsidRPr="00453FE6" w:rsidRDefault="00170A67" w:rsidP="00A960D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D0B61">
        <w:rPr>
          <w:rFonts w:cs="Calibri"/>
          <w:sz w:val="24"/>
          <w:szCs w:val="24"/>
        </w:rPr>
        <w:t>h)</w:t>
      </w:r>
      <w:r>
        <w:rPr>
          <w:rFonts w:cs="Calibri"/>
          <w:sz w:val="24"/>
          <w:szCs w:val="24"/>
        </w:rPr>
        <w:t xml:space="preserve"> da nemaju dugovanja s osnove plaćanja doprinosa za mirovinsko i zdravstveno osiguranje i plaćanje poreza te drugih davanja prema državnom proračunu i proračunu Općine.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Da bi prijava i program udruge mogao biti uvršten u Program javnih potreba u </w:t>
      </w:r>
      <w:r>
        <w:rPr>
          <w:sz w:val="24"/>
          <w:szCs w:val="24"/>
        </w:rPr>
        <w:t>kulturi, zdravstvenoj zaštiti i društvenim djelatnostima,</w:t>
      </w:r>
      <w:r w:rsidRPr="00D36AE0">
        <w:rPr>
          <w:sz w:val="24"/>
          <w:szCs w:val="24"/>
        </w:rPr>
        <w:t xml:space="preserve"> predlagatelj mora podnijeti prijavu na posebnim obrascima koji se mogu preuzeti na mr</w:t>
      </w:r>
      <w:r>
        <w:rPr>
          <w:sz w:val="24"/>
          <w:szCs w:val="24"/>
        </w:rPr>
        <w:t>ežnim stranicama Općine Čavle (www.cavle.hr).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F65F9B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F65F9B">
        <w:rPr>
          <w:b/>
          <w:sz w:val="24"/>
          <w:szCs w:val="24"/>
        </w:rPr>
        <w:t>Uz gore navedene obrasce, prijavitelji su obvezni dostavi i sljedeću dokumentaciju: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97EBA">
        <w:rPr>
          <w:sz w:val="24"/>
          <w:szCs w:val="24"/>
        </w:rPr>
        <w:t xml:space="preserve">Ispis iz Registra udruga (dostupan na www.registri.uprava.hr/#!udruge) ili potvrda o predaji zahtjeva za upis promjena u Registar udruga RH (ako promjena nije vidljiva na mrežnim stranicama Registra udruga), </w:t>
      </w:r>
      <w:r>
        <w:rPr>
          <w:sz w:val="24"/>
          <w:szCs w:val="24"/>
        </w:rPr>
        <w:t>ne stariji od 3 mjeseca,</w:t>
      </w:r>
    </w:p>
    <w:p w:rsidR="00170A67" w:rsidRPr="00D36AE0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36AE0">
        <w:rPr>
          <w:sz w:val="24"/>
          <w:szCs w:val="24"/>
        </w:rPr>
        <w:t xml:space="preserve">Uvjerenje nadležnog suda, ne starije od </w:t>
      </w:r>
      <w:r>
        <w:rPr>
          <w:sz w:val="24"/>
          <w:szCs w:val="24"/>
        </w:rPr>
        <w:t>tri</w:t>
      </w:r>
      <w:r w:rsidRPr="00D36AE0">
        <w:rPr>
          <w:sz w:val="24"/>
          <w:szCs w:val="24"/>
        </w:rPr>
        <w:t xml:space="preserve"> (</w:t>
      </w:r>
      <w:r>
        <w:rPr>
          <w:sz w:val="24"/>
          <w:szCs w:val="24"/>
        </w:rPr>
        <w:t>3</w:t>
      </w:r>
      <w:r w:rsidRPr="00D36AE0">
        <w:rPr>
          <w:sz w:val="24"/>
          <w:szCs w:val="24"/>
        </w:rPr>
        <w:t>) mjesec</w:t>
      </w:r>
      <w:r>
        <w:rPr>
          <w:sz w:val="24"/>
          <w:szCs w:val="24"/>
        </w:rPr>
        <w:t>a</w:t>
      </w:r>
      <w:r w:rsidRPr="00D36AE0">
        <w:rPr>
          <w:sz w:val="24"/>
          <w:szCs w:val="24"/>
        </w:rPr>
        <w:t xml:space="preserve"> od dana objave javnog poziva, da se protiv osobe ovlaštene za zastupanje udruge (koja je potpisala obrasce za prijavu programa i koja je ovlaštena potpisati ugovor o financiranju) i voditelja programa ne vodi prekršajni, odnosno kazneni postupak u skladu s odredbama Uredbe ili pisanu izjavu o nekažnjavanju;</w:t>
      </w: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36AE0">
        <w:rPr>
          <w:sz w:val="24"/>
          <w:szCs w:val="24"/>
        </w:rPr>
        <w:t>Izjavu o nepost</w:t>
      </w:r>
      <w:r>
        <w:rPr>
          <w:sz w:val="24"/>
          <w:szCs w:val="24"/>
        </w:rPr>
        <w:t>ojanju dvostrukog financiranja,</w:t>
      </w:r>
    </w:p>
    <w:p w:rsidR="00170A67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A960D1">
        <w:rPr>
          <w:sz w:val="24"/>
          <w:szCs w:val="24"/>
        </w:rPr>
        <w:t>Potvrdu Porezne uprave o nepostojanju dugovanja s osnove plaćanja doprinosa za mirovinsko i zdravstveno osiguranje i plaćanje poreza te drugih davanja prema državnom proračunu ne stariju od 30 dana</w:t>
      </w:r>
      <w:r>
        <w:rPr>
          <w:sz w:val="24"/>
          <w:szCs w:val="24"/>
        </w:rPr>
        <w:t>;</w:t>
      </w:r>
    </w:p>
    <w:p w:rsidR="00170A67" w:rsidRPr="00D36AE0" w:rsidRDefault="00170A67" w:rsidP="00AC7FA7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 Izjavu o partnerstvu (ukoliko je primjenjivo).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prebivalište ili je potrebno ispisati osobnu izjavu o nekažnjavanju.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o nepostojanju duga prema Općini Čavle nije nužno dostavljati jer će stanje duga po službenoj dužnosti utvrditi Upravni odjel za lokalnu samoupravu i upravu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  <w:r>
        <w:rPr>
          <w:b/>
          <w:i/>
          <w:sz w:val="24"/>
          <w:szCs w:val="24"/>
        </w:rPr>
        <w:t xml:space="preserve">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kulturu, zdravstvenu zaštitu i društvene djelatnosti</w:t>
      </w:r>
      <w:r w:rsidRPr="00D36AE0">
        <w:rPr>
          <w:sz w:val="24"/>
          <w:szCs w:val="24"/>
        </w:rPr>
        <w:t xml:space="preserve">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nenamjenski trošile prethodno dodijeljena sredstva iz Programa javnih potreba u Općine Čavle (nemaju pravo prijave sljedeće dvije godine, računajući od godine u kojoj su provodile program);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Čavle, te drugim javnim tijelima; </w:t>
      </w:r>
    </w:p>
    <w:p w:rsidR="00170A67" w:rsidRPr="00D36AE0" w:rsidRDefault="00170A67" w:rsidP="00940E04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D36AE0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građana </w:t>
      </w:r>
      <w:r>
        <w:rPr>
          <w:sz w:val="24"/>
          <w:szCs w:val="24"/>
        </w:rPr>
        <w:t>Općine Čavle</w:t>
      </w:r>
      <w:r w:rsidRPr="00940E04">
        <w:rPr>
          <w:sz w:val="24"/>
          <w:szCs w:val="24"/>
        </w:rPr>
        <w:t>.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programu, pod uvjetom da su u skladu s pravilima o visini iznosa za takve naknade za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neizravni (indirektni)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Čavle</w:t>
      </w:r>
      <w:r w:rsidRPr="00940E04">
        <w:rPr>
          <w:sz w:val="24"/>
          <w:szCs w:val="24"/>
        </w:rPr>
        <w:t>.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170A67" w:rsidRPr="00940E04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170A67" w:rsidRPr="00D36AE0" w:rsidRDefault="00170A67" w:rsidP="00940E04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Potrebno je ispuniti sve tražene podatke, ispisati obrazac, potpisati ga i dostaviti poštom ili osobno u pisarnicu Općine Čavle. Obrasci u kojima nedostaju podaci vezani uz sadržaj programa neće biti uzeti u razmatranje. U slučaju da se određene stavke, odnosno aktivnost ne planira provoditi (kao npr. uključivanje volontera i sl.) uz istu je potrebno upisati N/P (nije p</w:t>
      </w:r>
      <w:r>
        <w:rPr>
          <w:sz w:val="24"/>
          <w:szCs w:val="24"/>
        </w:rPr>
        <w:t>rimjenjivo). Prostor za odgovore</w:t>
      </w:r>
      <w:r w:rsidRPr="00D36AE0">
        <w:rPr>
          <w:sz w:val="24"/>
          <w:szCs w:val="24"/>
        </w:rPr>
        <w:t xml:space="preserve"> nije ograničen, te u slučaju potrebe za dodatnim prostorom prijavitelj može slobodno dodati retke u tablice ili druge dijelove obrasca.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3.1. PRIJAVNICA - OPISNI OBRAZAC 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3.2. OBRAZAC PRORAČUNA – PR</w:t>
      </w:r>
      <w:r>
        <w:rPr>
          <w:b/>
          <w:sz w:val="24"/>
          <w:szCs w:val="24"/>
        </w:rPr>
        <w:t>OR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3.3. OBRAZAC IZJAVE O NEPOSTOJANJU DVOSTRUKOG FINANCIRANJA –  „IZJ-FINAN“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3.4</w:t>
      </w:r>
      <w:r>
        <w:rPr>
          <w:b/>
          <w:sz w:val="24"/>
          <w:szCs w:val="24"/>
        </w:rPr>
        <w:t>.</w:t>
      </w:r>
      <w:r w:rsidRPr="001A10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A10C1">
        <w:rPr>
          <w:b/>
          <w:sz w:val="24"/>
          <w:szCs w:val="24"/>
        </w:rPr>
        <w:t>OBRAZAC IZJAVE O NEKAŽNJAVANJU</w:t>
      </w:r>
    </w:p>
    <w:p w:rsidR="00170A67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 OBRAZAC IZJAVE O PARTNERSTVU </w:t>
      </w:r>
      <w:r w:rsidRPr="00AD2CA4">
        <w:rPr>
          <w:sz w:val="24"/>
          <w:szCs w:val="24"/>
        </w:rPr>
        <w:t>(ako je primjenjivo)</w:t>
      </w:r>
    </w:p>
    <w:p w:rsidR="00170A67" w:rsidRPr="001A10C1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3.6. POPIS PRILOGA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3.7</w:t>
      </w:r>
      <w:r w:rsidRPr="00651145">
        <w:rPr>
          <w:b/>
          <w:sz w:val="24"/>
          <w:szCs w:val="24"/>
        </w:rPr>
        <w:t>. GDJE POSLATI PRIJAVU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Navedenu tiskanu natječajnu dokumentaciju potrebno je dostaviti u zatvorenoj omotnici,  preporučeno poštom na adresu ili osobno u pisarnicu Općine Čavle: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OPĆINA ČAVLE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UPRAVNI ODJEL ZA LOKALNU SAMOUPRAVU I UPRAVU</w:t>
      </w: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Čavja 31, 51 219 ČAVLE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„Javni poziv za financiranje programa udruga u kulturi, zdravstvenoj zaštiti i društvenim djelatnostima – NE OTVARAJ“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8</w:t>
      </w:r>
      <w:r w:rsidRPr="00651145">
        <w:rPr>
          <w:b/>
          <w:sz w:val="24"/>
          <w:szCs w:val="24"/>
        </w:rPr>
        <w:t>. DATUM OBJAVE POZIVA I ROK ZA PODNOŠENJE PRIJAVE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Poziv je otvoren danom objave na internets</w:t>
      </w:r>
      <w:r>
        <w:rPr>
          <w:sz w:val="24"/>
          <w:szCs w:val="24"/>
        </w:rPr>
        <w:t>kim stranicama Općine Čavle od 11. prosinca 2016</w:t>
      </w:r>
      <w:r w:rsidRPr="00D36AE0">
        <w:rPr>
          <w:sz w:val="24"/>
          <w:szCs w:val="24"/>
        </w:rPr>
        <w:t xml:space="preserve">. godine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www.cavle.hr 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</w:t>
      </w:r>
      <w:r>
        <w:rPr>
          <w:sz w:val="24"/>
          <w:szCs w:val="24"/>
        </w:rPr>
        <w:t>za prijavu na Poziv je 11</w:t>
      </w:r>
      <w:r w:rsidRPr="00D36AE0">
        <w:rPr>
          <w:sz w:val="24"/>
          <w:szCs w:val="24"/>
        </w:rPr>
        <w:t>. siječnja 201</w:t>
      </w:r>
      <w:r>
        <w:rPr>
          <w:sz w:val="24"/>
          <w:szCs w:val="24"/>
        </w:rPr>
        <w:t>7</w:t>
      </w:r>
      <w:r w:rsidRPr="00D36AE0">
        <w:rPr>
          <w:sz w:val="24"/>
          <w:szCs w:val="24"/>
        </w:rPr>
        <w:t xml:space="preserve">. godine do 12.00 sati. Sve prijave poslane nakon navedenog roka neće biti uzete u razmatranje. Prijava je dostavljena u roku ako je na prijamnom žigu razvidno da </w:t>
      </w:r>
      <w:r>
        <w:rPr>
          <w:sz w:val="24"/>
          <w:szCs w:val="24"/>
        </w:rPr>
        <w:t>je do toga dana (uključujući i 11</w:t>
      </w:r>
      <w:r w:rsidRPr="00D36AE0">
        <w:rPr>
          <w:sz w:val="24"/>
          <w:szCs w:val="24"/>
        </w:rPr>
        <w:t>. siječanj 201</w:t>
      </w:r>
      <w:r>
        <w:rPr>
          <w:sz w:val="24"/>
          <w:szCs w:val="24"/>
        </w:rPr>
        <w:t>7</w:t>
      </w:r>
      <w:r w:rsidRPr="00D36AE0">
        <w:rPr>
          <w:sz w:val="24"/>
          <w:szCs w:val="24"/>
        </w:rPr>
        <w:t>.g.) zaprimljena u pisarnici Općine Čavle ili poslana preporučenom pošiljkom (žig poštanskog ureda).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</w:t>
      </w:r>
      <w:r>
        <w:rPr>
          <w:sz w:val="24"/>
          <w:szCs w:val="24"/>
        </w:rPr>
        <w:t>mitka</w:t>
      </w:r>
      <w:r w:rsidRPr="00D36AE0">
        <w:rPr>
          <w:sz w:val="24"/>
          <w:szCs w:val="24"/>
        </w:rPr>
        <w:t>. Ako je prijava dostavljena poštom, vrijedit će datum koji je pečatom naznačen na omotnici.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Obrasci za prijavu zajedno s detaljnim uputama za prijavljivanje nalaze se na internetskim stranicama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9</w:t>
      </w:r>
      <w:r w:rsidRPr="00651145">
        <w:rPr>
          <w:b/>
          <w:sz w:val="24"/>
          <w:szCs w:val="24"/>
        </w:rPr>
        <w:t>. KOME SE OBRATITI UKOLIKO IMATE PITANJA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 pitanja vezana uz Poziv mogu se postaviti isključivo elektroničkim putem, slanjem upita na sljedeću adresu elektroničke pošte: dolore</w:t>
      </w:r>
      <w:r>
        <w:rPr>
          <w:sz w:val="24"/>
          <w:szCs w:val="24"/>
        </w:rPr>
        <w:t>s.buric@cavle.hr najkasnije do 27.12</w:t>
      </w:r>
      <w:r w:rsidRPr="00D36AE0">
        <w:rPr>
          <w:sz w:val="24"/>
          <w:szCs w:val="24"/>
        </w:rPr>
        <w:t>.2016. godine.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 PROCJENA PRIJAVA I DONOŠENJE ODLUKE O DODJELI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ustrojava posebno tijelo za provjeru formalnih uvjeta poziva (dalje: Povjerenstvo).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evidenciju na posebnome obrascu (OBRAZAC za utvrđivanje propisanih uvjeta prijave na Javni poziv za financiranje godišnjeg programa udruga u </w:t>
      </w:r>
      <w:r>
        <w:rPr>
          <w:sz w:val="24"/>
          <w:szCs w:val="24"/>
        </w:rPr>
        <w:t>kulturi, zdravstvenoj zaštiti i društvenim djelatnostima</w:t>
      </w:r>
      <w:r w:rsidRPr="00D36AE0">
        <w:rPr>
          <w:sz w:val="24"/>
          <w:szCs w:val="24"/>
        </w:rPr>
        <w:t xml:space="preserve"> za 201</w:t>
      </w:r>
      <w:r>
        <w:rPr>
          <w:sz w:val="24"/>
          <w:szCs w:val="24"/>
        </w:rPr>
        <w:t>7</w:t>
      </w:r>
      <w:r w:rsidRPr="00D36AE0">
        <w:rPr>
          <w:sz w:val="24"/>
          <w:szCs w:val="24"/>
        </w:rPr>
        <w:t>. godinu).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Članice/članove Povjerenstva imenuje Načelnik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Članice/članovi Povjerenstva prije početka rada u Povjerenstvu ne smiju biti u sukobu interesa, o čemu moraju potpisati posebnu izjavu. Svaka/svaki članica/član Povjerenstva potpisom dokazuje točnost utvrđenoga te da je dokumentacija pregledana.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koji nisu zadovoljili propisane uvjete Poziva mogu uložiti prigovor u roku od osam (8) dana od primitka obavijesti. O prigovoru odlučuje Načelnik u roku od</w:t>
      </w:r>
      <w:r>
        <w:rPr>
          <w:sz w:val="24"/>
          <w:szCs w:val="24"/>
        </w:rPr>
        <w:t xml:space="preserve"> tri</w:t>
      </w:r>
      <w:r w:rsidRPr="00D36AE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36AE0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Pr="00D36AE0">
        <w:rPr>
          <w:sz w:val="24"/>
          <w:szCs w:val="24"/>
        </w:rPr>
        <w:t xml:space="preserve"> dana od dana zaprimanja prigovora.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4.2. POSTUPAK OCJENE KVALITETE PROGRAMA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daje ocjenu kvalitete programa i prijedlog za financijsku potporu (OBRAZAC za procjenu kvalitete/vrijednosti projekta).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Svaka prijava ocjenjuje se temeljem kriterija za vrednovanje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 OBAVIJEST O DONESENOJ ODLUCI I DODJELI FINANCIJSKIH SREDSTAVA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slučaju da prijavitelj nije ostvario dovoljan broj bodova, obavijest mora sadržavati razloge za dodjelu manje ocjene od strane Povjerenstva.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Općina Čavle će u roku od osam (8) radnih dana od dana donošenja odluke o dodjeli financijskih sredstava, obavijestiti udruge čiji projekti ili programi nisu prihvaćeni za financiranje o razlozima ne financiranja njihovog projekta ili programa, uz navođenje ostvarenog broja bodova po pojedinim kategorijama ocjenjivanja i obrazloženja iz opisnog dijela ocjene ocjenjivanog programa ili projekta.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Prijaviteljima kojima nisu odobrena financijska sredstva može se, na njihov zahtjev, omogućiti uvid u zbirnu ocjenu njihovog programa te ujedno imaju pravo na prigovor na natječajni postupak te eventualno bodovanje nekog kriterija sa 0 bodova, ukoliko udruga smatra da je u prijavi dostavila dovoljno argumenata za drugačije bodovanje, u roku od osam (8) dana od dana primitka obavijesti o rezultatima Poziva.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Odluku po prigovoru donosi Načelnik Općine Čavle.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Čavle će ukupna sredstva za financiranje programa udruga </w:t>
      </w:r>
      <w:r>
        <w:rPr>
          <w:sz w:val="24"/>
          <w:szCs w:val="24"/>
        </w:rPr>
        <w:t xml:space="preserve">u kulturi, zdravstvenoj zaštiti i društvenim djelatnostima </w:t>
      </w:r>
      <w:r w:rsidRPr="00D36AE0">
        <w:rPr>
          <w:sz w:val="24"/>
          <w:szCs w:val="24"/>
        </w:rPr>
        <w:t>dodijeljenih po ovom Javnom pozivu, doznačiti, prema dogovorenoj dinamici, a Općina Čavle će sa svakim krajnjim korisnikom sredstava (prijaviteljima čiji će programi biti financirani) potpisati ugovor kojim će regulirati prava i obveze potpisnika.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5.1. INDIKATIVNI KALENDAR NATJEČAJNOG POSTUPKA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"/>
        <w:gridCol w:w="7440"/>
        <w:gridCol w:w="120"/>
        <w:gridCol w:w="100"/>
        <w:gridCol w:w="1880"/>
        <w:gridCol w:w="30"/>
      </w:tblGrid>
      <w:tr w:rsidR="00170A67" w:rsidRPr="001D4B22" w:rsidTr="000E63FE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FAZE NATJEČAJNOG POSTUPKA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Objava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401BC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11. 12. 2016.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prijava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401BC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11. 01. 2017.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46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u 12:00 sati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15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upita vezanih uz Poziv</w:t>
            </w:r>
            <w:bookmarkStart w:id="0" w:name="_GoBack"/>
            <w:bookmarkEnd w:id="0"/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401BC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27. 12. 2016.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upućivanje odgovora na pitanja vezana uz Poziv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401BC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4. 01. 2017.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4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provjeru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6D6C9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19. 01. 2017.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slanje obavijesti o zadovoljavanju propisanih uvjeta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6D6C9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27. 01. 2017.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procjenu prijava koje su zadovoljile propisane uvjete Poziva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4. 02. 2017.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objavu odluke o dodjeli financijskih sredstava i slanje obavijesti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6D6C9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7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12. 02. 2017.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prijaviteljima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2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D4B22">
              <w:rPr>
                <w:rFonts w:cs="Calibri"/>
                <w:b/>
                <w:bCs/>
                <w:sz w:val="24"/>
                <w:szCs w:val="24"/>
              </w:rPr>
              <w:t>Rok za ugovaranje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78" w:lineRule="exact"/>
              <w:jc w:val="center"/>
              <w:rPr>
                <w:sz w:val="24"/>
                <w:szCs w:val="24"/>
              </w:rPr>
            </w:pPr>
            <w:r w:rsidRPr="001D4B22">
              <w:rPr>
                <w:rFonts w:cs="Calibri"/>
                <w:sz w:val="24"/>
                <w:szCs w:val="24"/>
              </w:rPr>
              <w:t>12. 03. 2017.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0A67" w:rsidRPr="001D4B22" w:rsidTr="000E63FE">
        <w:trPr>
          <w:trHeight w:val="86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0A67" w:rsidRPr="001D4B22" w:rsidRDefault="00170A67" w:rsidP="000E63FE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Davatelj financijskih sredstava ima mogućnost ažuriranja ovog indikativnog kalendara. Obavijest o tome, kao i ažurirana tablica, objavit će se na sljedećoj web stranici Općine Čavle: www.cavle.hr.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651145" w:rsidRDefault="00170A67" w:rsidP="00D36AE0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6. POPIS NATJEČAJNE DOKUMENTACIJE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  <w:t xml:space="preserve">Obrazac proračuna – PRS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170A67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6.</w:t>
      </w:r>
      <w:r w:rsidRPr="00D36AE0">
        <w:rPr>
          <w:sz w:val="24"/>
          <w:szCs w:val="24"/>
        </w:rPr>
        <w:tab/>
        <w:t>Obrazac Izjave o nekažnjavanju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36AE0">
        <w:rPr>
          <w:sz w:val="24"/>
          <w:szCs w:val="24"/>
        </w:rPr>
        <w:t>.</w:t>
      </w:r>
      <w:r w:rsidRPr="00D36AE0">
        <w:rPr>
          <w:sz w:val="24"/>
          <w:szCs w:val="24"/>
        </w:rPr>
        <w:tab/>
        <w:t xml:space="preserve">Obrazac ugovora </w:t>
      </w: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Pr="00D36AE0" w:rsidRDefault="00170A67" w:rsidP="00D36AE0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70A67" w:rsidRDefault="00170A67" w:rsidP="00D36AE0">
      <w:pPr>
        <w:spacing w:after="0" w:line="240" w:lineRule="auto"/>
        <w:contextualSpacing/>
        <w:jc w:val="both"/>
      </w:pPr>
    </w:p>
    <w:sectPr w:rsidR="00170A67" w:rsidSect="00F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A67" w:rsidRDefault="00170A67">
      <w:pPr>
        <w:spacing w:after="0" w:line="240" w:lineRule="auto"/>
      </w:pPr>
      <w:r>
        <w:separator/>
      </w:r>
    </w:p>
  </w:endnote>
  <w:endnote w:type="continuationSeparator" w:id="0">
    <w:p w:rsidR="00170A67" w:rsidRDefault="0017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A67" w:rsidRDefault="00170A67">
    <w:pPr>
      <w:pStyle w:val="Footer"/>
      <w:jc w:val="right"/>
    </w:pPr>
    <w:fldSimple w:instr=" PAGE   \* MERGEFORMAT ">
      <w:r>
        <w:rPr>
          <w:noProof/>
        </w:rPr>
        <w:t>14</w:t>
      </w:r>
    </w:fldSimple>
  </w:p>
  <w:p w:rsidR="00170A67" w:rsidRPr="008A4671" w:rsidRDefault="00170A67" w:rsidP="008A4671">
    <w:pPr>
      <w:pStyle w:val="Footer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A67" w:rsidRDefault="00170A67">
      <w:pPr>
        <w:spacing w:after="0" w:line="240" w:lineRule="auto"/>
      </w:pPr>
      <w:r>
        <w:separator/>
      </w:r>
    </w:p>
  </w:footnote>
  <w:footnote w:type="continuationSeparator" w:id="0">
    <w:p w:rsidR="00170A67" w:rsidRDefault="00170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4EC8"/>
    <w:multiLevelType w:val="hybridMultilevel"/>
    <w:tmpl w:val="2B7EDF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3FF026CF"/>
    <w:multiLevelType w:val="hybridMultilevel"/>
    <w:tmpl w:val="F6A2591A"/>
    <w:lvl w:ilvl="0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C5E3F1B"/>
    <w:multiLevelType w:val="hybridMultilevel"/>
    <w:tmpl w:val="6676185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6F7E14A1"/>
    <w:multiLevelType w:val="hybridMultilevel"/>
    <w:tmpl w:val="0D9684D8"/>
    <w:lvl w:ilvl="0" w:tplc="81F29594">
      <w:start w:val="1"/>
      <w:numFmt w:val="decimal"/>
      <w:lvlText w:val="%1)"/>
      <w:lvlJc w:val="left"/>
      <w:pPr>
        <w:ind w:left="989" w:hanging="705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748"/>
    <w:rsid w:val="000663EA"/>
    <w:rsid w:val="000C2428"/>
    <w:rsid w:val="000E63FE"/>
    <w:rsid w:val="00164748"/>
    <w:rsid w:val="00170A67"/>
    <w:rsid w:val="001A10C1"/>
    <w:rsid w:val="001D4B22"/>
    <w:rsid w:val="002B448F"/>
    <w:rsid w:val="00373CB6"/>
    <w:rsid w:val="00401BC5"/>
    <w:rsid w:val="00406D5D"/>
    <w:rsid w:val="0044062E"/>
    <w:rsid w:val="00453FE6"/>
    <w:rsid w:val="0051553E"/>
    <w:rsid w:val="00581E8C"/>
    <w:rsid w:val="00584358"/>
    <w:rsid w:val="00590E5E"/>
    <w:rsid w:val="0059242B"/>
    <w:rsid w:val="00626AEB"/>
    <w:rsid w:val="00651145"/>
    <w:rsid w:val="006D0B61"/>
    <w:rsid w:val="006D6C93"/>
    <w:rsid w:val="00796E30"/>
    <w:rsid w:val="007E5D6E"/>
    <w:rsid w:val="008A4671"/>
    <w:rsid w:val="008A4AF4"/>
    <w:rsid w:val="008B44C8"/>
    <w:rsid w:val="00940E04"/>
    <w:rsid w:val="00991E37"/>
    <w:rsid w:val="009A56D7"/>
    <w:rsid w:val="009C6210"/>
    <w:rsid w:val="00A43EE9"/>
    <w:rsid w:val="00A54001"/>
    <w:rsid w:val="00A960D1"/>
    <w:rsid w:val="00AC5597"/>
    <w:rsid w:val="00AC7FA7"/>
    <w:rsid w:val="00AD2CA4"/>
    <w:rsid w:val="00B30586"/>
    <w:rsid w:val="00B37842"/>
    <w:rsid w:val="00B528C8"/>
    <w:rsid w:val="00C7059C"/>
    <w:rsid w:val="00D01EA0"/>
    <w:rsid w:val="00D36AE0"/>
    <w:rsid w:val="00D97EBA"/>
    <w:rsid w:val="00DB28DB"/>
    <w:rsid w:val="00DC7427"/>
    <w:rsid w:val="00DE1B6C"/>
    <w:rsid w:val="00DE5141"/>
    <w:rsid w:val="00DF78FE"/>
    <w:rsid w:val="00E13394"/>
    <w:rsid w:val="00E27E89"/>
    <w:rsid w:val="00EC7763"/>
    <w:rsid w:val="00F005E1"/>
    <w:rsid w:val="00F07452"/>
    <w:rsid w:val="00F3296F"/>
    <w:rsid w:val="00F657BB"/>
    <w:rsid w:val="00F65F9B"/>
    <w:rsid w:val="00FB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73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3CB6"/>
    <w:rPr>
      <w:rFonts w:cs="Times New Roman"/>
    </w:rPr>
  </w:style>
  <w:style w:type="paragraph" w:styleId="ListParagraph">
    <w:name w:val="List Paragraph"/>
    <w:basedOn w:val="Normal"/>
    <w:uiPriority w:val="99"/>
    <w:qFormat/>
    <w:rsid w:val="00373C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14</Pages>
  <Words>3559</Words>
  <Characters>20289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Doda</dc:creator>
  <cp:keywords/>
  <dc:description/>
  <cp:lastModifiedBy>Tamara</cp:lastModifiedBy>
  <cp:revision>2</cp:revision>
  <cp:lastPrinted>2016-01-22T08:15:00Z</cp:lastPrinted>
  <dcterms:created xsi:type="dcterms:W3CDTF">2016-12-08T11:38:00Z</dcterms:created>
  <dcterms:modified xsi:type="dcterms:W3CDTF">2016-12-08T11:38:00Z</dcterms:modified>
</cp:coreProperties>
</file>